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FE2" w:rsidRPr="00F058C0" w:rsidRDefault="008E3FE2" w:rsidP="008E3FE2">
      <w:pPr>
        <w:spacing w:line="480" w:lineRule="auto"/>
        <w:jc w:val="center"/>
        <w:rPr>
          <w:rFonts w:ascii="Arial" w:hAnsi="Arial" w:cs="Arial"/>
          <w:sz w:val="32"/>
          <w:szCs w:val="32"/>
        </w:rPr>
      </w:pPr>
      <w:r>
        <w:rPr>
          <w:rFonts w:ascii="Arial" w:hAnsi="Arial" w:cs="Arial"/>
          <w:sz w:val="32"/>
          <w:szCs w:val="32"/>
        </w:rPr>
        <w:t xml:space="preserve">DISSERTATION TITLE: </w:t>
      </w:r>
      <w:r w:rsidRPr="00F058C0">
        <w:rPr>
          <w:rFonts w:ascii="Arial" w:hAnsi="Arial" w:cs="Arial"/>
          <w:sz w:val="32"/>
          <w:szCs w:val="32"/>
        </w:rPr>
        <w:t>Impact of Pastoral Productive Safety net Program on prevention of asset reduction at household level in Somali Region</w:t>
      </w:r>
    </w:p>
    <w:p w:rsidR="00F058C0" w:rsidRDefault="00F058C0" w:rsidP="008E3FE2">
      <w:pPr>
        <w:spacing w:line="480" w:lineRule="auto"/>
        <w:jc w:val="center"/>
        <w:rPr>
          <w:rFonts w:ascii="Arial" w:hAnsi="Arial" w:cs="Arial"/>
          <w:sz w:val="32"/>
          <w:szCs w:val="32"/>
        </w:rPr>
      </w:pPr>
    </w:p>
    <w:p w:rsidR="008E3FE2" w:rsidRDefault="008E3FE2" w:rsidP="008E3FE2">
      <w:pPr>
        <w:spacing w:line="480" w:lineRule="auto"/>
        <w:jc w:val="center"/>
        <w:rPr>
          <w:rFonts w:ascii="Arial" w:hAnsi="Arial" w:cs="Arial"/>
          <w:b/>
          <w:i/>
          <w:sz w:val="28"/>
          <w:szCs w:val="28"/>
        </w:rPr>
      </w:pPr>
      <w:r>
        <w:rPr>
          <w:rFonts w:ascii="Arial" w:hAnsi="Arial" w:cs="Arial"/>
          <w:sz w:val="32"/>
          <w:szCs w:val="32"/>
        </w:rPr>
        <w:t xml:space="preserve">Name: </w:t>
      </w:r>
      <w:r>
        <w:rPr>
          <w:rFonts w:ascii="Arial" w:hAnsi="Arial" w:cs="Arial"/>
          <w:b/>
          <w:i/>
          <w:sz w:val="28"/>
          <w:szCs w:val="28"/>
        </w:rPr>
        <w:t xml:space="preserve">Hanna </w:t>
      </w:r>
      <w:proofErr w:type="spellStart"/>
      <w:r>
        <w:rPr>
          <w:rFonts w:ascii="Arial" w:hAnsi="Arial" w:cs="Arial"/>
          <w:b/>
          <w:i/>
          <w:sz w:val="28"/>
          <w:szCs w:val="28"/>
        </w:rPr>
        <w:t>Teshome</w:t>
      </w:r>
      <w:proofErr w:type="spellEnd"/>
      <w:r>
        <w:rPr>
          <w:rFonts w:ascii="Arial" w:hAnsi="Arial" w:cs="Arial"/>
          <w:b/>
          <w:i/>
          <w:sz w:val="28"/>
          <w:szCs w:val="28"/>
        </w:rPr>
        <w:t xml:space="preserve"> </w:t>
      </w:r>
      <w:proofErr w:type="spellStart"/>
      <w:r>
        <w:rPr>
          <w:rFonts w:ascii="Arial" w:hAnsi="Arial" w:cs="Arial"/>
          <w:b/>
          <w:i/>
          <w:sz w:val="28"/>
          <w:szCs w:val="28"/>
        </w:rPr>
        <w:t>Habtemichael</w:t>
      </w:r>
      <w:proofErr w:type="spellEnd"/>
    </w:p>
    <w:p w:rsidR="008E3FE2" w:rsidRDefault="008E3FE2" w:rsidP="008E3FE2">
      <w:pPr>
        <w:spacing w:line="480" w:lineRule="auto"/>
        <w:jc w:val="center"/>
        <w:rPr>
          <w:rFonts w:ascii="Arial" w:hAnsi="Arial" w:cs="Arial"/>
          <w:b/>
          <w:i/>
          <w:sz w:val="28"/>
          <w:szCs w:val="28"/>
        </w:rPr>
      </w:pPr>
      <w:r>
        <w:rPr>
          <w:rFonts w:ascii="Arial" w:hAnsi="Arial" w:cs="Arial"/>
          <w:b/>
          <w:i/>
          <w:sz w:val="28"/>
          <w:szCs w:val="28"/>
        </w:rPr>
        <w:t>Enrollment number: 089133318</w:t>
      </w:r>
    </w:p>
    <w:p w:rsidR="008E3FE2" w:rsidRDefault="008E3FE2" w:rsidP="008E3FE2">
      <w:pPr>
        <w:spacing w:line="480" w:lineRule="auto"/>
        <w:jc w:val="center"/>
        <w:rPr>
          <w:rFonts w:ascii="Arial" w:hAnsi="Arial" w:cs="Arial"/>
          <w:sz w:val="32"/>
          <w:szCs w:val="32"/>
        </w:rPr>
      </w:pPr>
      <w:r>
        <w:rPr>
          <w:rFonts w:ascii="Arial" w:hAnsi="Arial" w:cs="Arial"/>
          <w:b/>
          <w:i/>
          <w:sz w:val="28"/>
          <w:szCs w:val="28"/>
        </w:rPr>
        <w:t xml:space="preserve">Supervised by: Dr. </w:t>
      </w:r>
      <w:proofErr w:type="spellStart"/>
      <w:r>
        <w:rPr>
          <w:rFonts w:ascii="Arial" w:hAnsi="Arial" w:cs="Arial"/>
          <w:b/>
          <w:i/>
          <w:sz w:val="28"/>
          <w:szCs w:val="28"/>
        </w:rPr>
        <w:t>Wondimagen</w:t>
      </w:r>
      <w:proofErr w:type="spellEnd"/>
      <w:r>
        <w:rPr>
          <w:rFonts w:ascii="Arial" w:hAnsi="Arial" w:cs="Arial"/>
          <w:b/>
          <w:i/>
          <w:sz w:val="28"/>
          <w:szCs w:val="28"/>
        </w:rPr>
        <w:t xml:space="preserve"> </w:t>
      </w:r>
      <w:proofErr w:type="spellStart"/>
      <w:r>
        <w:rPr>
          <w:rFonts w:ascii="Arial" w:hAnsi="Arial" w:cs="Arial"/>
          <w:b/>
          <w:i/>
          <w:sz w:val="28"/>
          <w:szCs w:val="28"/>
        </w:rPr>
        <w:t>Chekol</w:t>
      </w:r>
      <w:proofErr w:type="spellEnd"/>
    </w:p>
    <w:p w:rsidR="008E3FE2" w:rsidRDefault="008E3FE2" w:rsidP="008E3FE2">
      <w:pPr>
        <w:spacing w:line="480" w:lineRule="auto"/>
        <w:jc w:val="center"/>
        <w:rPr>
          <w:rFonts w:ascii="Arial" w:hAnsi="Arial" w:cs="Arial"/>
          <w:sz w:val="32"/>
          <w:szCs w:val="32"/>
        </w:rPr>
      </w:pPr>
    </w:p>
    <w:p w:rsidR="008E3FE2" w:rsidRDefault="008E3FE2" w:rsidP="008E3FE2">
      <w:pPr>
        <w:spacing w:line="480" w:lineRule="auto"/>
        <w:jc w:val="center"/>
        <w:rPr>
          <w:rFonts w:ascii="Arial" w:hAnsi="Arial" w:cs="Arial"/>
          <w:sz w:val="32"/>
          <w:szCs w:val="32"/>
        </w:rPr>
      </w:pPr>
      <w:r>
        <w:rPr>
          <w:rFonts w:ascii="Arial" w:hAnsi="Arial" w:cs="Arial"/>
          <w:sz w:val="32"/>
          <w:szCs w:val="32"/>
        </w:rPr>
        <w:t>Masters of Art in Rural Development (MARD)</w:t>
      </w:r>
    </w:p>
    <w:p w:rsidR="008E3FE2" w:rsidRDefault="008E3FE2" w:rsidP="008E3FE2">
      <w:pPr>
        <w:spacing w:line="480" w:lineRule="auto"/>
        <w:jc w:val="center"/>
        <w:rPr>
          <w:rFonts w:ascii="Arial" w:hAnsi="Arial" w:cs="Arial"/>
          <w:sz w:val="32"/>
          <w:szCs w:val="32"/>
        </w:rPr>
      </w:pPr>
      <w:r>
        <w:rPr>
          <w:rFonts w:ascii="Arial" w:hAnsi="Arial" w:cs="Arial"/>
          <w:sz w:val="32"/>
          <w:szCs w:val="32"/>
        </w:rPr>
        <w:t>INDIRA GANDHI NATIONAL OPEN UNIVERSITY (IGNOU)</w:t>
      </w:r>
    </w:p>
    <w:p w:rsidR="008E3FE2" w:rsidRDefault="008E3FE2" w:rsidP="008E3FE2">
      <w:pPr>
        <w:spacing w:line="480" w:lineRule="auto"/>
        <w:jc w:val="center"/>
        <w:rPr>
          <w:rFonts w:ascii="Arial" w:hAnsi="Arial" w:cs="Arial"/>
          <w:sz w:val="32"/>
          <w:szCs w:val="32"/>
        </w:rPr>
      </w:pPr>
    </w:p>
    <w:p w:rsidR="00B1223E" w:rsidRDefault="00B1223E" w:rsidP="00B1223E">
      <w:pPr>
        <w:spacing w:line="480" w:lineRule="auto"/>
        <w:jc w:val="center"/>
        <w:rPr>
          <w:rFonts w:ascii="Arial" w:hAnsi="Arial" w:cs="Arial"/>
          <w:sz w:val="24"/>
          <w:szCs w:val="24"/>
        </w:rPr>
      </w:pPr>
    </w:p>
    <w:p w:rsidR="00C217D9" w:rsidRPr="00F058C0" w:rsidRDefault="00C217D9" w:rsidP="00CD103F">
      <w:pPr>
        <w:spacing w:line="480" w:lineRule="auto"/>
        <w:rPr>
          <w:rFonts w:ascii="Arial" w:hAnsi="Arial" w:cs="Arial"/>
          <w:sz w:val="24"/>
          <w:szCs w:val="24"/>
        </w:rPr>
      </w:pPr>
    </w:p>
    <w:p w:rsidR="00C217D9" w:rsidRPr="00B1223E" w:rsidRDefault="00C17595" w:rsidP="00B1223E">
      <w:pPr>
        <w:spacing w:line="480" w:lineRule="auto"/>
        <w:jc w:val="right"/>
        <w:rPr>
          <w:rFonts w:ascii="Arial" w:hAnsi="Arial" w:cs="Arial"/>
          <w:b/>
          <w:sz w:val="24"/>
          <w:szCs w:val="24"/>
        </w:rPr>
      </w:pPr>
      <w:r>
        <w:rPr>
          <w:rFonts w:ascii="Arial" w:hAnsi="Arial" w:cs="Arial"/>
          <w:b/>
          <w:sz w:val="24"/>
          <w:szCs w:val="24"/>
        </w:rPr>
        <w:t>May</w:t>
      </w:r>
      <w:r w:rsidR="00B1223E" w:rsidRPr="00B1223E">
        <w:rPr>
          <w:rFonts w:ascii="Arial" w:hAnsi="Arial" w:cs="Arial"/>
          <w:b/>
          <w:sz w:val="24"/>
          <w:szCs w:val="24"/>
        </w:rPr>
        <w:t xml:space="preserve"> 2012</w:t>
      </w:r>
    </w:p>
    <w:p w:rsidR="00C217D9" w:rsidRPr="00F058C0" w:rsidRDefault="00C217D9" w:rsidP="00CD103F">
      <w:pPr>
        <w:spacing w:line="480" w:lineRule="auto"/>
        <w:rPr>
          <w:rFonts w:ascii="Arial" w:hAnsi="Arial" w:cs="Arial"/>
          <w:sz w:val="24"/>
          <w:szCs w:val="24"/>
        </w:rPr>
      </w:pPr>
    </w:p>
    <w:p w:rsidR="00C217D9" w:rsidRPr="00F058C0" w:rsidRDefault="00C217D9" w:rsidP="00CD103F">
      <w:pPr>
        <w:spacing w:line="480" w:lineRule="auto"/>
        <w:rPr>
          <w:rFonts w:ascii="Arial" w:hAnsi="Arial" w:cs="Arial"/>
          <w:sz w:val="24"/>
          <w:szCs w:val="24"/>
        </w:rPr>
      </w:pPr>
    </w:p>
    <w:p w:rsidR="00312ED2" w:rsidRPr="00312ED2" w:rsidRDefault="00312ED2" w:rsidP="00312ED2">
      <w:pPr>
        <w:rPr>
          <w:rFonts w:ascii="Arial" w:hAnsi="Arial" w:cs="Arial"/>
          <w:b/>
          <w:sz w:val="24"/>
          <w:szCs w:val="24"/>
        </w:rPr>
      </w:pPr>
      <w:r w:rsidRPr="00312ED2">
        <w:rPr>
          <w:rFonts w:ascii="Arial" w:hAnsi="Arial" w:cs="Arial"/>
          <w:b/>
          <w:sz w:val="24"/>
          <w:szCs w:val="24"/>
        </w:rPr>
        <w:t>Acknowledgements</w:t>
      </w:r>
    </w:p>
    <w:p w:rsidR="00312ED2" w:rsidRPr="00312ED2" w:rsidRDefault="00312ED2" w:rsidP="00E94E34">
      <w:pPr>
        <w:pStyle w:val="DfIDText1"/>
        <w:spacing w:line="480" w:lineRule="auto"/>
        <w:ind w:firstLine="0"/>
        <w:rPr>
          <w:rFonts w:ascii="Arial" w:hAnsi="Arial" w:cs="Arial"/>
        </w:rPr>
      </w:pPr>
      <w:r w:rsidRPr="00312ED2">
        <w:rPr>
          <w:rFonts w:ascii="Arial" w:hAnsi="Arial" w:cs="Arial"/>
        </w:rPr>
        <w:t xml:space="preserve">The </w:t>
      </w:r>
      <w:r>
        <w:rPr>
          <w:rFonts w:ascii="Arial" w:hAnsi="Arial" w:cs="Arial"/>
        </w:rPr>
        <w:t>research student</w:t>
      </w:r>
      <w:r w:rsidRPr="00312ED2">
        <w:rPr>
          <w:rFonts w:ascii="Arial" w:hAnsi="Arial" w:cs="Arial"/>
        </w:rPr>
        <w:t xml:space="preserve"> team thanks </w:t>
      </w:r>
      <w:r>
        <w:rPr>
          <w:rFonts w:ascii="Arial" w:hAnsi="Arial" w:cs="Arial"/>
        </w:rPr>
        <w:t>PCAE</w:t>
      </w:r>
      <w:r w:rsidRPr="00312ED2">
        <w:rPr>
          <w:rFonts w:ascii="Arial" w:hAnsi="Arial" w:cs="Arial"/>
        </w:rPr>
        <w:t xml:space="preserve"> for </w:t>
      </w:r>
      <w:r>
        <w:rPr>
          <w:rFonts w:ascii="Arial" w:hAnsi="Arial" w:cs="Arial"/>
        </w:rPr>
        <w:t>arranging logistics of the trip and for their facilitation of meetings with consulted community.</w:t>
      </w:r>
      <w:r w:rsidRPr="00312ED2">
        <w:rPr>
          <w:rFonts w:ascii="Arial" w:hAnsi="Arial" w:cs="Arial"/>
        </w:rPr>
        <w:t xml:space="preserve"> </w:t>
      </w:r>
    </w:p>
    <w:p w:rsidR="00312ED2" w:rsidRPr="00312ED2" w:rsidRDefault="00312ED2" w:rsidP="00E94E34">
      <w:pPr>
        <w:pStyle w:val="DfIDText1"/>
        <w:spacing w:line="480" w:lineRule="auto"/>
        <w:ind w:firstLine="0"/>
        <w:rPr>
          <w:rFonts w:ascii="Arial" w:hAnsi="Arial" w:cs="Arial"/>
        </w:rPr>
      </w:pPr>
      <w:r w:rsidRPr="00312ED2">
        <w:rPr>
          <w:rFonts w:ascii="Arial" w:hAnsi="Arial" w:cs="Arial"/>
        </w:rPr>
        <w:t xml:space="preserve"> Of most importance</w:t>
      </w:r>
      <w:r>
        <w:rPr>
          <w:rFonts w:ascii="Arial" w:hAnsi="Arial" w:cs="Arial"/>
        </w:rPr>
        <w:t>, I</w:t>
      </w:r>
      <w:r w:rsidRPr="00312ED2">
        <w:rPr>
          <w:rFonts w:ascii="Arial" w:hAnsi="Arial" w:cs="Arial"/>
        </w:rPr>
        <w:t xml:space="preserve"> thank the pastoralists </w:t>
      </w:r>
      <w:r>
        <w:rPr>
          <w:rFonts w:ascii="Arial" w:hAnsi="Arial" w:cs="Arial"/>
        </w:rPr>
        <w:t xml:space="preserve">and agro-pastoral communities of </w:t>
      </w:r>
      <w:proofErr w:type="spellStart"/>
      <w:r>
        <w:rPr>
          <w:rFonts w:ascii="Arial" w:hAnsi="Arial" w:cs="Arial"/>
        </w:rPr>
        <w:t>Filtu</w:t>
      </w:r>
      <w:proofErr w:type="spellEnd"/>
      <w:r>
        <w:rPr>
          <w:rFonts w:ascii="Arial" w:hAnsi="Arial" w:cs="Arial"/>
        </w:rPr>
        <w:t xml:space="preserve"> </w:t>
      </w:r>
      <w:proofErr w:type="spellStart"/>
      <w:r>
        <w:rPr>
          <w:rFonts w:ascii="Arial" w:hAnsi="Arial" w:cs="Arial"/>
        </w:rPr>
        <w:t>woreda</w:t>
      </w:r>
      <w:proofErr w:type="spellEnd"/>
      <w:r>
        <w:rPr>
          <w:rFonts w:ascii="Arial" w:hAnsi="Arial" w:cs="Arial"/>
        </w:rPr>
        <w:t xml:space="preserve"> </w:t>
      </w:r>
      <w:r w:rsidRPr="00312ED2">
        <w:rPr>
          <w:rFonts w:ascii="Arial" w:hAnsi="Arial" w:cs="Arial"/>
        </w:rPr>
        <w:t>who answered the many questions about themselves and their experiences with the PSNP.</w:t>
      </w:r>
    </w:p>
    <w:p w:rsidR="00EE396A" w:rsidRPr="00EE396A" w:rsidRDefault="00EE396A" w:rsidP="00EE396A">
      <w:pPr>
        <w:pStyle w:val="DfIDText1"/>
        <w:ind w:firstLine="0"/>
        <w:rPr>
          <w:rFonts w:ascii="Arial" w:hAnsi="Arial" w:cs="Arial"/>
        </w:rPr>
      </w:pPr>
      <w:r w:rsidRPr="00EE396A">
        <w:rPr>
          <w:rFonts w:ascii="Arial" w:hAnsi="Arial" w:cs="Arial"/>
        </w:rPr>
        <w:t xml:space="preserve">In particular </w:t>
      </w:r>
      <w:r>
        <w:rPr>
          <w:rFonts w:ascii="Arial" w:hAnsi="Arial" w:cs="Arial"/>
        </w:rPr>
        <w:t xml:space="preserve">Dr. </w:t>
      </w:r>
      <w:proofErr w:type="spellStart"/>
      <w:r>
        <w:rPr>
          <w:rFonts w:ascii="Arial" w:hAnsi="Arial" w:cs="Arial"/>
        </w:rPr>
        <w:t>Wondimagen</w:t>
      </w:r>
      <w:proofErr w:type="spellEnd"/>
      <w:r>
        <w:rPr>
          <w:rFonts w:ascii="Arial" w:hAnsi="Arial" w:cs="Arial"/>
        </w:rPr>
        <w:t xml:space="preserve"> </w:t>
      </w:r>
      <w:proofErr w:type="spellStart"/>
      <w:r>
        <w:rPr>
          <w:rFonts w:ascii="Arial" w:hAnsi="Arial" w:cs="Arial"/>
        </w:rPr>
        <w:t>Checkol</w:t>
      </w:r>
      <w:proofErr w:type="spellEnd"/>
      <w:r>
        <w:rPr>
          <w:rFonts w:ascii="Arial" w:hAnsi="Arial" w:cs="Arial"/>
        </w:rPr>
        <w:t xml:space="preserve"> deserves mention for his supervisory</w:t>
      </w:r>
      <w:r w:rsidRPr="00EE396A">
        <w:rPr>
          <w:rFonts w:ascii="Arial" w:hAnsi="Arial" w:cs="Arial"/>
        </w:rPr>
        <w:t xml:space="preserve"> support. </w:t>
      </w:r>
    </w:p>
    <w:p w:rsidR="00312ED2" w:rsidRPr="00312ED2" w:rsidRDefault="00312ED2" w:rsidP="00312ED2">
      <w:pPr>
        <w:pStyle w:val="DfIDText1"/>
        <w:spacing w:line="240" w:lineRule="auto"/>
        <w:ind w:firstLine="0"/>
        <w:rPr>
          <w:rFonts w:ascii="Arial" w:hAnsi="Arial" w:cs="Arial"/>
        </w:rPr>
      </w:pPr>
    </w:p>
    <w:p w:rsidR="00C217D9" w:rsidRPr="00312ED2" w:rsidRDefault="00C217D9" w:rsidP="00312ED2">
      <w:pPr>
        <w:spacing w:line="480" w:lineRule="auto"/>
        <w:rPr>
          <w:rFonts w:ascii="Arial" w:hAnsi="Arial" w:cs="Arial"/>
          <w:sz w:val="24"/>
          <w:szCs w:val="24"/>
        </w:rPr>
      </w:pPr>
    </w:p>
    <w:p w:rsidR="00C217D9" w:rsidRPr="00F058C0" w:rsidRDefault="00C217D9" w:rsidP="00CD103F">
      <w:pPr>
        <w:spacing w:line="480" w:lineRule="auto"/>
        <w:rPr>
          <w:rFonts w:ascii="Arial" w:hAnsi="Arial" w:cs="Arial"/>
          <w:sz w:val="24"/>
          <w:szCs w:val="24"/>
        </w:rPr>
      </w:pPr>
    </w:p>
    <w:p w:rsidR="00C217D9" w:rsidRPr="00F058C0" w:rsidRDefault="00C217D9" w:rsidP="00CD103F">
      <w:pPr>
        <w:spacing w:line="480" w:lineRule="auto"/>
        <w:rPr>
          <w:rFonts w:ascii="Arial" w:hAnsi="Arial" w:cs="Arial"/>
          <w:sz w:val="24"/>
          <w:szCs w:val="24"/>
        </w:rPr>
      </w:pPr>
    </w:p>
    <w:p w:rsidR="00C217D9" w:rsidRPr="00F058C0" w:rsidRDefault="00C217D9" w:rsidP="00CD103F">
      <w:pPr>
        <w:spacing w:line="480" w:lineRule="auto"/>
        <w:rPr>
          <w:rFonts w:ascii="Arial" w:hAnsi="Arial" w:cs="Arial"/>
          <w:sz w:val="24"/>
          <w:szCs w:val="24"/>
        </w:rPr>
      </w:pPr>
    </w:p>
    <w:p w:rsidR="00C217D9" w:rsidRPr="00F058C0" w:rsidRDefault="00C217D9" w:rsidP="00CD103F">
      <w:pPr>
        <w:spacing w:line="480" w:lineRule="auto"/>
        <w:rPr>
          <w:rFonts w:ascii="Arial" w:hAnsi="Arial" w:cs="Arial"/>
          <w:sz w:val="24"/>
          <w:szCs w:val="24"/>
        </w:rPr>
      </w:pPr>
    </w:p>
    <w:p w:rsidR="00C217D9" w:rsidRPr="00F058C0" w:rsidRDefault="00C217D9" w:rsidP="00CD103F">
      <w:pPr>
        <w:spacing w:line="480" w:lineRule="auto"/>
        <w:rPr>
          <w:rFonts w:ascii="Arial" w:hAnsi="Arial" w:cs="Arial"/>
          <w:sz w:val="24"/>
          <w:szCs w:val="24"/>
        </w:rPr>
      </w:pPr>
    </w:p>
    <w:p w:rsidR="00C217D9" w:rsidRPr="00F058C0" w:rsidRDefault="00C217D9" w:rsidP="00CD103F">
      <w:pPr>
        <w:spacing w:line="480" w:lineRule="auto"/>
        <w:rPr>
          <w:rFonts w:ascii="Arial" w:hAnsi="Arial" w:cs="Arial"/>
          <w:sz w:val="24"/>
          <w:szCs w:val="24"/>
        </w:rPr>
      </w:pPr>
    </w:p>
    <w:p w:rsidR="00C217D9" w:rsidRDefault="00C217D9" w:rsidP="00CD103F">
      <w:pPr>
        <w:spacing w:line="480" w:lineRule="auto"/>
        <w:rPr>
          <w:rFonts w:ascii="Arial" w:hAnsi="Arial" w:cs="Arial"/>
          <w:sz w:val="24"/>
          <w:szCs w:val="24"/>
        </w:rPr>
      </w:pPr>
    </w:p>
    <w:p w:rsidR="00312ED2" w:rsidRDefault="00312ED2" w:rsidP="00CD103F">
      <w:pPr>
        <w:spacing w:line="480" w:lineRule="auto"/>
        <w:rPr>
          <w:rFonts w:ascii="Arial" w:hAnsi="Arial" w:cs="Arial"/>
          <w:sz w:val="24"/>
          <w:szCs w:val="24"/>
        </w:rPr>
      </w:pPr>
    </w:p>
    <w:p w:rsidR="00312ED2" w:rsidRDefault="00312ED2" w:rsidP="00CD103F">
      <w:pPr>
        <w:spacing w:line="480" w:lineRule="auto"/>
        <w:rPr>
          <w:rFonts w:ascii="Arial" w:hAnsi="Arial" w:cs="Arial"/>
          <w:sz w:val="24"/>
          <w:szCs w:val="24"/>
        </w:rPr>
      </w:pPr>
    </w:p>
    <w:p w:rsidR="00312ED2" w:rsidRDefault="00312ED2" w:rsidP="00CD103F">
      <w:pPr>
        <w:spacing w:line="480" w:lineRule="auto"/>
        <w:rPr>
          <w:rFonts w:ascii="Arial" w:hAnsi="Arial" w:cs="Arial"/>
          <w:sz w:val="24"/>
          <w:szCs w:val="24"/>
        </w:rPr>
      </w:pPr>
    </w:p>
    <w:p w:rsidR="00312ED2" w:rsidRDefault="00FB1BAD" w:rsidP="00CD103F">
      <w:pPr>
        <w:spacing w:line="480" w:lineRule="auto"/>
        <w:rPr>
          <w:rFonts w:ascii="Arial" w:hAnsi="Arial" w:cs="Arial"/>
          <w:b/>
          <w:sz w:val="24"/>
          <w:szCs w:val="24"/>
        </w:rPr>
      </w:pPr>
      <w:bookmarkStart w:id="0" w:name="_Toc257953165"/>
      <w:bookmarkStart w:id="1" w:name="_Toc261244213"/>
      <w:bookmarkStart w:id="2" w:name="_Toc320151201"/>
      <w:r w:rsidRPr="009A6C5C">
        <w:rPr>
          <w:rFonts w:ascii="Arial" w:hAnsi="Arial" w:cs="Arial"/>
          <w:b/>
          <w:sz w:val="24"/>
          <w:szCs w:val="24"/>
        </w:rPr>
        <w:lastRenderedPageBreak/>
        <w:t>Table of Contents</w:t>
      </w:r>
      <w:bookmarkEnd w:id="0"/>
      <w:bookmarkEnd w:id="1"/>
      <w:bookmarkEnd w:id="2"/>
    </w:p>
    <w:sdt>
      <w:sdtPr>
        <w:id w:val="561006646"/>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2C284B" w:rsidRDefault="002C284B">
          <w:pPr>
            <w:pStyle w:val="TOCHeading"/>
          </w:pPr>
          <w:r>
            <w:t>Contents</w:t>
          </w:r>
        </w:p>
        <w:p w:rsidR="002C284B" w:rsidRDefault="002C284B">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25068490" w:history="1">
            <w:r w:rsidRPr="000A18EC">
              <w:rPr>
                <w:rStyle w:val="Hyperlink"/>
                <w:noProof/>
              </w:rPr>
              <w:t>List of Acronyms</w:t>
            </w:r>
            <w:r>
              <w:rPr>
                <w:noProof/>
                <w:webHidden/>
              </w:rPr>
              <w:tab/>
            </w:r>
            <w:r>
              <w:rPr>
                <w:noProof/>
                <w:webHidden/>
              </w:rPr>
              <w:fldChar w:fldCharType="begin"/>
            </w:r>
            <w:r>
              <w:rPr>
                <w:noProof/>
                <w:webHidden/>
              </w:rPr>
              <w:instrText xml:space="preserve"> PAGEREF _Toc325068490 \h </w:instrText>
            </w:r>
            <w:r>
              <w:rPr>
                <w:noProof/>
                <w:webHidden/>
              </w:rPr>
            </w:r>
            <w:r>
              <w:rPr>
                <w:noProof/>
                <w:webHidden/>
              </w:rPr>
              <w:fldChar w:fldCharType="separate"/>
            </w:r>
            <w:r>
              <w:rPr>
                <w:noProof/>
                <w:webHidden/>
              </w:rPr>
              <w:t>7</w:t>
            </w:r>
            <w:r>
              <w:rPr>
                <w:noProof/>
                <w:webHidden/>
              </w:rPr>
              <w:fldChar w:fldCharType="end"/>
            </w:r>
          </w:hyperlink>
        </w:p>
        <w:p w:rsidR="002C284B" w:rsidRDefault="002C284B">
          <w:pPr>
            <w:pStyle w:val="TOC1"/>
            <w:tabs>
              <w:tab w:val="right" w:leader="dot" w:pos="9350"/>
            </w:tabs>
            <w:rPr>
              <w:rFonts w:eastAsiaTheme="minorEastAsia"/>
              <w:noProof/>
            </w:rPr>
          </w:pPr>
          <w:hyperlink w:anchor="_Toc325068491" w:history="1">
            <w:r w:rsidRPr="000A18EC">
              <w:rPr>
                <w:rStyle w:val="Hyperlink"/>
                <w:noProof/>
              </w:rPr>
              <w:t>Abstract</w:t>
            </w:r>
            <w:r>
              <w:rPr>
                <w:noProof/>
                <w:webHidden/>
              </w:rPr>
              <w:tab/>
            </w:r>
            <w:r>
              <w:rPr>
                <w:noProof/>
                <w:webHidden/>
              </w:rPr>
              <w:fldChar w:fldCharType="begin"/>
            </w:r>
            <w:r>
              <w:rPr>
                <w:noProof/>
                <w:webHidden/>
              </w:rPr>
              <w:instrText xml:space="preserve"> PAGEREF _Toc325068491 \h </w:instrText>
            </w:r>
            <w:r>
              <w:rPr>
                <w:noProof/>
                <w:webHidden/>
              </w:rPr>
            </w:r>
            <w:r>
              <w:rPr>
                <w:noProof/>
                <w:webHidden/>
              </w:rPr>
              <w:fldChar w:fldCharType="separate"/>
            </w:r>
            <w:r>
              <w:rPr>
                <w:noProof/>
                <w:webHidden/>
              </w:rPr>
              <w:t>8</w:t>
            </w:r>
            <w:r>
              <w:rPr>
                <w:noProof/>
                <w:webHidden/>
              </w:rPr>
              <w:fldChar w:fldCharType="end"/>
            </w:r>
          </w:hyperlink>
        </w:p>
        <w:p w:rsidR="002C284B" w:rsidRDefault="002C284B">
          <w:pPr>
            <w:pStyle w:val="TOC1"/>
            <w:tabs>
              <w:tab w:val="right" w:leader="dot" w:pos="9350"/>
            </w:tabs>
            <w:rPr>
              <w:rFonts w:eastAsiaTheme="minorEastAsia"/>
              <w:noProof/>
            </w:rPr>
          </w:pPr>
          <w:hyperlink w:anchor="_Toc325068492" w:history="1">
            <w:r w:rsidRPr="000A18EC">
              <w:rPr>
                <w:rStyle w:val="Hyperlink"/>
                <w:noProof/>
              </w:rPr>
              <w:t>Chapter 1: Introduction</w:t>
            </w:r>
            <w:r>
              <w:rPr>
                <w:noProof/>
                <w:webHidden/>
              </w:rPr>
              <w:tab/>
            </w:r>
            <w:r>
              <w:rPr>
                <w:noProof/>
                <w:webHidden/>
              </w:rPr>
              <w:fldChar w:fldCharType="begin"/>
            </w:r>
            <w:r>
              <w:rPr>
                <w:noProof/>
                <w:webHidden/>
              </w:rPr>
              <w:instrText xml:space="preserve"> PAGEREF _Toc325068492 \h </w:instrText>
            </w:r>
            <w:r>
              <w:rPr>
                <w:noProof/>
                <w:webHidden/>
              </w:rPr>
            </w:r>
            <w:r>
              <w:rPr>
                <w:noProof/>
                <w:webHidden/>
              </w:rPr>
              <w:fldChar w:fldCharType="separate"/>
            </w:r>
            <w:r>
              <w:rPr>
                <w:noProof/>
                <w:webHidden/>
              </w:rPr>
              <w:t>9</w:t>
            </w:r>
            <w:r>
              <w:rPr>
                <w:noProof/>
                <w:webHidden/>
              </w:rPr>
              <w:fldChar w:fldCharType="end"/>
            </w:r>
          </w:hyperlink>
        </w:p>
        <w:p w:rsidR="002C284B" w:rsidRDefault="002C284B">
          <w:pPr>
            <w:pStyle w:val="TOC1"/>
            <w:tabs>
              <w:tab w:val="right" w:leader="dot" w:pos="9350"/>
            </w:tabs>
            <w:rPr>
              <w:rFonts w:eastAsiaTheme="minorEastAsia"/>
              <w:noProof/>
            </w:rPr>
          </w:pPr>
          <w:hyperlink w:anchor="_Toc325068493" w:history="1">
            <w:r w:rsidRPr="000A18EC">
              <w:rPr>
                <w:rStyle w:val="Hyperlink"/>
                <w:noProof/>
              </w:rPr>
              <w:t>Chapter 2: Statement of the problem</w:t>
            </w:r>
            <w:r>
              <w:rPr>
                <w:noProof/>
                <w:webHidden/>
              </w:rPr>
              <w:tab/>
            </w:r>
            <w:r>
              <w:rPr>
                <w:noProof/>
                <w:webHidden/>
              </w:rPr>
              <w:fldChar w:fldCharType="begin"/>
            </w:r>
            <w:r>
              <w:rPr>
                <w:noProof/>
                <w:webHidden/>
              </w:rPr>
              <w:instrText xml:space="preserve"> PAGEREF _Toc325068493 \h </w:instrText>
            </w:r>
            <w:r>
              <w:rPr>
                <w:noProof/>
                <w:webHidden/>
              </w:rPr>
            </w:r>
            <w:r>
              <w:rPr>
                <w:noProof/>
                <w:webHidden/>
              </w:rPr>
              <w:fldChar w:fldCharType="separate"/>
            </w:r>
            <w:r>
              <w:rPr>
                <w:noProof/>
                <w:webHidden/>
              </w:rPr>
              <w:t>11</w:t>
            </w:r>
            <w:r>
              <w:rPr>
                <w:noProof/>
                <w:webHidden/>
              </w:rPr>
              <w:fldChar w:fldCharType="end"/>
            </w:r>
          </w:hyperlink>
        </w:p>
        <w:p w:rsidR="002C284B" w:rsidRDefault="002C284B">
          <w:pPr>
            <w:pStyle w:val="TOC1"/>
            <w:tabs>
              <w:tab w:val="right" w:leader="dot" w:pos="9350"/>
            </w:tabs>
            <w:rPr>
              <w:rFonts w:eastAsiaTheme="minorEastAsia"/>
              <w:noProof/>
            </w:rPr>
          </w:pPr>
          <w:hyperlink w:anchor="_Toc325068494" w:history="1">
            <w:r w:rsidRPr="000A18EC">
              <w:rPr>
                <w:rStyle w:val="Hyperlink"/>
                <w:noProof/>
              </w:rPr>
              <w:t>Chapter 3: Objective of the study</w:t>
            </w:r>
            <w:r>
              <w:rPr>
                <w:noProof/>
                <w:webHidden/>
              </w:rPr>
              <w:tab/>
            </w:r>
            <w:r>
              <w:rPr>
                <w:noProof/>
                <w:webHidden/>
              </w:rPr>
              <w:fldChar w:fldCharType="begin"/>
            </w:r>
            <w:r>
              <w:rPr>
                <w:noProof/>
                <w:webHidden/>
              </w:rPr>
              <w:instrText xml:space="preserve"> PAGEREF _Toc325068494 \h </w:instrText>
            </w:r>
            <w:r>
              <w:rPr>
                <w:noProof/>
                <w:webHidden/>
              </w:rPr>
            </w:r>
            <w:r>
              <w:rPr>
                <w:noProof/>
                <w:webHidden/>
              </w:rPr>
              <w:fldChar w:fldCharType="separate"/>
            </w:r>
            <w:r>
              <w:rPr>
                <w:noProof/>
                <w:webHidden/>
              </w:rPr>
              <w:t>12</w:t>
            </w:r>
            <w:r>
              <w:rPr>
                <w:noProof/>
                <w:webHidden/>
              </w:rPr>
              <w:fldChar w:fldCharType="end"/>
            </w:r>
          </w:hyperlink>
        </w:p>
        <w:p w:rsidR="002C284B" w:rsidRDefault="002C284B">
          <w:pPr>
            <w:pStyle w:val="TOC1"/>
            <w:tabs>
              <w:tab w:val="right" w:leader="dot" w:pos="9350"/>
            </w:tabs>
            <w:rPr>
              <w:rFonts w:eastAsiaTheme="minorEastAsia"/>
              <w:noProof/>
            </w:rPr>
          </w:pPr>
          <w:hyperlink w:anchor="_Toc325068495" w:history="1">
            <w:r w:rsidRPr="000A18EC">
              <w:rPr>
                <w:rStyle w:val="Hyperlink"/>
                <w:noProof/>
              </w:rPr>
              <w:t>Chapter 4: Scope of the study</w:t>
            </w:r>
            <w:r>
              <w:rPr>
                <w:noProof/>
                <w:webHidden/>
              </w:rPr>
              <w:tab/>
            </w:r>
            <w:r>
              <w:rPr>
                <w:noProof/>
                <w:webHidden/>
              </w:rPr>
              <w:fldChar w:fldCharType="begin"/>
            </w:r>
            <w:r>
              <w:rPr>
                <w:noProof/>
                <w:webHidden/>
              </w:rPr>
              <w:instrText xml:space="preserve"> PAGEREF _Toc325068495 \h </w:instrText>
            </w:r>
            <w:r>
              <w:rPr>
                <w:noProof/>
                <w:webHidden/>
              </w:rPr>
            </w:r>
            <w:r>
              <w:rPr>
                <w:noProof/>
                <w:webHidden/>
              </w:rPr>
              <w:fldChar w:fldCharType="separate"/>
            </w:r>
            <w:r>
              <w:rPr>
                <w:noProof/>
                <w:webHidden/>
              </w:rPr>
              <w:t>12</w:t>
            </w:r>
            <w:r>
              <w:rPr>
                <w:noProof/>
                <w:webHidden/>
              </w:rPr>
              <w:fldChar w:fldCharType="end"/>
            </w:r>
          </w:hyperlink>
        </w:p>
        <w:p w:rsidR="002C284B" w:rsidRDefault="002C284B">
          <w:pPr>
            <w:pStyle w:val="TOC1"/>
            <w:tabs>
              <w:tab w:val="right" w:leader="dot" w:pos="9350"/>
            </w:tabs>
            <w:rPr>
              <w:rFonts w:eastAsiaTheme="minorEastAsia"/>
              <w:noProof/>
            </w:rPr>
          </w:pPr>
          <w:hyperlink w:anchor="_Toc325068496" w:history="1">
            <w:r w:rsidRPr="000A18EC">
              <w:rPr>
                <w:rStyle w:val="Hyperlink"/>
                <w:noProof/>
              </w:rPr>
              <w:t>Chapter 5: Organization of the document</w:t>
            </w:r>
            <w:r>
              <w:rPr>
                <w:noProof/>
                <w:webHidden/>
              </w:rPr>
              <w:tab/>
            </w:r>
            <w:r>
              <w:rPr>
                <w:noProof/>
                <w:webHidden/>
              </w:rPr>
              <w:fldChar w:fldCharType="begin"/>
            </w:r>
            <w:r>
              <w:rPr>
                <w:noProof/>
                <w:webHidden/>
              </w:rPr>
              <w:instrText xml:space="preserve"> PAGEREF _Toc325068496 \h </w:instrText>
            </w:r>
            <w:r>
              <w:rPr>
                <w:noProof/>
                <w:webHidden/>
              </w:rPr>
            </w:r>
            <w:r>
              <w:rPr>
                <w:noProof/>
                <w:webHidden/>
              </w:rPr>
              <w:fldChar w:fldCharType="separate"/>
            </w:r>
            <w:r>
              <w:rPr>
                <w:noProof/>
                <w:webHidden/>
              </w:rPr>
              <w:t>12</w:t>
            </w:r>
            <w:r>
              <w:rPr>
                <w:noProof/>
                <w:webHidden/>
              </w:rPr>
              <w:fldChar w:fldCharType="end"/>
            </w:r>
          </w:hyperlink>
        </w:p>
        <w:p w:rsidR="002C284B" w:rsidRDefault="002C284B">
          <w:pPr>
            <w:pStyle w:val="TOC1"/>
            <w:tabs>
              <w:tab w:val="right" w:leader="dot" w:pos="9350"/>
            </w:tabs>
            <w:rPr>
              <w:rFonts w:eastAsiaTheme="minorEastAsia"/>
              <w:noProof/>
            </w:rPr>
          </w:pPr>
          <w:hyperlink w:anchor="_Toc325068497" w:history="1">
            <w:r w:rsidRPr="000A18EC">
              <w:rPr>
                <w:rStyle w:val="Hyperlink"/>
                <w:noProof/>
              </w:rPr>
              <w:t>Chapter 6: Literature review</w:t>
            </w:r>
            <w:r>
              <w:rPr>
                <w:noProof/>
                <w:webHidden/>
              </w:rPr>
              <w:tab/>
            </w:r>
            <w:r>
              <w:rPr>
                <w:noProof/>
                <w:webHidden/>
              </w:rPr>
              <w:fldChar w:fldCharType="begin"/>
            </w:r>
            <w:r>
              <w:rPr>
                <w:noProof/>
                <w:webHidden/>
              </w:rPr>
              <w:instrText xml:space="preserve"> PAGEREF _Toc325068497 \h </w:instrText>
            </w:r>
            <w:r>
              <w:rPr>
                <w:noProof/>
                <w:webHidden/>
              </w:rPr>
            </w:r>
            <w:r>
              <w:rPr>
                <w:noProof/>
                <w:webHidden/>
              </w:rPr>
              <w:fldChar w:fldCharType="separate"/>
            </w:r>
            <w:r>
              <w:rPr>
                <w:noProof/>
                <w:webHidden/>
              </w:rPr>
              <w:t>13</w:t>
            </w:r>
            <w:r>
              <w:rPr>
                <w:noProof/>
                <w:webHidden/>
              </w:rPr>
              <w:fldChar w:fldCharType="end"/>
            </w:r>
          </w:hyperlink>
        </w:p>
        <w:p w:rsidR="002C284B" w:rsidRDefault="002C284B">
          <w:pPr>
            <w:pStyle w:val="TOC2"/>
            <w:tabs>
              <w:tab w:val="left" w:pos="880"/>
              <w:tab w:val="right" w:leader="dot" w:pos="9350"/>
            </w:tabs>
            <w:rPr>
              <w:rFonts w:eastAsiaTheme="minorEastAsia"/>
              <w:noProof/>
            </w:rPr>
          </w:pPr>
          <w:hyperlink w:anchor="_Toc325068498" w:history="1">
            <w:r w:rsidRPr="000A18EC">
              <w:rPr>
                <w:rStyle w:val="Hyperlink"/>
                <w:noProof/>
              </w:rPr>
              <w:t>1.1.</w:t>
            </w:r>
            <w:r>
              <w:rPr>
                <w:rFonts w:eastAsiaTheme="minorEastAsia"/>
                <w:noProof/>
              </w:rPr>
              <w:tab/>
            </w:r>
            <w:r w:rsidRPr="000A18EC">
              <w:rPr>
                <w:rStyle w:val="Hyperlink"/>
                <w:noProof/>
              </w:rPr>
              <w:t>Livelihoods of Pastoralists among Somali communities of Ethiopia</w:t>
            </w:r>
            <w:r>
              <w:rPr>
                <w:noProof/>
                <w:webHidden/>
              </w:rPr>
              <w:tab/>
            </w:r>
            <w:r>
              <w:rPr>
                <w:noProof/>
                <w:webHidden/>
              </w:rPr>
              <w:fldChar w:fldCharType="begin"/>
            </w:r>
            <w:r>
              <w:rPr>
                <w:noProof/>
                <w:webHidden/>
              </w:rPr>
              <w:instrText xml:space="preserve"> PAGEREF _Toc325068498 \h </w:instrText>
            </w:r>
            <w:r>
              <w:rPr>
                <w:noProof/>
                <w:webHidden/>
              </w:rPr>
            </w:r>
            <w:r>
              <w:rPr>
                <w:noProof/>
                <w:webHidden/>
              </w:rPr>
              <w:fldChar w:fldCharType="separate"/>
            </w:r>
            <w:r>
              <w:rPr>
                <w:noProof/>
                <w:webHidden/>
              </w:rPr>
              <w:t>14</w:t>
            </w:r>
            <w:r>
              <w:rPr>
                <w:noProof/>
                <w:webHidden/>
              </w:rPr>
              <w:fldChar w:fldCharType="end"/>
            </w:r>
          </w:hyperlink>
        </w:p>
        <w:p w:rsidR="002C284B" w:rsidRDefault="002C284B">
          <w:pPr>
            <w:pStyle w:val="TOC2"/>
            <w:tabs>
              <w:tab w:val="left" w:pos="880"/>
              <w:tab w:val="right" w:leader="dot" w:pos="9350"/>
            </w:tabs>
            <w:rPr>
              <w:rFonts w:eastAsiaTheme="minorEastAsia"/>
              <w:noProof/>
            </w:rPr>
          </w:pPr>
          <w:hyperlink w:anchor="_Toc325068499" w:history="1">
            <w:r w:rsidRPr="000A18EC">
              <w:rPr>
                <w:rStyle w:val="Hyperlink"/>
                <w:noProof/>
              </w:rPr>
              <w:t>1.2.</w:t>
            </w:r>
            <w:r>
              <w:rPr>
                <w:rFonts w:eastAsiaTheme="minorEastAsia"/>
                <w:noProof/>
              </w:rPr>
              <w:tab/>
            </w:r>
            <w:r w:rsidRPr="000A18EC">
              <w:rPr>
                <w:rStyle w:val="Hyperlink"/>
                <w:noProof/>
              </w:rPr>
              <w:t>What critical factors make up a pastoralist livelihood</w:t>
            </w:r>
            <w:r>
              <w:rPr>
                <w:noProof/>
                <w:webHidden/>
              </w:rPr>
              <w:tab/>
            </w:r>
            <w:r>
              <w:rPr>
                <w:noProof/>
                <w:webHidden/>
              </w:rPr>
              <w:fldChar w:fldCharType="begin"/>
            </w:r>
            <w:r>
              <w:rPr>
                <w:noProof/>
                <w:webHidden/>
              </w:rPr>
              <w:instrText xml:space="preserve"> PAGEREF _Toc325068499 \h </w:instrText>
            </w:r>
            <w:r>
              <w:rPr>
                <w:noProof/>
                <w:webHidden/>
              </w:rPr>
            </w:r>
            <w:r>
              <w:rPr>
                <w:noProof/>
                <w:webHidden/>
              </w:rPr>
              <w:fldChar w:fldCharType="separate"/>
            </w:r>
            <w:r>
              <w:rPr>
                <w:noProof/>
                <w:webHidden/>
              </w:rPr>
              <w:t>20</w:t>
            </w:r>
            <w:r>
              <w:rPr>
                <w:noProof/>
                <w:webHidden/>
              </w:rPr>
              <w:fldChar w:fldCharType="end"/>
            </w:r>
          </w:hyperlink>
        </w:p>
        <w:p w:rsidR="002C284B" w:rsidRDefault="002C284B">
          <w:pPr>
            <w:pStyle w:val="TOC2"/>
            <w:tabs>
              <w:tab w:val="left" w:pos="880"/>
              <w:tab w:val="right" w:leader="dot" w:pos="9350"/>
            </w:tabs>
            <w:rPr>
              <w:rFonts w:eastAsiaTheme="minorEastAsia"/>
              <w:noProof/>
            </w:rPr>
          </w:pPr>
          <w:hyperlink w:anchor="_Toc325068500" w:history="1">
            <w:r w:rsidRPr="000A18EC">
              <w:rPr>
                <w:rStyle w:val="Hyperlink"/>
                <w:noProof/>
              </w:rPr>
              <w:t>1.3.</w:t>
            </w:r>
            <w:r>
              <w:rPr>
                <w:rFonts w:eastAsiaTheme="minorEastAsia"/>
                <w:noProof/>
              </w:rPr>
              <w:tab/>
            </w:r>
            <w:r w:rsidRPr="000A18EC">
              <w:rPr>
                <w:rStyle w:val="Hyperlink"/>
                <w:noProof/>
              </w:rPr>
              <w:t>The role of Pastoralism to Ethiopia’s national economy</w:t>
            </w:r>
            <w:r>
              <w:rPr>
                <w:noProof/>
                <w:webHidden/>
              </w:rPr>
              <w:tab/>
            </w:r>
            <w:r>
              <w:rPr>
                <w:noProof/>
                <w:webHidden/>
              </w:rPr>
              <w:fldChar w:fldCharType="begin"/>
            </w:r>
            <w:r>
              <w:rPr>
                <w:noProof/>
                <w:webHidden/>
              </w:rPr>
              <w:instrText xml:space="preserve"> PAGEREF _Toc325068500 \h </w:instrText>
            </w:r>
            <w:r>
              <w:rPr>
                <w:noProof/>
                <w:webHidden/>
              </w:rPr>
            </w:r>
            <w:r>
              <w:rPr>
                <w:noProof/>
                <w:webHidden/>
              </w:rPr>
              <w:fldChar w:fldCharType="separate"/>
            </w:r>
            <w:r>
              <w:rPr>
                <w:noProof/>
                <w:webHidden/>
              </w:rPr>
              <w:t>26</w:t>
            </w:r>
            <w:r>
              <w:rPr>
                <w:noProof/>
                <w:webHidden/>
              </w:rPr>
              <w:fldChar w:fldCharType="end"/>
            </w:r>
          </w:hyperlink>
        </w:p>
        <w:p w:rsidR="002C284B" w:rsidRDefault="002C284B">
          <w:pPr>
            <w:pStyle w:val="TOC2"/>
            <w:tabs>
              <w:tab w:val="left" w:pos="880"/>
              <w:tab w:val="right" w:leader="dot" w:pos="9350"/>
            </w:tabs>
            <w:rPr>
              <w:rFonts w:eastAsiaTheme="minorEastAsia"/>
              <w:noProof/>
            </w:rPr>
          </w:pPr>
          <w:hyperlink w:anchor="_Toc325068501" w:history="1">
            <w:r w:rsidRPr="000A18EC">
              <w:rPr>
                <w:rStyle w:val="Hyperlink"/>
                <w:noProof/>
              </w:rPr>
              <w:t>1.4.</w:t>
            </w:r>
            <w:r>
              <w:rPr>
                <w:rFonts w:eastAsiaTheme="minorEastAsia"/>
                <w:noProof/>
              </w:rPr>
              <w:tab/>
            </w:r>
            <w:r w:rsidRPr="000A18EC">
              <w:rPr>
                <w:rStyle w:val="Hyperlink"/>
                <w:noProof/>
              </w:rPr>
              <w:t>Food Security in Ethiopia</w:t>
            </w:r>
            <w:r>
              <w:rPr>
                <w:noProof/>
                <w:webHidden/>
              </w:rPr>
              <w:tab/>
            </w:r>
            <w:r>
              <w:rPr>
                <w:noProof/>
                <w:webHidden/>
              </w:rPr>
              <w:fldChar w:fldCharType="begin"/>
            </w:r>
            <w:r>
              <w:rPr>
                <w:noProof/>
                <w:webHidden/>
              </w:rPr>
              <w:instrText xml:space="preserve"> PAGEREF _Toc325068501 \h </w:instrText>
            </w:r>
            <w:r>
              <w:rPr>
                <w:noProof/>
                <w:webHidden/>
              </w:rPr>
            </w:r>
            <w:r>
              <w:rPr>
                <w:noProof/>
                <w:webHidden/>
              </w:rPr>
              <w:fldChar w:fldCharType="separate"/>
            </w:r>
            <w:r>
              <w:rPr>
                <w:noProof/>
                <w:webHidden/>
              </w:rPr>
              <w:t>27</w:t>
            </w:r>
            <w:r>
              <w:rPr>
                <w:noProof/>
                <w:webHidden/>
              </w:rPr>
              <w:fldChar w:fldCharType="end"/>
            </w:r>
          </w:hyperlink>
        </w:p>
        <w:p w:rsidR="002C284B" w:rsidRDefault="002C284B">
          <w:pPr>
            <w:pStyle w:val="TOC2"/>
            <w:tabs>
              <w:tab w:val="left" w:pos="880"/>
              <w:tab w:val="right" w:leader="dot" w:pos="9350"/>
            </w:tabs>
            <w:rPr>
              <w:rFonts w:eastAsiaTheme="minorEastAsia"/>
              <w:noProof/>
            </w:rPr>
          </w:pPr>
          <w:hyperlink w:anchor="_Toc325068502" w:history="1">
            <w:r w:rsidRPr="000A18EC">
              <w:rPr>
                <w:rStyle w:val="Hyperlink"/>
                <w:noProof/>
              </w:rPr>
              <w:t>1.5.</w:t>
            </w:r>
            <w:r>
              <w:rPr>
                <w:rFonts w:eastAsiaTheme="minorEastAsia"/>
                <w:noProof/>
              </w:rPr>
              <w:tab/>
            </w:r>
            <w:r w:rsidRPr="000A18EC">
              <w:rPr>
                <w:rStyle w:val="Hyperlink"/>
                <w:noProof/>
              </w:rPr>
              <w:t>Mitigation Measures Taken by Ethiopian Government</w:t>
            </w:r>
            <w:r>
              <w:rPr>
                <w:noProof/>
                <w:webHidden/>
              </w:rPr>
              <w:tab/>
            </w:r>
            <w:r>
              <w:rPr>
                <w:noProof/>
                <w:webHidden/>
              </w:rPr>
              <w:fldChar w:fldCharType="begin"/>
            </w:r>
            <w:r>
              <w:rPr>
                <w:noProof/>
                <w:webHidden/>
              </w:rPr>
              <w:instrText xml:space="preserve"> PAGEREF _Toc325068502 \h </w:instrText>
            </w:r>
            <w:r>
              <w:rPr>
                <w:noProof/>
                <w:webHidden/>
              </w:rPr>
            </w:r>
            <w:r>
              <w:rPr>
                <w:noProof/>
                <w:webHidden/>
              </w:rPr>
              <w:fldChar w:fldCharType="separate"/>
            </w:r>
            <w:r>
              <w:rPr>
                <w:noProof/>
                <w:webHidden/>
              </w:rPr>
              <w:t>28</w:t>
            </w:r>
            <w:r>
              <w:rPr>
                <w:noProof/>
                <w:webHidden/>
              </w:rPr>
              <w:fldChar w:fldCharType="end"/>
            </w:r>
          </w:hyperlink>
        </w:p>
        <w:p w:rsidR="002C284B" w:rsidRDefault="002C284B">
          <w:pPr>
            <w:pStyle w:val="TOC2"/>
            <w:tabs>
              <w:tab w:val="left" w:pos="880"/>
              <w:tab w:val="right" w:leader="dot" w:pos="9350"/>
            </w:tabs>
            <w:rPr>
              <w:rFonts w:eastAsiaTheme="minorEastAsia"/>
              <w:noProof/>
            </w:rPr>
          </w:pPr>
          <w:hyperlink w:anchor="_Toc325068503" w:history="1">
            <w:r w:rsidRPr="000A18EC">
              <w:rPr>
                <w:rStyle w:val="Hyperlink"/>
                <w:noProof/>
              </w:rPr>
              <w:t>1.6.</w:t>
            </w:r>
            <w:r>
              <w:rPr>
                <w:rFonts w:eastAsiaTheme="minorEastAsia"/>
                <w:noProof/>
              </w:rPr>
              <w:tab/>
            </w:r>
            <w:r w:rsidRPr="000A18EC">
              <w:rPr>
                <w:rStyle w:val="Hyperlink"/>
                <w:noProof/>
              </w:rPr>
              <w:t>Brief description of the Productive Safety Net Program in Ethiopia</w:t>
            </w:r>
            <w:r>
              <w:rPr>
                <w:noProof/>
                <w:webHidden/>
              </w:rPr>
              <w:tab/>
            </w:r>
            <w:r>
              <w:rPr>
                <w:noProof/>
                <w:webHidden/>
              </w:rPr>
              <w:fldChar w:fldCharType="begin"/>
            </w:r>
            <w:r>
              <w:rPr>
                <w:noProof/>
                <w:webHidden/>
              </w:rPr>
              <w:instrText xml:space="preserve"> PAGEREF _Toc325068503 \h </w:instrText>
            </w:r>
            <w:r>
              <w:rPr>
                <w:noProof/>
                <w:webHidden/>
              </w:rPr>
            </w:r>
            <w:r>
              <w:rPr>
                <w:noProof/>
                <w:webHidden/>
              </w:rPr>
              <w:fldChar w:fldCharType="separate"/>
            </w:r>
            <w:r>
              <w:rPr>
                <w:noProof/>
                <w:webHidden/>
              </w:rPr>
              <w:t>29</w:t>
            </w:r>
            <w:r>
              <w:rPr>
                <w:noProof/>
                <w:webHidden/>
              </w:rPr>
              <w:fldChar w:fldCharType="end"/>
            </w:r>
          </w:hyperlink>
        </w:p>
        <w:p w:rsidR="002C284B" w:rsidRDefault="002C284B">
          <w:pPr>
            <w:pStyle w:val="TOC2"/>
            <w:tabs>
              <w:tab w:val="left" w:pos="880"/>
              <w:tab w:val="right" w:leader="dot" w:pos="9350"/>
            </w:tabs>
            <w:rPr>
              <w:rFonts w:eastAsiaTheme="minorEastAsia"/>
              <w:noProof/>
            </w:rPr>
          </w:pPr>
          <w:hyperlink w:anchor="_Toc325068504" w:history="1">
            <w:r w:rsidRPr="000A18EC">
              <w:rPr>
                <w:rStyle w:val="Hyperlink"/>
                <w:noProof/>
              </w:rPr>
              <w:t>1.7.</w:t>
            </w:r>
            <w:r>
              <w:rPr>
                <w:rFonts w:eastAsiaTheme="minorEastAsia"/>
                <w:noProof/>
              </w:rPr>
              <w:tab/>
            </w:r>
            <w:r w:rsidRPr="000A18EC">
              <w:rPr>
                <w:rStyle w:val="Hyperlink"/>
                <w:noProof/>
              </w:rPr>
              <w:t>Objectives of PSNP</w:t>
            </w:r>
            <w:r>
              <w:rPr>
                <w:noProof/>
                <w:webHidden/>
              </w:rPr>
              <w:tab/>
            </w:r>
            <w:r>
              <w:rPr>
                <w:noProof/>
                <w:webHidden/>
              </w:rPr>
              <w:fldChar w:fldCharType="begin"/>
            </w:r>
            <w:r>
              <w:rPr>
                <w:noProof/>
                <w:webHidden/>
              </w:rPr>
              <w:instrText xml:space="preserve"> PAGEREF _Toc325068504 \h </w:instrText>
            </w:r>
            <w:r>
              <w:rPr>
                <w:noProof/>
                <w:webHidden/>
              </w:rPr>
            </w:r>
            <w:r>
              <w:rPr>
                <w:noProof/>
                <w:webHidden/>
              </w:rPr>
              <w:fldChar w:fldCharType="separate"/>
            </w:r>
            <w:r>
              <w:rPr>
                <w:noProof/>
                <w:webHidden/>
              </w:rPr>
              <w:t>34</w:t>
            </w:r>
            <w:r>
              <w:rPr>
                <w:noProof/>
                <w:webHidden/>
              </w:rPr>
              <w:fldChar w:fldCharType="end"/>
            </w:r>
          </w:hyperlink>
        </w:p>
        <w:p w:rsidR="002C284B" w:rsidRDefault="002C284B">
          <w:pPr>
            <w:pStyle w:val="TOC1"/>
            <w:tabs>
              <w:tab w:val="right" w:leader="dot" w:pos="9350"/>
            </w:tabs>
            <w:rPr>
              <w:rFonts w:eastAsiaTheme="minorEastAsia"/>
              <w:noProof/>
            </w:rPr>
          </w:pPr>
          <w:hyperlink w:anchor="_Toc325068505" w:history="1">
            <w:r w:rsidRPr="000A18EC">
              <w:rPr>
                <w:rStyle w:val="Hyperlink"/>
                <w:noProof/>
              </w:rPr>
              <w:t>Chapter 7: Research Design and Methodology</w:t>
            </w:r>
            <w:r>
              <w:rPr>
                <w:noProof/>
                <w:webHidden/>
              </w:rPr>
              <w:tab/>
            </w:r>
            <w:r>
              <w:rPr>
                <w:noProof/>
                <w:webHidden/>
              </w:rPr>
              <w:fldChar w:fldCharType="begin"/>
            </w:r>
            <w:r>
              <w:rPr>
                <w:noProof/>
                <w:webHidden/>
              </w:rPr>
              <w:instrText xml:space="preserve"> PAGEREF _Toc325068505 \h </w:instrText>
            </w:r>
            <w:r>
              <w:rPr>
                <w:noProof/>
                <w:webHidden/>
              </w:rPr>
            </w:r>
            <w:r>
              <w:rPr>
                <w:noProof/>
                <w:webHidden/>
              </w:rPr>
              <w:fldChar w:fldCharType="separate"/>
            </w:r>
            <w:r>
              <w:rPr>
                <w:noProof/>
                <w:webHidden/>
              </w:rPr>
              <w:t>35</w:t>
            </w:r>
            <w:r>
              <w:rPr>
                <w:noProof/>
                <w:webHidden/>
              </w:rPr>
              <w:fldChar w:fldCharType="end"/>
            </w:r>
          </w:hyperlink>
        </w:p>
        <w:p w:rsidR="002C284B" w:rsidRDefault="002C284B">
          <w:pPr>
            <w:pStyle w:val="TOC2"/>
            <w:tabs>
              <w:tab w:val="right" w:leader="dot" w:pos="9350"/>
            </w:tabs>
            <w:rPr>
              <w:rFonts w:eastAsiaTheme="minorEastAsia"/>
              <w:noProof/>
            </w:rPr>
          </w:pPr>
          <w:hyperlink w:anchor="_Toc325068506" w:history="1">
            <w:r w:rsidRPr="000A18EC">
              <w:rPr>
                <w:rStyle w:val="Hyperlink"/>
                <w:noProof/>
              </w:rPr>
              <w:t>7.1. Study area and sample size</w:t>
            </w:r>
            <w:r>
              <w:rPr>
                <w:noProof/>
                <w:webHidden/>
              </w:rPr>
              <w:tab/>
            </w:r>
            <w:r>
              <w:rPr>
                <w:noProof/>
                <w:webHidden/>
              </w:rPr>
              <w:fldChar w:fldCharType="begin"/>
            </w:r>
            <w:r>
              <w:rPr>
                <w:noProof/>
                <w:webHidden/>
              </w:rPr>
              <w:instrText xml:space="preserve"> PAGEREF _Toc325068506 \h </w:instrText>
            </w:r>
            <w:r>
              <w:rPr>
                <w:noProof/>
                <w:webHidden/>
              </w:rPr>
            </w:r>
            <w:r>
              <w:rPr>
                <w:noProof/>
                <w:webHidden/>
              </w:rPr>
              <w:fldChar w:fldCharType="separate"/>
            </w:r>
            <w:r>
              <w:rPr>
                <w:noProof/>
                <w:webHidden/>
              </w:rPr>
              <w:t>36</w:t>
            </w:r>
            <w:r>
              <w:rPr>
                <w:noProof/>
                <w:webHidden/>
              </w:rPr>
              <w:fldChar w:fldCharType="end"/>
            </w:r>
          </w:hyperlink>
        </w:p>
        <w:p w:rsidR="002C284B" w:rsidRDefault="002C284B">
          <w:pPr>
            <w:pStyle w:val="TOC2"/>
            <w:tabs>
              <w:tab w:val="right" w:leader="dot" w:pos="9350"/>
            </w:tabs>
            <w:rPr>
              <w:rFonts w:eastAsiaTheme="minorEastAsia"/>
              <w:noProof/>
            </w:rPr>
          </w:pPr>
          <w:hyperlink w:anchor="_Toc325068507" w:history="1">
            <w:r w:rsidRPr="000A18EC">
              <w:rPr>
                <w:rStyle w:val="Hyperlink"/>
                <w:noProof/>
              </w:rPr>
              <w:t>7.2. Study period</w:t>
            </w:r>
            <w:r>
              <w:rPr>
                <w:noProof/>
                <w:webHidden/>
              </w:rPr>
              <w:tab/>
            </w:r>
            <w:r>
              <w:rPr>
                <w:noProof/>
                <w:webHidden/>
              </w:rPr>
              <w:fldChar w:fldCharType="begin"/>
            </w:r>
            <w:r>
              <w:rPr>
                <w:noProof/>
                <w:webHidden/>
              </w:rPr>
              <w:instrText xml:space="preserve"> PAGEREF _Toc325068507 \h </w:instrText>
            </w:r>
            <w:r>
              <w:rPr>
                <w:noProof/>
                <w:webHidden/>
              </w:rPr>
            </w:r>
            <w:r>
              <w:rPr>
                <w:noProof/>
                <w:webHidden/>
              </w:rPr>
              <w:fldChar w:fldCharType="separate"/>
            </w:r>
            <w:r>
              <w:rPr>
                <w:noProof/>
                <w:webHidden/>
              </w:rPr>
              <w:t>37</w:t>
            </w:r>
            <w:r>
              <w:rPr>
                <w:noProof/>
                <w:webHidden/>
              </w:rPr>
              <w:fldChar w:fldCharType="end"/>
            </w:r>
          </w:hyperlink>
        </w:p>
        <w:p w:rsidR="002C284B" w:rsidRDefault="002C284B">
          <w:pPr>
            <w:pStyle w:val="TOC2"/>
            <w:tabs>
              <w:tab w:val="right" w:leader="dot" w:pos="9350"/>
            </w:tabs>
            <w:rPr>
              <w:rFonts w:eastAsiaTheme="minorEastAsia"/>
              <w:noProof/>
            </w:rPr>
          </w:pPr>
          <w:hyperlink w:anchor="_Toc325068508" w:history="1">
            <w:r w:rsidRPr="000A18EC">
              <w:rPr>
                <w:rStyle w:val="Hyperlink"/>
                <w:noProof/>
              </w:rPr>
              <w:t>7.3. Hypothesis</w:t>
            </w:r>
            <w:r>
              <w:rPr>
                <w:noProof/>
                <w:webHidden/>
              </w:rPr>
              <w:tab/>
            </w:r>
            <w:r>
              <w:rPr>
                <w:noProof/>
                <w:webHidden/>
              </w:rPr>
              <w:fldChar w:fldCharType="begin"/>
            </w:r>
            <w:r>
              <w:rPr>
                <w:noProof/>
                <w:webHidden/>
              </w:rPr>
              <w:instrText xml:space="preserve"> PAGEREF _Toc325068508 \h </w:instrText>
            </w:r>
            <w:r>
              <w:rPr>
                <w:noProof/>
                <w:webHidden/>
              </w:rPr>
            </w:r>
            <w:r>
              <w:rPr>
                <w:noProof/>
                <w:webHidden/>
              </w:rPr>
              <w:fldChar w:fldCharType="separate"/>
            </w:r>
            <w:r>
              <w:rPr>
                <w:noProof/>
                <w:webHidden/>
              </w:rPr>
              <w:t>37</w:t>
            </w:r>
            <w:r>
              <w:rPr>
                <w:noProof/>
                <w:webHidden/>
              </w:rPr>
              <w:fldChar w:fldCharType="end"/>
            </w:r>
          </w:hyperlink>
        </w:p>
        <w:p w:rsidR="002C284B" w:rsidRDefault="002C284B">
          <w:pPr>
            <w:pStyle w:val="TOC2"/>
            <w:tabs>
              <w:tab w:val="right" w:leader="dot" w:pos="9350"/>
            </w:tabs>
            <w:rPr>
              <w:rFonts w:eastAsiaTheme="minorEastAsia"/>
              <w:noProof/>
            </w:rPr>
          </w:pPr>
          <w:hyperlink w:anchor="_Toc325068509" w:history="1">
            <w:r w:rsidRPr="000A18EC">
              <w:rPr>
                <w:rStyle w:val="Hyperlink"/>
                <w:noProof/>
              </w:rPr>
              <w:t>7.4. Study Participants</w:t>
            </w:r>
            <w:r>
              <w:rPr>
                <w:noProof/>
                <w:webHidden/>
              </w:rPr>
              <w:tab/>
            </w:r>
            <w:r>
              <w:rPr>
                <w:noProof/>
                <w:webHidden/>
              </w:rPr>
              <w:fldChar w:fldCharType="begin"/>
            </w:r>
            <w:r>
              <w:rPr>
                <w:noProof/>
                <w:webHidden/>
              </w:rPr>
              <w:instrText xml:space="preserve"> PAGEREF _Toc325068509 \h </w:instrText>
            </w:r>
            <w:r>
              <w:rPr>
                <w:noProof/>
                <w:webHidden/>
              </w:rPr>
            </w:r>
            <w:r>
              <w:rPr>
                <w:noProof/>
                <w:webHidden/>
              </w:rPr>
              <w:fldChar w:fldCharType="separate"/>
            </w:r>
            <w:r>
              <w:rPr>
                <w:noProof/>
                <w:webHidden/>
              </w:rPr>
              <w:t>37</w:t>
            </w:r>
            <w:r>
              <w:rPr>
                <w:noProof/>
                <w:webHidden/>
              </w:rPr>
              <w:fldChar w:fldCharType="end"/>
            </w:r>
          </w:hyperlink>
        </w:p>
        <w:p w:rsidR="002C284B" w:rsidRDefault="002C284B">
          <w:pPr>
            <w:pStyle w:val="TOC2"/>
            <w:tabs>
              <w:tab w:val="right" w:leader="dot" w:pos="9350"/>
            </w:tabs>
            <w:rPr>
              <w:rFonts w:eastAsiaTheme="minorEastAsia"/>
              <w:noProof/>
            </w:rPr>
          </w:pPr>
          <w:hyperlink w:anchor="_Toc325068510" w:history="1">
            <w:r w:rsidRPr="000A18EC">
              <w:rPr>
                <w:rStyle w:val="Hyperlink"/>
                <w:noProof/>
              </w:rPr>
              <w:t>7.5. Participatory Methods</w:t>
            </w:r>
            <w:r>
              <w:rPr>
                <w:noProof/>
                <w:webHidden/>
              </w:rPr>
              <w:tab/>
            </w:r>
            <w:r>
              <w:rPr>
                <w:noProof/>
                <w:webHidden/>
              </w:rPr>
              <w:fldChar w:fldCharType="begin"/>
            </w:r>
            <w:r>
              <w:rPr>
                <w:noProof/>
                <w:webHidden/>
              </w:rPr>
              <w:instrText xml:space="preserve"> PAGEREF _Toc325068510 \h </w:instrText>
            </w:r>
            <w:r>
              <w:rPr>
                <w:noProof/>
                <w:webHidden/>
              </w:rPr>
            </w:r>
            <w:r>
              <w:rPr>
                <w:noProof/>
                <w:webHidden/>
              </w:rPr>
              <w:fldChar w:fldCharType="separate"/>
            </w:r>
            <w:r>
              <w:rPr>
                <w:noProof/>
                <w:webHidden/>
              </w:rPr>
              <w:t>38</w:t>
            </w:r>
            <w:r>
              <w:rPr>
                <w:noProof/>
                <w:webHidden/>
              </w:rPr>
              <w:fldChar w:fldCharType="end"/>
            </w:r>
          </w:hyperlink>
        </w:p>
        <w:p w:rsidR="002C284B" w:rsidRDefault="002C284B">
          <w:pPr>
            <w:pStyle w:val="TOC2"/>
            <w:tabs>
              <w:tab w:val="right" w:leader="dot" w:pos="9350"/>
            </w:tabs>
            <w:rPr>
              <w:rFonts w:eastAsiaTheme="minorEastAsia"/>
              <w:noProof/>
            </w:rPr>
          </w:pPr>
          <w:hyperlink w:anchor="_Toc325068511" w:history="1">
            <w:r w:rsidRPr="000A18EC">
              <w:rPr>
                <w:rStyle w:val="Hyperlink"/>
                <w:noProof/>
              </w:rPr>
              <w:t>7.6. Triangulation</w:t>
            </w:r>
            <w:r>
              <w:rPr>
                <w:noProof/>
                <w:webHidden/>
              </w:rPr>
              <w:tab/>
            </w:r>
            <w:r>
              <w:rPr>
                <w:noProof/>
                <w:webHidden/>
              </w:rPr>
              <w:fldChar w:fldCharType="begin"/>
            </w:r>
            <w:r>
              <w:rPr>
                <w:noProof/>
                <w:webHidden/>
              </w:rPr>
              <w:instrText xml:space="preserve"> PAGEREF _Toc325068511 \h </w:instrText>
            </w:r>
            <w:r>
              <w:rPr>
                <w:noProof/>
                <w:webHidden/>
              </w:rPr>
            </w:r>
            <w:r>
              <w:rPr>
                <w:noProof/>
                <w:webHidden/>
              </w:rPr>
              <w:fldChar w:fldCharType="separate"/>
            </w:r>
            <w:r>
              <w:rPr>
                <w:noProof/>
                <w:webHidden/>
              </w:rPr>
              <w:t>39</w:t>
            </w:r>
            <w:r>
              <w:rPr>
                <w:noProof/>
                <w:webHidden/>
              </w:rPr>
              <w:fldChar w:fldCharType="end"/>
            </w:r>
          </w:hyperlink>
        </w:p>
        <w:p w:rsidR="002C284B" w:rsidRDefault="002C284B">
          <w:pPr>
            <w:pStyle w:val="TOC2"/>
            <w:tabs>
              <w:tab w:val="right" w:leader="dot" w:pos="9350"/>
            </w:tabs>
            <w:rPr>
              <w:rFonts w:eastAsiaTheme="minorEastAsia"/>
              <w:noProof/>
            </w:rPr>
          </w:pPr>
          <w:hyperlink w:anchor="_Toc325068512" w:history="1">
            <w:r w:rsidRPr="000A18EC">
              <w:rPr>
                <w:rStyle w:val="Hyperlink"/>
                <w:noProof/>
              </w:rPr>
              <w:t>7.7. Data Analysis</w:t>
            </w:r>
            <w:r>
              <w:rPr>
                <w:noProof/>
                <w:webHidden/>
              </w:rPr>
              <w:tab/>
            </w:r>
            <w:r>
              <w:rPr>
                <w:noProof/>
                <w:webHidden/>
              </w:rPr>
              <w:fldChar w:fldCharType="begin"/>
            </w:r>
            <w:r>
              <w:rPr>
                <w:noProof/>
                <w:webHidden/>
              </w:rPr>
              <w:instrText xml:space="preserve"> PAGEREF _Toc325068512 \h </w:instrText>
            </w:r>
            <w:r>
              <w:rPr>
                <w:noProof/>
                <w:webHidden/>
              </w:rPr>
            </w:r>
            <w:r>
              <w:rPr>
                <w:noProof/>
                <w:webHidden/>
              </w:rPr>
              <w:fldChar w:fldCharType="separate"/>
            </w:r>
            <w:r>
              <w:rPr>
                <w:noProof/>
                <w:webHidden/>
              </w:rPr>
              <w:t>39</w:t>
            </w:r>
            <w:r>
              <w:rPr>
                <w:noProof/>
                <w:webHidden/>
              </w:rPr>
              <w:fldChar w:fldCharType="end"/>
            </w:r>
          </w:hyperlink>
        </w:p>
        <w:p w:rsidR="002C284B" w:rsidRDefault="002C284B">
          <w:pPr>
            <w:pStyle w:val="TOC1"/>
            <w:tabs>
              <w:tab w:val="right" w:leader="dot" w:pos="9350"/>
            </w:tabs>
            <w:rPr>
              <w:rFonts w:eastAsiaTheme="minorEastAsia"/>
              <w:noProof/>
            </w:rPr>
          </w:pPr>
          <w:hyperlink w:anchor="_Toc325068513" w:history="1">
            <w:r w:rsidRPr="000A18EC">
              <w:rPr>
                <w:rStyle w:val="Hyperlink"/>
                <w:noProof/>
              </w:rPr>
              <w:t>Chapter 8: Results and discussion</w:t>
            </w:r>
            <w:r>
              <w:rPr>
                <w:noProof/>
                <w:webHidden/>
              </w:rPr>
              <w:tab/>
            </w:r>
            <w:r>
              <w:rPr>
                <w:noProof/>
                <w:webHidden/>
              </w:rPr>
              <w:fldChar w:fldCharType="begin"/>
            </w:r>
            <w:r>
              <w:rPr>
                <w:noProof/>
                <w:webHidden/>
              </w:rPr>
              <w:instrText xml:space="preserve"> PAGEREF _Toc325068513 \h </w:instrText>
            </w:r>
            <w:r>
              <w:rPr>
                <w:noProof/>
                <w:webHidden/>
              </w:rPr>
            </w:r>
            <w:r>
              <w:rPr>
                <w:noProof/>
                <w:webHidden/>
              </w:rPr>
              <w:fldChar w:fldCharType="separate"/>
            </w:r>
            <w:r>
              <w:rPr>
                <w:noProof/>
                <w:webHidden/>
              </w:rPr>
              <w:t>39</w:t>
            </w:r>
            <w:r>
              <w:rPr>
                <w:noProof/>
                <w:webHidden/>
              </w:rPr>
              <w:fldChar w:fldCharType="end"/>
            </w:r>
          </w:hyperlink>
        </w:p>
        <w:p w:rsidR="002C284B" w:rsidRDefault="002C284B">
          <w:pPr>
            <w:pStyle w:val="TOC2"/>
            <w:tabs>
              <w:tab w:val="right" w:leader="dot" w:pos="9350"/>
            </w:tabs>
            <w:rPr>
              <w:rFonts w:eastAsiaTheme="minorEastAsia"/>
              <w:noProof/>
            </w:rPr>
          </w:pPr>
          <w:hyperlink w:anchor="_Toc325068514" w:history="1">
            <w:r w:rsidRPr="000A18EC">
              <w:rPr>
                <w:rStyle w:val="Hyperlink"/>
                <w:noProof/>
              </w:rPr>
              <w:t>8.1. How significant is the loss of livestock at household level over time in the last six years?</w:t>
            </w:r>
            <w:r>
              <w:rPr>
                <w:noProof/>
                <w:webHidden/>
              </w:rPr>
              <w:tab/>
            </w:r>
            <w:r>
              <w:rPr>
                <w:noProof/>
                <w:webHidden/>
              </w:rPr>
              <w:fldChar w:fldCharType="begin"/>
            </w:r>
            <w:r>
              <w:rPr>
                <w:noProof/>
                <w:webHidden/>
              </w:rPr>
              <w:instrText xml:space="preserve"> PAGEREF _Toc325068514 \h </w:instrText>
            </w:r>
            <w:r>
              <w:rPr>
                <w:noProof/>
                <w:webHidden/>
              </w:rPr>
            </w:r>
            <w:r>
              <w:rPr>
                <w:noProof/>
                <w:webHidden/>
              </w:rPr>
              <w:fldChar w:fldCharType="separate"/>
            </w:r>
            <w:r>
              <w:rPr>
                <w:noProof/>
                <w:webHidden/>
              </w:rPr>
              <w:t>64</w:t>
            </w:r>
            <w:r>
              <w:rPr>
                <w:noProof/>
                <w:webHidden/>
              </w:rPr>
              <w:fldChar w:fldCharType="end"/>
            </w:r>
          </w:hyperlink>
        </w:p>
        <w:p w:rsidR="002C284B" w:rsidRDefault="002C284B">
          <w:pPr>
            <w:pStyle w:val="TOC2"/>
            <w:tabs>
              <w:tab w:val="right" w:leader="dot" w:pos="9350"/>
            </w:tabs>
            <w:rPr>
              <w:rFonts w:eastAsiaTheme="minorEastAsia"/>
              <w:noProof/>
            </w:rPr>
          </w:pPr>
          <w:hyperlink w:anchor="_Toc325068515" w:history="1">
            <w:r w:rsidRPr="000A18EC">
              <w:rPr>
                <w:rStyle w:val="Hyperlink"/>
                <w:noProof/>
              </w:rPr>
              <w:t>8.2. Factors that may affect fulfilment of program objective</w:t>
            </w:r>
            <w:r>
              <w:rPr>
                <w:noProof/>
                <w:webHidden/>
              </w:rPr>
              <w:tab/>
            </w:r>
            <w:r>
              <w:rPr>
                <w:noProof/>
                <w:webHidden/>
              </w:rPr>
              <w:fldChar w:fldCharType="begin"/>
            </w:r>
            <w:r>
              <w:rPr>
                <w:noProof/>
                <w:webHidden/>
              </w:rPr>
              <w:instrText xml:space="preserve"> PAGEREF _Toc325068515 \h </w:instrText>
            </w:r>
            <w:r>
              <w:rPr>
                <w:noProof/>
                <w:webHidden/>
              </w:rPr>
            </w:r>
            <w:r>
              <w:rPr>
                <w:noProof/>
                <w:webHidden/>
              </w:rPr>
              <w:fldChar w:fldCharType="separate"/>
            </w:r>
            <w:r>
              <w:rPr>
                <w:noProof/>
                <w:webHidden/>
              </w:rPr>
              <w:t>70</w:t>
            </w:r>
            <w:r>
              <w:rPr>
                <w:noProof/>
                <w:webHidden/>
              </w:rPr>
              <w:fldChar w:fldCharType="end"/>
            </w:r>
          </w:hyperlink>
        </w:p>
        <w:p w:rsidR="002C284B" w:rsidRDefault="002C284B">
          <w:pPr>
            <w:pStyle w:val="TOC3"/>
            <w:tabs>
              <w:tab w:val="right" w:leader="dot" w:pos="9350"/>
            </w:tabs>
            <w:rPr>
              <w:rFonts w:eastAsiaTheme="minorEastAsia"/>
              <w:noProof/>
            </w:rPr>
          </w:pPr>
          <w:hyperlink w:anchor="_Toc325068516" w:history="1">
            <w:r w:rsidRPr="000A18EC">
              <w:rPr>
                <w:rStyle w:val="Hyperlink"/>
                <w:noProof/>
              </w:rPr>
              <w:t>8.2.1. Targeting</w:t>
            </w:r>
            <w:r>
              <w:rPr>
                <w:noProof/>
                <w:webHidden/>
              </w:rPr>
              <w:tab/>
            </w:r>
            <w:r>
              <w:rPr>
                <w:noProof/>
                <w:webHidden/>
              </w:rPr>
              <w:fldChar w:fldCharType="begin"/>
            </w:r>
            <w:r>
              <w:rPr>
                <w:noProof/>
                <w:webHidden/>
              </w:rPr>
              <w:instrText xml:space="preserve"> PAGEREF _Toc325068516 \h </w:instrText>
            </w:r>
            <w:r>
              <w:rPr>
                <w:noProof/>
                <w:webHidden/>
              </w:rPr>
            </w:r>
            <w:r>
              <w:rPr>
                <w:noProof/>
                <w:webHidden/>
              </w:rPr>
              <w:fldChar w:fldCharType="separate"/>
            </w:r>
            <w:r>
              <w:rPr>
                <w:noProof/>
                <w:webHidden/>
              </w:rPr>
              <w:t>70</w:t>
            </w:r>
            <w:r>
              <w:rPr>
                <w:noProof/>
                <w:webHidden/>
              </w:rPr>
              <w:fldChar w:fldCharType="end"/>
            </w:r>
          </w:hyperlink>
        </w:p>
        <w:p w:rsidR="002C284B" w:rsidRDefault="002C284B">
          <w:pPr>
            <w:pStyle w:val="TOC3"/>
            <w:tabs>
              <w:tab w:val="right" w:leader="dot" w:pos="9350"/>
            </w:tabs>
            <w:rPr>
              <w:rFonts w:eastAsiaTheme="minorEastAsia"/>
              <w:noProof/>
            </w:rPr>
          </w:pPr>
          <w:hyperlink w:anchor="_Toc325068517" w:history="1">
            <w:r w:rsidRPr="000A18EC">
              <w:rPr>
                <w:rStyle w:val="Hyperlink"/>
                <w:noProof/>
              </w:rPr>
              <w:t>8.2.2. Predictability of Food Transfers</w:t>
            </w:r>
            <w:r>
              <w:rPr>
                <w:noProof/>
                <w:webHidden/>
              </w:rPr>
              <w:tab/>
            </w:r>
            <w:r>
              <w:rPr>
                <w:noProof/>
                <w:webHidden/>
              </w:rPr>
              <w:fldChar w:fldCharType="begin"/>
            </w:r>
            <w:r>
              <w:rPr>
                <w:noProof/>
                <w:webHidden/>
              </w:rPr>
              <w:instrText xml:space="preserve"> PAGEREF _Toc325068517 \h </w:instrText>
            </w:r>
            <w:r>
              <w:rPr>
                <w:noProof/>
                <w:webHidden/>
              </w:rPr>
            </w:r>
            <w:r>
              <w:rPr>
                <w:noProof/>
                <w:webHidden/>
              </w:rPr>
              <w:fldChar w:fldCharType="separate"/>
            </w:r>
            <w:r>
              <w:rPr>
                <w:noProof/>
                <w:webHidden/>
              </w:rPr>
              <w:t>73</w:t>
            </w:r>
            <w:r>
              <w:rPr>
                <w:noProof/>
                <w:webHidden/>
              </w:rPr>
              <w:fldChar w:fldCharType="end"/>
            </w:r>
          </w:hyperlink>
        </w:p>
        <w:p w:rsidR="002C284B" w:rsidRDefault="002C284B">
          <w:pPr>
            <w:pStyle w:val="TOC3"/>
            <w:tabs>
              <w:tab w:val="right" w:leader="dot" w:pos="9350"/>
            </w:tabs>
            <w:rPr>
              <w:rFonts w:eastAsiaTheme="minorEastAsia"/>
              <w:noProof/>
            </w:rPr>
          </w:pPr>
          <w:hyperlink w:anchor="_Toc325068518" w:history="1">
            <w:r w:rsidRPr="000A18EC">
              <w:rPr>
                <w:rStyle w:val="Hyperlink"/>
                <w:i/>
                <w:noProof/>
              </w:rPr>
              <w:t xml:space="preserve">8.2.3. </w:t>
            </w:r>
            <w:r w:rsidRPr="000A18EC">
              <w:rPr>
                <w:rStyle w:val="Hyperlink"/>
                <w:noProof/>
              </w:rPr>
              <w:t>The level of resourcing for PSNP</w:t>
            </w:r>
            <w:r>
              <w:rPr>
                <w:noProof/>
                <w:webHidden/>
              </w:rPr>
              <w:tab/>
            </w:r>
            <w:r>
              <w:rPr>
                <w:noProof/>
                <w:webHidden/>
              </w:rPr>
              <w:fldChar w:fldCharType="begin"/>
            </w:r>
            <w:r>
              <w:rPr>
                <w:noProof/>
                <w:webHidden/>
              </w:rPr>
              <w:instrText xml:space="preserve"> PAGEREF _Toc325068518 \h </w:instrText>
            </w:r>
            <w:r>
              <w:rPr>
                <w:noProof/>
                <w:webHidden/>
              </w:rPr>
            </w:r>
            <w:r>
              <w:rPr>
                <w:noProof/>
                <w:webHidden/>
              </w:rPr>
              <w:fldChar w:fldCharType="separate"/>
            </w:r>
            <w:r>
              <w:rPr>
                <w:noProof/>
                <w:webHidden/>
              </w:rPr>
              <w:t>75</w:t>
            </w:r>
            <w:r>
              <w:rPr>
                <w:noProof/>
                <w:webHidden/>
              </w:rPr>
              <w:fldChar w:fldCharType="end"/>
            </w:r>
          </w:hyperlink>
        </w:p>
        <w:p w:rsidR="002C284B" w:rsidRDefault="002C284B">
          <w:pPr>
            <w:pStyle w:val="TOC2"/>
            <w:tabs>
              <w:tab w:val="right" w:leader="dot" w:pos="9350"/>
            </w:tabs>
            <w:rPr>
              <w:rFonts w:eastAsiaTheme="minorEastAsia"/>
              <w:noProof/>
            </w:rPr>
          </w:pPr>
          <w:hyperlink w:anchor="_Toc325068519" w:history="1">
            <w:r w:rsidRPr="000A18EC">
              <w:rPr>
                <w:rStyle w:val="Hyperlink"/>
                <w:noProof/>
              </w:rPr>
              <w:t>8.3. PSNP plus other complementary programs (the case study of livelihood diversification groups)</w:t>
            </w:r>
            <w:r>
              <w:rPr>
                <w:noProof/>
                <w:webHidden/>
              </w:rPr>
              <w:tab/>
            </w:r>
            <w:r>
              <w:rPr>
                <w:noProof/>
                <w:webHidden/>
              </w:rPr>
              <w:fldChar w:fldCharType="begin"/>
            </w:r>
            <w:r>
              <w:rPr>
                <w:noProof/>
                <w:webHidden/>
              </w:rPr>
              <w:instrText xml:space="preserve"> PAGEREF _Toc325068519 \h </w:instrText>
            </w:r>
            <w:r>
              <w:rPr>
                <w:noProof/>
                <w:webHidden/>
              </w:rPr>
            </w:r>
            <w:r>
              <w:rPr>
                <w:noProof/>
                <w:webHidden/>
              </w:rPr>
              <w:fldChar w:fldCharType="separate"/>
            </w:r>
            <w:r>
              <w:rPr>
                <w:noProof/>
                <w:webHidden/>
              </w:rPr>
              <w:t>77</w:t>
            </w:r>
            <w:r>
              <w:rPr>
                <w:noProof/>
                <w:webHidden/>
              </w:rPr>
              <w:fldChar w:fldCharType="end"/>
            </w:r>
          </w:hyperlink>
        </w:p>
        <w:p w:rsidR="002C284B" w:rsidRDefault="002C284B">
          <w:pPr>
            <w:pStyle w:val="TOC2"/>
            <w:tabs>
              <w:tab w:val="right" w:leader="dot" w:pos="9350"/>
            </w:tabs>
            <w:rPr>
              <w:rFonts w:eastAsiaTheme="minorEastAsia"/>
              <w:noProof/>
            </w:rPr>
          </w:pPr>
          <w:hyperlink w:anchor="_Toc325068520" w:history="1">
            <w:r w:rsidRPr="000A18EC">
              <w:rPr>
                <w:rStyle w:val="Hyperlink"/>
                <w:noProof/>
              </w:rPr>
              <w:t>1. Possible changing patterns of rainfall pattern and their consequenceses</w:t>
            </w:r>
            <w:r>
              <w:rPr>
                <w:noProof/>
                <w:webHidden/>
              </w:rPr>
              <w:tab/>
            </w:r>
            <w:r>
              <w:rPr>
                <w:noProof/>
                <w:webHidden/>
              </w:rPr>
              <w:fldChar w:fldCharType="begin"/>
            </w:r>
            <w:r>
              <w:rPr>
                <w:noProof/>
                <w:webHidden/>
              </w:rPr>
              <w:instrText xml:space="preserve"> PAGEREF _Toc325068520 \h </w:instrText>
            </w:r>
            <w:r>
              <w:rPr>
                <w:noProof/>
                <w:webHidden/>
              </w:rPr>
            </w:r>
            <w:r>
              <w:rPr>
                <w:noProof/>
                <w:webHidden/>
              </w:rPr>
              <w:fldChar w:fldCharType="separate"/>
            </w:r>
            <w:r>
              <w:rPr>
                <w:noProof/>
                <w:webHidden/>
              </w:rPr>
              <w:t>84</w:t>
            </w:r>
            <w:r>
              <w:rPr>
                <w:noProof/>
                <w:webHidden/>
              </w:rPr>
              <w:fldChar w:fldCharType="end"/>
            </w:r>
          </w:hyperlink>
        </w:p>
        <w:p w:rsidR="002C284B" w:rsidRDefault="002C284B">
          <w:pPr>
            <w:pStyle w:val="TOC2"/>
            <w:tabs>
              <w:tab w:val="right" w:leader="dot" w:pos="9350"/>
            </w:tabs>
            <w:rPr>
              <w:rFonts w:eastAsiaTheme="minorEastAsia"/>
              <w:noProof/>
            </w:rPr>
          </w:pPr>
          <w:hyperlink w:anchor="_Toc325068521" w:history="1">
            <w:r w:rsidRPr="000A18EC">
              <w:rPr>
                <w:rStyle w:val="Hyperlink"/>
                <w:noProof/>
              </w:rPr>
              <w:t>2. Prevailing livestock diseases</w:t>
            </w:r>
            <w:r>
              <w:rPr>
                <w:noProof/>
                <w:webHidden/>
              </w:rPr>
              <w:tab/>
            </w:r>
            <w:r>
              <w:rPr>
                <w:noProof/>
                <w:webHidden/>
              </w:rPr>
              <w:fldChar w:fldCharType="begin"/>
            </w:r>
            <w:r>
              <w:rPr>
                <w:noProof/>
                <w:webHidden/>
              </w:rPr>
              <w:instrText xml:space="preserve"> PAGEREF _Toc325068521 \h </w:instrText>
            </w:r>
            <w:r>
              <w:rPr>
                <w:noProof/>
                <w:webHidden/>
              </w:rPr>
            </w:r>
            <w:r>
              <w:rPr>
                <w:noProof/>
                <w:webHidden/>
              </w:rPr>
              <w:fldChar w:fldCharType="separate"/>
            </w:r>
            <w:r>
              <w:rPr>
                <w:noProof/>
                <w:webHidden/>
              </w:rPr>
              <w:t>89</w:t>
            </w:r>
            <w:r>
              <w:rPr>
                <w:noProof/>
                <w:webHidden/>
              </w:rPr>
              <w:fldChar w:fldCharType="end"/>
            </w:r>
          </w:hyperlink>
        </w:p>
        <w:p w:rsidR="002C284B" w:rsidRDefault="002C284B">
          <w:pPr>
            <w:pStyle w:val="TOC2"/>
            <w:tabs>
              <w:tab w:val="right" w:leader="dot" w:pos="9350"/>
            </w:tabs>
            <w:rPr>
              <w:rFonts w:eastAsiaTheme="minorEastAsia"/>
              <w:noProof/>
            </w:rPr>
          </w:pPr>
          <w:hyperlink w:anchor="_Toc325068522" w:history="1">
            <w:r w:rsidRPr="000A18EC">
              <w:rPr>
                <w:rStyle w:val="Hyperlink"/>
                <w:noProof/>
              </w:rPr>
              <w:t>3. Increasing vulnerability</w:t>
            </w:r>
            <w:r>
              <w:rPr>
                <w:noProof/>
                <w:webHidden/>
              </w:rPr>
              <w:tab/>
            </w:r>
            <w:r>
              <w:rPr>
                <w:noProof/>
                <w:webHidden/>
              </w:rPr>
              <w:fldChar w:fldCharType="begin"/>
            </w:r>
            <w:r>
              <w:rPr>
                <w:noProof/>
                <w:webHidden/>
              </w:rPr>
              <w:instrText xml:space="preserve"> PAGEREF _Toc325068522 \h </w:instrText>
            </w:r>
            <w:r>
              <w:rPr>
                <w:noProof/>
                <w:webHidden/>
              </w:rPr>
            </w:r>
            <w:r>
              <w:rPr>
                <w:noProof/>
                <w:webHidden/>
              </w:rPr>
              <w:fldChar w:fldCharType="separate"/>
            </w:r>
            <w:r>
              <w:rPr>
                <w:noProof/>
                <w:webHidden/>
              </w:rPr>
              <w:t>92</w:t>
            </w:r>
            <w:r>
              <w:rPr>
                <w:noProof/>
                <w:webHidden/>
              </w:rPr>
              <w:fldChar w:fldCharType="end"/>
            </w:r>
          </w:hyperlink>
        </w:p>
        <w:p w:rsidR="002C284B" w:rsidRDefault="002C284B">
          <w:pPr>
            <w:pStyle w:val="TOC2"/>
            <w:tabs>
              <w:tab w:val="right" w:leader="dot" w:pos="9350"/>
            </w:tabs>
            <w:rPr>
              <w:rFonts w:eastAsiaTheme="minorEastAsia"/>
              <w:noProof/>
            </w:rPr>
          </w:pPr>
          <w:hyperlink w:anchor="_Toc325068523" w:history="1">
            <w:r w:rsidRPr="000A18EC">
              <w:rPr>
                <w:rStyle w:val="Hyperlink"/>
                <w:noProof/>
              </w:rPr>
              <w:t>4. Population pressure</w:t>
            </w:r>
            <w:r>
              <w:rPr>
                <w:noProof/>
                <w:webHidden/>
              </w:rPr>
              <w:tab/>
            </w:r>
            <w:r>
              <w:rPr>
                <w:noProof/>
                <w:webHidden/>
              </w:rPr>
              <w:fldChar w:fldCharType="begin"/>
            </w:r>
            <w:r>
              <w:rPr>
                <w:noProof/>
                <w:webHidden/>
              </w:rPr>
              <w:instrText xml:space="preserve"> PAGEREF _Toc325068523 \h </w:instrText>
            </w:r>
            <w:r>
              <w:rPr>
                <w:noProof/>
                <w:webHidden/>
              </w:rPr>
            </w:r>
            <w:r>
              <w:rPr>
                <w:noProof/>
                <w:webHidden/>
              </w:rPr>
              <w:fldChar w:fldCharType="separate"/>
            </w:r>
            <w:r>
              <w:rPr>
                <w:noProof/>
                <w:webHidden/>
              </w:rPr>
              <w:t>93</w:t>
            </w:r>
            <w:r>
              <w:rPr>
                <w:noProof/>
                <w:webHidden/>
              </w:rPr>
              <w:fldChar w:fldCharType="end"/>
            </w:r>
          </w:hyperlink>
        </w:p>
        <w:p w:rsidR="002C284B" w:rsidRDefault="002C284B">
          <w:pPr>
            <w:pStyle w:val="TOC2"/>
            <w:tabs>
              <w:tab w:val="right" w:leader="dot" w:pos="9350"/>
            </w:tabs>
            <w:rPr>
              <w:rFonts w:eastAsiaTheme="minorEastAsia"/>
              <w:noProof/>
            </w:rPr>
          </w:pPr>
          <w:hyperlink w:anchor="_Toc325068524" w:history="1">
            <w:r w:rsidRPr="000A18EC">
              <w:rPr>
                <w:rStyle w:val="Hyperlink"/>
                <w:noProof/>
              </w:rPr>
              <w:t>5. Seasonal unpredictability</w:t>
            </w:r>
            <w:r>
              <w:rPr>
                <w:noProof/>
                <w:webHidden/>
              </w:rPr>
              <w:tab/>
            </w:r>
            <w:r>
              <w:rPr>
                <w:noProof/>
                <w:webHidden/>
              </w:rPr>
              <w:fldChar w:fldCharType="begin"/>
            </w:r>
            <w:r>
              <w:rPr>
                <w:noProof/>
                <w:webHidden/>
              </w:rPr>
              <w:instrText xml:space="preserve"> PAGEREF _Toc325068524 \h </w:instrText>
            </w:r>
            <w:r>
              <w:rPr>
                <w:noProof/>
                <w:webHidden/>
              </w:rPr>
            </w:r>
            <w:r>
              <w:rPr>
                <w:noProof/>
                <w:webHidden/>
              </w:rPr>
              <w:fldChar w:fldCharType="separate"/>
            </w:r>
            <w:r>
              <w:rPr>
                <w:noProof/>
                <w:webHidden/>
              </w:rPr>
              <w:t>93</w:t>
            </w:r>
            <w:r>
              <w:rPr>
                <w:noProof/>
                <w:webHidden/>
              </w:rPr>
              <w:fldChar w:fldCharType="end"/>
            </w:r>
          </w:hyperlink>
        </w:p>
        <w:p w:rsidR="002C284B" w:rsidRDefault="002C284B">
          <w:pPr>
            <w:pStyle w:val="TOC1"/>
            <w:tabs>
              <w:tab w:val="right" w:leader="dot" w:pos="9350"/>
            </w:tabs>
            <w:rPr>
              <w:rFonts w:eastAsiaTheme="minorEastAsia"/>
              <w:noProof/>
            </w:rPr>
          </w:pPr>
          <w:hyperlink w:anchor="_Toc325068525" w:history="1">
            <w:r w:rsidRPr="000A18EC">
              <w:rPr>
                <w:rStyle w:val="Hyperlink"/>
                <w:noProof/>
              </w:rPr>
              <w:t>Chapter 9: Conclusion and Recommendation</w:t>
            </w:r>
            <w:r>
              <w:rPr>
                <w:noProof/>
                <w:webHidden/>
              </w:rPr>
              <w:tab/>
            </w:r>
            <w:r>
              <w:rPr>
                <w:noProof/>
                <w:webHidden/>
              </w:rPr>
              <w:fldChar w:fldCharType="begin"/>
            </w:r>
            <w:r>
              <w:rPr>
                <w:noProof/>
                <w:webHidden/>
              </w:rPr>
              <w:instrText xml:space="preserve"> PAGEREF _Toc325068525 \h </w:instrText>
            </w:r>
            <w:r>
              <w:rPr>
                <w:noProof/>
                <w:webHidden/>
              </w:rPr>
            </w:r>
            <w:r>
              <w:rPr>
                <w:noProof/>
                <w:webHidden/>
              </w:rPr>
              <w:fldChar w:fldCharType="separate"/>
            </w:r>
            <w:r>
              <w:rPr>
                <w:noProof/>
                <w:webHidden/>
              </w:rPr>
              <w:t>96</w:t>
            </w:r>
            <w:r>
              <w:rPr>
                <w:noProof/>
                <w:webHidden/>
              </w:rPr>
              <w:fldChar w:fldCharType="end"/>
            </w:r>
          </w:hyperlink>
        </w:p>
        <w:p w:rsidR="002C284B" w:rsidRDefault="002C284B">
          <w:pPr>
            <w:pStyle w:val="TOC1"/>
            <w:tabs>
              <w:tab w:val="right" w:leader="dot" w:pos="9350"/>
            </w:tabs>
            <w:rPr>
              <w:rFonts w:eastAsiaTheme="minorEastAsia"/>
              <w:noProof/>
            </w:rPr>
          </w:pPr>
          <w:hyperlink w:anchor="_Toc325068526" w:history="1">
            <w:r w:rsidRPr="000A18EC">
              <w:rPr>
                <w:rStyle w:val="Hyperlink"/>
                <w:noProof/>
              </w:rPr>
              <w:t>Chapter 10: References</w:t>
            </w:r>
            <w:r>
              <w:rPr>
                <w:noProof/>
                <w:webHidden/>
              </w:rPr>
              <w:tab/>
            </w:r>
            <w:r>
              <w:rPr>
                <w:noProof/>
                <w:webHidden/>
              </w:rPr>
              <w:fldChar w:fldCharType="begin"/>
            </w:r>
            <w:r>
              <w:rPr>
                <w:noProof/>
                <w:webHidden/>
              </w:rPr>
              <w:instrText xml:space="preserve"> PAGEREF _Toc325068526 \h </w:instrText>
            </w:r>
            <w:r>
              <w:rPr>
                <w:noProof/>
                <w:webHidden/>
              </w:rPr>
            </w:r>
            <w:r>
              <w:rPr>
                <w:noProof/>
                <w:webHidden/>
              </w:rPr>
              <w:fldChar w:fldCharType="separate"/>
            </w:r>
            <w:r>
              <w:rPr>
                <w:noProof/>
                <w:webHidden/>
              </w:rPr>
              <w:t>98</w:t>
            </w:r>
            <w:r>
              <w:rPr>
                <w:noProof/>
                <w:webHidden/>
              </w:rPr>
              <w:fldChar w:fldCharType="end"/>
            </w:r>
          </w:hyperlink>
        </w:p>
        <w:p w:rsidR="002C284B" w:rsidRDefault="002C284B">
          <w:r>
            <w:fldChar w:fldCharType="end"/>
          </w:r>
        </w:p>
      </w:sdtContent>
    </w:sdt>
    <w:p w:rsidR="00930FCE" w:rsidRDefault="00930FCE" w:rsidP="002C284B">
      <w:pPr>
        <w:pStyle w:val="TOCHeading"/>
      </w:pPr>
    </w:p>
    <w:p w:rsidR="00930FCE" w:rsidRDefault="00930FCE" w:rsidP="00CD103F">
      <w:pPr>
        <w:spacing w:line="480" w:lineRule="auto"/>
        <w:rPr>
          <w:rFonts w:ascii="Arial" w:hAnsi="Arial" w:cs="Arial"/>
          <w:b/>
          <w:sz w:val="24"/>
          <w:szCs w:val="24"/>
        </w:rPr>
      </w:pPr>
    </w:p>
    <w:p w:rsidR="00382332" w:rsidRDefault="00382332" w:rsidP="00930FCE">
      <w:pPr>
        <w:pStyle w:val="TOCHeading"/>
      </w:pPr>
    </w:p>
    <w:p w:rsidR="00A76F07" w:rsidRDefault="00A76F07" w:rsidP="00CD103F">
      <w:pPr>
        <w:spacing w:line="480" w:lineRule="auto"/>
        <w:rPr>
          <w:rFonts w:ascii="Arial" w:hAnsi="Arial" w:cs="Arial"/>
          <w:b/>
          <w:sz w:val="24"/>
          <w:szCs w:val="24"/>
        </w:rPr>
      </w:pPr>
    </w:p>
    <w:p w:rsidR="00480FFD" w:rsidRDefault="00480FFD" w:rsidP="00A76F07">
      <w:pPr>
        <w:pStyle w:val="TOCHeading"/>
      </w:pPr>
    </w:p>
    <w:p w:rsidR="00175584" w:rsidRDefault="00175584" w:rsidP="00CD103F">
      <w:pPr>
        <w:spacing w:line="480" w:lineRule="auto"/>
        <w:rPr>
          <w:rFonts w:ascii="Arial" w:hAnsi="Arial" w:cs="Arial"/>
          <w:b/>
          <w:sz w:val="24"/>
          <w:szCs w:val="24"/>
        </w:rPr>
      </w:pPr>
    </w:p>
    <w:p w:rsidR="009A6C5C" w:rsidRPr="009A6C5C" w:rsidRDefault="009A6C5C" w:rsidP="00CD103F">
      <w:pPr>
        <w:spacing w:line="480" w:lineRule="auto"/>
        <w:rPr>
          <w:rFonts w:ascii="Arial" w:hAnsi="Arial" w:cs="Arial"/>
          <w:b/>
          <w:sz w:val="24"/>
          <w:szCs w:val="24"/>
        </w:rPr>
      </w:pPr>
    </w:p>
    <w:p w:rsidR="00312ED2" w:rsidRDefault="00312ED2" w:rsidP="00CD103F">
      <w:pPr>
        <w:spacing w:line="480" w:lineRule="auto"/>
        <w:rPr>
          <w:rFonts w:ascii="Arial" w:hAnsi="Arial" w:cs="Arial"/>
          <w:sz w:val="24"/>
          <w:szCs w:val="24"/>
        </w:rPr>
      </w:pPr>
    </w:p>
    <w:p w:rsidR="00312ED2" w:rsidRDefault="00312ED2" w:rsidP="00CD103F">
      <w:pPr>
        <w:spacing w:line="480" w:lineRule="auto"/>
        <w:rPr>
          <w:rFonts w:ascii="Arial" w:hAnsi="Arial" w:cs="Arial"/>
          <w:sz w:val="24"/>
          <w:szCs w:val="24"/>
        </w:rPr>
      </w:pPr>
    </w:p>
    <w:p w:rsidR="00312ED2" w:rsidRDefault="00312ED2" w:rsidP="00CD103F">
      <w:pPr>
        <w:spacing w:line="480" w:lineRule="auto"/>
        <w:rPr>
          <w:rFonts w:ascii="Arial" w:hAnsi="Arial" w:cs="Arial"/>
          <w:sz w:val="24"/>
          <w:szCs w:val="24"/>
        </w:rPr>
      </w:pPr>
    </w:p>
    <w:p w:rsidR="00312ED2" w:rsidRDefault="00312ED2" w:rsidP="00CD103F">
      <w:pPr>
        <w:spacing w:line="480" w:lineRule="auto"/>
        <w:rPr>
          <w:rFonts w:ascii="Arial" w:hAnsi="Arial" w:cs="Arial"/>
          <w:sz w:val="24"/>
          <w:szCs w:val="24"/>
        </w:rPr>
      </w:pPr>
    </w:p>
    <w:p w:rsidR="00312ED2" w:rsidRDefault="00312ED2" w:rsidP="00CD103F">
      <w:pPr>
        <w:spacing w:line="480" w:lineRule="auto"/>
        <w:rPr>
          <w:rFonts w:ascii="Arial" w:hAnsi="Arial" w:cs="Arial"/>
          <w:sz w:val="24"/>
          <w:szCs w:val="24"/>
        </w:rPr>
      </w:pPr>
    </w:p>
    <w:p w:rsidR="00243E91" w:rsidRDefault="00243E91" w:rsidP="00CD103F">
      <w:pPr>
        <w:spacing w:line="480" w:lineRule="auto"/>
        <w:rPr>
          <w:rFonts w:ascii="Arial" w:hAnsi="Arial" w:cs="Arial"/>
          <w:b/>
          <w:sz w:val="24"/>
          <w:szCs w:val="24"/>
        </w:rPr>
      </w:pPr>
    </w:p>
    <w:p w:rsidR="00312ED2" w:rsidRDefault="006C2838" w:rsidP="00CD103F">
      <w:pPr>
        <w:spacing w:line="480" w:lineRule="auto"/>
        <w:rPr>
          <w:rFonts w:ascii="Arial" w:hAnsi="Arial" w:cs="Arial"/>
          <w:b/>
          <w:sz w:val="24"/>
          <w:szCs w:val="24"/>
        </w:rPr>
      </w:pPr>
      <w:r w:rsidRPr="006C2838">
        <w:rPr>
          <w:rFonts w:ascii="Arial" w:hAnsi="Arial" w:cs="Arial"/>
          <w:b/>
          <w:sz w:val="24"/>
          <w:szCs w:val="24"/>
        </w:rPr>
        <w:t>List of Tables</w:t>
      </w:r>
    </w:p>
    <w:p w:rsidR="00254321" w:rsidRPr="00852F91" w:rsidRDefault="00254321" w:rsidP="00852F91">
      <w:pPr>
        <w:pStyle w:val="Title"/>
        <w:spacing w:line="360" w:lineRule="auto"/>
        <w:rPr>
          <w:rFonts w:ascii="Arial" w:hAnsi="Arial" w:cs="Arial"/>
          <w:sz w:val="24"/>
          <w:szCs w:val="24"/>
        </w:rPr>
      </w:pPr>
      <w:r w:rsidRPr="00852F91">
        <w:rPr>
          <w:rFonts w:ascii="Arial" w:hAnsi="Arial" w:cs="Arial"/>
          <w:sz w:val="24"/>
          <w:szCs w:val="24"/>
        </w:rPr>
        <w:t xml:space="preserve">Table 1: PAs/ </w:t>
      </w:r>
      <w:proofErr w:type="spellStart"/>
      <w:r w:rsidRPr="00852F91">
        <w:rPr>
          <w:rFonts w:ascii="Arial" w:hAnsi="Arial" w:cs="Arial"/>
          <w:sz w:val="24"/>
          <w:szCs w:val="24"/>
        </w:rPr>
        <w:t>Kebeles</w:t>
      </w:r>
      <w:proofErr w:type="spellEnd"/>
      <w:r w:rsidRPr="00852F91">
        <w:rPr>
          <w:rFonts w:ascii="Arial" w:hAnsi="Arial" w:cs="Arial"/>
          <w:sz w:val="24"/>
          <w:szCs w:val="24"/>
        </w:rPr>
        <w:t xml:space="preserve"> visited during the study</w:t>
      </w:r>
    </w:p>
    <w:p w:rsidR="000B537B" w:rsidRPr="00852F91" w:rsidRDefault="000B537B" w:rsidP="00852F91">
      <w:pPr>
        <w:pStyle w:val="Title"/>
        <w:spacing w:line="360" w:lineRule="auto"/>
        <w:rPr>
          <w:rFonts w:ascii="Arial" w:hAnsi="Arial" w:cs="Arial"/>
          <w:sz w:val="24"/>
          <w:szCs w:val="24"/>
        </w:rPr>
      </w:pPr>
      <w:r w:rsidRPr="00852F91">
        <w:rPr>
          <w:rFonts w:ascii="Arial" w:hAnsi="Arial" w:cs="Arial"/>
          <w:sz w:val="24"/>
          <w:szCs w:val="24"/>
        </w:rPr>
        <w:t>Table 2: Description of Participatory Methods Used</w:t>
      </w:r>
    </w:p>
    <w:p w:rsidR="000B537B" w:rsidRPr="00852F91" w:rsidRDefault="000B537B" w:rsidP="00852F91">
      <w:pPr>
        <w:pStyle w:val="Title"/>
        <w:spacing w:line="360" w:lineRule="auto"/>
        <w:rPr>
          <w:rFonts w:ascii="Arial" w:hAnsi="Arial" w:cs="Arial"/>
          <w:sz w:val="24"/>
          <w:szCs w:val="24"/>
        </w:rPr>
      </w:pPr>
      <w:r w:rsidRPr="00852F91">
        <w:rPr>
          <w:rFonts w:ascii="Arial" w:hAnsi="Arial" w:cs="Arial"/>
          <w:sz w:val="24"/>
          <w:szCs w:val="24"/>
        </w:rPr>
        <w:t xml:space="preserve">Table 3: An example of a wealth profile from </w:t>
      </w:r>
      <w:proofErr w:type="spellStart"/>
      <w:r w:rsidRPr="00852F91">
        <w:rPr>
          <w:rFonts w:ascii="Arial" w:hAnsi="Arial" w:cs="Arial"/>
          <w:sz w:val="24"/>
          <w:szCs w:val="24"/>
        </w:rPr>
        <w:t>Lantware</w:t>
      </w:r>
      <w:proofErr w:type="spellEnd"/>
      <w:r w:rsidRPr="00852F91">
        <w:rPr>
          <w:rFonts w:ascii="Arial" w:hAnsi="Arial" w:cs="Arial"/>
          <w:sz w:val="24"/>
          <w:szCs w:val="24"/>
        </w:rPr>
        <w:t xml:space="preserve"> </w:t>
      </w:r>
      <w:proofErr w:type="spellStart"/>
      <w:r w:rsidRPr="00852F91">
        <w:rPr>
          <w:rFonts w:ascii="Arial" w:hAnsi="Arial" w:cs="Arial"/>
          <w:sz w:val="24"/>
          <w:szCs w:val="24"/>
        </w:rPr>
        <w:t>Kebele</w:t>
      </w:r>
      <w:proofErr w:type="spellEnd"/>
      <w:r w:rsidRPr="00852F91">
        <w:rPr>
          <w:rFonts w:ascii="Arial" w:hAnsi="Arial" w:cs="Arial"/>
          <w:sz w:val="24"/>
          <w:szCs w:val="24"/>
        </w:rPr>
        <w:t xml:space="preserve">, </w:t>
      </w:r>
      <w:proofErr w:type="spellStart"/>
      <w:r w:rsidRPr="00852F91">
        <w:rPr>
          <w:rFonts w:ascii="Arial" w:hAnsi="Arial" w:cs="Arial"/>
          <w:sz w:val="24"/>
          <w:szCs w:val="24"/>
        </w:rPr>
        <w:t>Filtu</w:t>
      </w:r>
      <w:proofErr w:type="spellEnd"/>
    </w:p>
    <w:p w:rsidR="00776DDE" w:rsidRPr="00852F91" w:rsidRDefault="00776DDE" w:rsidP="00852F91">
      <w:pPr>
        <w:pStyle w:val="Title"/>
        <w:spacing w:line="360" w:lineRule="auto"/>
        <w:rPr>
          <w:rFonts w:ascii="Arial" w:hAnsi="Arial" w:cs="Arial"/>
          <w:sz w:val="24"/>
          <w:szCs w:val="24"/>
        </w:rPr>
      </w:pPr>
      <w:r w:rsidRPr="00852F91">
        <w:rPr>
          <w:rFonts w:ascii="Arial" w:hAnsi="Arial" w:cs="Arial"/>
          <w:sz w:val="24"/>
          <w:szCs w:val="24"/>
        </w:rPr>
        <w:t xml:space="preserve">Table 4: Frequency distribution table of </w:t>
      </w:r>
      <w:proofErr w:type="spellStart"/>
      <w:r w:rsidRPr="00852F91">
        <w:rPr>
          <w:rFonts w:ascii="Arial" w:hAnsi="Arial" w:cs="Arial"/>
          <w:sz w:val="24"/>
          <w:szCs w:val="24"/>
        </w:rPr>
        <w:t>Lantware</w:t>
      </w:r>
      <w:proofErr w:type="spellEnd"/>
      <w:r w:rsidRPr="00852F91">
        <w:rPr>
          <w:rFonts w:ascii="Arial" w:hAnsi="Arial" w:cs="Arial"/>
          <w:sz w:val="24"/>
          <w:szCs w:val="24"/>
        </w:rPr>
        <w:t xml:space="preserve"> </w:t>
      </w:r>
      <w:proofErr w:type="spellStart"/>
      <w:r w:rsidRPr="00852F91">
        <w:rPr>
          <w:rFonts w:ascii="Arial" w:hAnsi="Arial" w:cs="Arial"/>
          <w:sz w:val="24"/>
          <w:szCs w:val="24"/>
        </w:rPr>
        <w:t>kebele</w:t>
      </w:r>
      <w:proofErr w:type="spellEnd"/>
      <w:r w:rsidRPr="00852F91">
        <w:rPr>
          <w:rFonts w:ascii="Arial" w:hAnsi="Arial" w:cs="Arial"/>
          <w:sz w:val="24"/>
          <w:szCs w:val="24"/>
        </w:rPr>
        <w:t xml:space="preserve">, </w:t>
      </w:r>
      <w:proofErr w:type="spellStart"/>
      <w:r w:rsidRPr="00852F91">
        <w:rPr>
          <w:rFonts w:ascii="Arial" w:hAnsi="Arial" w:cs="Arial"/>
          <w:sz w:val="24"/>
          <w:szCs w:val="24"/>
        </w:rPr>
        <w:t>Filtu</w:t>
      </w:r>
      <w:proofErr w:type="spellEnd"/>
      <w:r w:rsidRPr="00852F91">
        <w:rPr>
          <w:rFonts w:ascii="Arial" w:hAnsi="Arial" w:cs="Arial"/>
          <w:sz w:val="24"/>
          <w:szCs w:val="24"/>
        </w:rPr>
        <w:t xml:space="preserve"> </w:t>
      </w:r>
      <w:proofErr w:type="spellStart"/>
      <w:r w:rsidRPr="00852F91">
        <w:rPr>
          <w:rFonts w:ascii="Arial" w:hAnsi="Arial" w:cs="Arial"/>
          <w:sz w:val="24"/>
          <w:szCs w:val="24"/>
        </w:rPr>
        <w:t>woreda</w:t>
      </w:r>
      <w:proofErr w:type="spellEnd"/>
    </w:p>
    <w:p w:rsidR="0071630B" w:rsidRPr="00852F91" w:rsidRDefault="0071630B" w:rsidP="00852F91">
      <w:pPr>
        <w:pStyle w:val="Title"/>
        <w:spacing w:line="360" w:lineRule="auto"/>
        <w:rPr>
          <w:rFonts w:ascii="Arial" w:hAnsi="Arial" w:cs="Arial"/>
          <w:sz w:val="24"/>
          <w:szCs w:val="24"/>
        </w:rPr>
      </w:pPr>
      <w:r w:rsidRPr="00852F91">
        <w:rPr>
          <w:rFonts w:ascii="Arial" w:hAnsi="Arial" w:cs="Arial"/>
          <w:sz w:val="24"/>
          <w:szCs w:val="24"/>
        </w:rPr>
        <w:t xml:space="preserve">Table 5: Frequency distribution table of </w:t>
      </w:r>
      <w:proofErr w:type="spellStart"/>
      <w:r w:rsidRPr="00852F91">
        <w:rPr>
          <w:rFonts w:ascii="Arial" w:hAnsi="Arial" w:cs="Arial"/>
          <w:sz w:val="24"/>
          <w:szCs w:val="24"/>
        </w:rPr>
        <w:t>Mesjida</w:t>
      </w:r>
      <w:proofErr w:type="spellEnd"/>
      <w:r w:rsidRPr="00852F91">
        <w:rPr>
          <w:rFonts w:ascii="Arial" w:hAnsi="Arial" w:cs="Arial"/>
          <w:sz w:val="24"/>
          <w:szCs w:val="24"/>
        </w:rPr>
        <w:t xml:space="preserve"> </w:t>
      </w:r>
      <w:proofErr w:type="spellStart"/>
      <w:r w:rsidRPr="00852F91">
        <w:rPr>
          <w:rFonts w:ascii="Arial" w:hAnsi="Arial" w:cs="Arial"/>
          <w:sz w:val="24"/>
          <w:szCs w:val="24"/>
        </w:rPr>
        <w:t>kebele</w:t>
      </w:r>
      <w:proofErr w:type="spellEnd"/>
      <w:r w:rsidRPr="00852F91">
        <w:rPr>
          <w:rFonts w:ascii="Arial" w:hAnsi="Arial" w:cs="Arial"/>
          <w:sz w:val="24"/>
          <w:szCs w:val="24"/>
        </w:rPr>
        <w:t xml:space="preserve">, </w:t>
      </w:r>
      <w:proofErr w:type="spellStart"/>
      <w:r w:rsidRPr="00852F91">
        <w:rPr>
          <w:rFonts w:ascii="Arial" w:hAnsi="Arial" w:cs="Arial"/>
          <w:sz w:val="24"/>
          <w:szCs w:val="24"/>
        </w:rPr>
        <w:t>Filtu</w:t>
      </w:r>
      <w:proofErr w:type="spellEnd"/>
      <w:r w:rsidRPr="00852F91">
        <w:rPr>
          <w:rFonts w:ascii="Arial" w:hAnsi="Arial" w:cs="Arial"/>
          <w:sz w:val="24"/>
          <w:szCs w:val="24"/>
        </w:rPr>
        <w:t xml:space="preserve"> </w:t>
      </w:r>
      <w:proofErr w:type="spellStart"/>
      <w:r w:rsidRPr="00852F91">
        <w:rPr>
          <w:rFonts w:ascii="Arial" w:hAnsi="Arial" w:cs="Arial"/>
          <w:sz w:val="24"/>
          <w:szCs w:val="24"/>
        </w:rPr>
        <w:t>woreda</w:t>
      </w:r>
      <w:proofErr w:type="spellEnd"/>
    </w:p>
    <w:p w:rsidR="005E337C" w:rsidRPr="00852F91" w:rsidRDefault="005E337C" w:rsidP="00852F91">
      <w:pPr>
        <w:pStyle w:val="Title"/>
        <w:spacing w:line="360" w:lineRule="auto"/>
        <w:rPr>
          <w:rFonts w:ascii="Arial" w:hAnsi="Arial" w:cs="Arial"/>
          <w:sz w:val="24"/>
          <w:szCs w:val="24"/>
        </w:rPr>
      </w:pPr>
      <w:r w:rsidRPr="00852F91">
        <w:rPr>
          <w:rFonts w:ascii="Arial" w:hAnsi="Arial" w:cs="Arial"/>
          <w:sz w:val="24"/>
          <w:szCs w:val="24"/>
        </w:rPr>
        <w:t xml:space="preserve">Table 6: Frequency distribution table of </w:t>
      </w:r>
      <w:proofErr w:type="spellStart"/>
      <w:r w:rsidRPr="00852F91">
        <w:rPr>
          <w:rFonts w:ascii="Arial" w:hAnsi="Arial" w:cs="Arial"/>
          <w:sz w:val="24"/>
          <w:szCs w:val="24"/>
        </w:rPr>
        <w:t>Aynile</w:t>
      </w:r>
      <w:proofErr w:type="spellEnd"/>
      <w:r w:rsidRPr="00852F91">
        <w:rPr>
          <w:rFonts w:ascii="Arial" w:hAnsi="Arial" w:cs="Arial"/>
          <w:sz w:val="24"/>
          <w:szCs w:val="24"/>
        </w:rPr>
        <w:t xml:space="preserve"> </w:t>
      </w:r>
      <w:proofErr w:type="spellStart"/>
      <w:r w:rsidRPr="00852F91">
        <w:rPr>
          <w:rFonts w:ascii="Arial" w:hAnsi="Arial" w:cs="Arial"/>
          <w:sz w:val="24"/>
          <w:szCs w:val="24"/>
        </w:rPr>
        <w:t>kebele</w:t>
      </w:r>
      <w:proofErr w:type="spellEnd"/>
      <w:r w:rsidRPr="00852F91">
        <w:rPr>
          <w:rFonts w:ascii="Arial" w:hAnsi="Arial" w:cs="Arial"/>
          <w:sz w:val="24"/>
          <w:szCs w:val="24"/>
        </w:rPr>
        <w:t xml:space="preserve">, </w:t>
      </w:r>
      <w:proofErr w:type="spellStart"/>
      <w:r w:rsidRPr="00852F91">
        <w:rPr>
          <w:rFonts w:ascii="Arial" w:hAnsi="Arial" w:cs="Arial"/>
          <w:sz w:val="24"/>
          <w:szCs w:val="24"/>
        </w:rPr>
        <w:t>Filtu</w:t>
      </w:r>
      <w:proofErr w:type="spellEnd"/>
      <w:r w:rsidRPr="00852F91">
        <w:rPr>
          <w:rFonts w:ascii="Arial" w:hAnsi="Arial" w:cs="Arial"/>
          <w:sz w:val="24"/>
          <w:szCs w:val="24"/>
        </w:rPr>
        <w:t xml:space="preserve"> </w:t>
      </w:r>
      <w:proofErr w:type="spellStart"/>
      <w:r w:rsidRPr="00852F91">
        <w:rPr>
          <w:rFonts w:ascii="Arial" w:hAnsi="Arial" w:cs="Arial"/>
          <w:sz w:val="24"/>
          <w:szCs w:val="24"/>
        </w:rPr>
        <w:t>woreda</w:t>
      </w:r>
      <w:proofErr w:type="spellEnd"/>
    </w:p>
    <w:p w:rsidR="00C60DF9" w:rsidRPr="00852F91" w:rsidRDefault="00C60DF9" w:rsidP="00852F91">
      <w:pPr>
        <w:pStyle w:val="Title"/>
        <w:spacing w:line="360" w:lineRule="auto"/>
        <w:rPr>
          <w:rFonts w:ascii="Arial" w:hAnsi="Arial" w:cs="Arial"/>
          <w:sz w:val="32"/>
          <w:szCs w:val="32"/>
        </w:rPr>
      </w:pPr>
      <w:r w:rsidRPr="00852F91">
        <w:rPr>
          <w:rFonts w:ascii="Arial" w:hAnsi="Arial" w:cs="Arial"/>
          <w:sz w:val="24"/>
          <w:szCs w:val="24"/>
        </w:rPr>
        <w:t>Table 7: Result of paired sample T-test analysis and level of significance</w:t>
      </w:r>
    </w:p>
    <w:p w:rsidR="00C60DF9" w:rsidRPr="00C60DF9" w:rsidRDefault="00C60DF9" w:rsidP="00C60DF9"/>
    <w:p w:rsidR="005E337C" w:rsidRPr="005E337C" w:rsidRDefault="005E337C" w:rsidP="005E337C"/>
    <w:p w:rsidR="005E337C" w:rsidRPr="005E337C" w:rsidRDefault="005E337C" w:rsidP="005E337C"/>
    <w:p w:rsidR="0071630B" w:rsidRPr="0071630B" w:rsidRDefault="0071630B" w:rsidP="0071630B"/>
    <w:p w:rsidR="00776DDE" w:rsidRPr="00776DDE" w:rsidRDefault="00776DDE" w:rsidP="00776DDE"/>
    <w:p w:rsidR="000B537B" w:rsidRPr="000B537B" w:rsidRDefault="000B537B" w:rsidP="000B537B"/>
    <w:p w:rsidR="000B537B" w:rsidRPr="000B537B" w:rsidRDefault="000B537B" w:rsidP="000B537B"/>
    <w:p w:rsidR="00254321" w:rsidRPr="00254321" w:rsidRDefault="00254321" w:rsidP="00254321"/>
    <w:p w:rsidR="00254321" w:rsidRDefault="00254321" w:rsidP="00CD103F">
      <w:pPr>
        <w:spacing w:line="480" w:lineRule="auto"/>
        <w:rPr>
          <w:rFonts w:ascii="Arial" w:hAnsi="Arial" w:cs="Arial"/>
          <w:b/>
          <w:sz w:val="24"/>
          <w:szCs w:val="24"/>
        </w:rPr>
      </w:pPr>
    </w:p>
    <w:p w:rsidR="00254321" w:rsidRDefault="00254321" w:rsidP="00CD103F">
      <w:pPr>
        <w:spacing w:line="480" w:lineRule="auto"/>
        <w:rPr>
          <w:rFonts w:ascii="Arial" w:hAnsi="Arial" w:cs="Arial"/>
          <w:b/>
          <w:sz w:val="24"/>
          <w:szCs w:val="24"/>
        </w:rPr>
      </w:pPr>
    </w:p>
    <w:p w:rsidR="00254321" w:rsidRPr="006C2838" w:rsidRDefault="00254321" w:rsidP="00CD103F">
      <w:pPr>
        <w:spacing w:line="480" w:lineRule="auto"/>
        <w:rPr>
          <w:rFonts w:ascii="Arial" w:hAnsi="Arial" w:cs="Arial"/>
          <w:b/>
          <w:sz w:val="24"/>
          <w:szCs w:val="24"/>
        </w:rPr>
      </w:pPr>
    </w:p>
    <w:p w:rsidR="006C2838" w:rsidRDefault="006C2838" w:rsidP="00CD103F">
      <w:pPr>
        <w:spacing w:line="480" w:lineRule="auto"/>
        <w:rPr>
          <w:rFonts w:ascii="Arial" w:hAnsi="Arial" w:cs="Arial"/>
          <w:sz w:val="24"/>
          <w:szCs w:val="24"/>
        </w:rPr>
      </w:pPr>
    </w:p>
    <w:p w:rsidR="000D1C92" w:rsidRDefault="000D1C92" w:rsidP="00CD103F">
      <w:pPr>
        <w:spacing w:line="480" w:lineRule="auto"/>
        <w:rPr>
          <w:rFonts w:ascii="Arial" w:hAnsi="Arial" w:cs="Arial"/>
          <w:b/>
          <w:sz w:val="24"/>
          <w:szCs w:val="24"/>
        </w:rPr>
      </w:pPr>
    </w:p>
    <w:p w:rsidR="00E109E8" w:rsidRDefault="00E109E8" w:rsidP="00CD103F">
      <w:pPr>
        <w:spacing w:line="480" w:lineRule="auto"/>
        <w:rPr>
          <w:rFonts w:ascii="Arial" w:hAnsi="Arial" w:cs="Arial"/>
          <w:b/>
          <w:sz w:val="24"/>
          <w:szCs w:val="24"/>
        </w:rPr>
      </w:pPr>
    </w:p>
    <w:p w:rsidR="00312ED2" w:rsidRPr="00243E91" w:rsidRDefault="00F52184" w:rsidP="00CD103F">
      <w:pPr>
        <w:spacing w:line="480" w:lineRule="auto"/>
        <w:rPr>
          <w:rFonts w:ascii="Arial" w:hAnsi="Arial" w:cs="Arial"/>
          <w:b/>
          <w:sz w:val="24"/>
          <w:szCs w:val="24"/>
        </w:rPr>
      </w:pPr>
      <w:r w:rsidRPr="00243E91">
        <w:rPr>
          <w:rFonts w:ascii="Arial" w:hAnsi="Arial" w:cs="Arial"/>
          <w:b/>
          <w:sz w:val="24"/>
          <w:szCs w:val="24"/>
        </w:rPr>
        <w:t>List of Figures</w:t>
      </w:r>
    </w:p>
    <w:p w:rsidR="00700B58" w:rsidRPr="00E109E8" w:rsidRDefault="00700B58" w:rsidP="00700B58">
      <w:pPr>
        <w:pStyle w:val="Title"/>
        <w:rPr>
          <w:rFonts w:ascii="Arial" w:hAnsi="Arial" w:cs="Arial"/>
          <w:sz w:val="24"/>
          <w:szCs w:val="24"/>
        </w:rPr>
      </w:pPr>
      <w:r w:rsidRPr="00E109E8">
        <w:rPr>
          <w:rFonts w:ascii="Arial" w:hAnsi="Arial" w:cs="Arial"/>
          <w:sz w:val="24"/>
          <w:szCs w:val="24"/>
        </w:rPr>
        <w:t xml:space="preserve">Figure 1: Trend analysis of livestock population of </w:t>
      </w:r>
      <w:proofErr w:type="spellStart"/>
      <w:r w:rsidRPr="00E109E8">
        <w:rPr>
          <w:rFonts w:ascii="Arial" w:hAnsi="Arial" w:cs="Arial"/>
          <w:sz w:val="24"/>
          <w:szCs w:val="24"/>
        </w:rPr>
        <w:t>Lantware</w:t>
      </w:r>
      <w:proofErr w:type="spellEnd"/>
      <w:r w:rsidRPr="00E109E8">
        <w:rPr>
          <w:rFonts w:ascii="Arial" w:hAnsi="Arial" w:cs="Arial"/>
          <w:sz w:val="24"/>
          <w:szCs w:val="24"/>
        </w:rPr>
        <w:t xml:space="preserve"> </w:t>
      </w:r>
      <w:proofErr w:type="spellStart"/>
      <w:r w:rsidRPr="00E109E8">
        <w:rPr>
          <w:rFonts w:ascii="Arial" w:hAnsi="Arial" w:cs="Arial"/>
          <w:sz w:val="24"/>
          <w:szCs w:val="24"/>
        </w:rPr>
        <w:t>kebele</w:t>
      </w:r>
      <w:proofErr w:type="spellEnd"/>
      <w:r w:rsidRPr="00E109E8">
        <w:rPr>
          <w:rFonts w:ascii="Arial" w:hAnsi="Arial" w:cs="Arial"/>
          <w:sz w:val="24"/>
          <w:szCs w:val="24"/>
        </w:rPr>
        <w:t xml:space="preserve"> households before 2005 and now</w:t>
      </w:r>
    </w:p>
    <w:p w:rsidR="00C07172" w:rsidRPr="00E109E8" w:rsidRDefault="00C07172" w:rsidP="0030420B">
      <w:pPr>
        <w:pStyle w:val="Title"/>
        <w:rPr>
          <w:rFonts w:ascii="Arial" w:hAnsi="Arial" w:cs="Arial"/>
          <w:sz w:val="24"/>
          <w:szCs w:val="24"/>
        </w:rPr>
      </w:pPr>
    </w:p>
    <w:p w:rsidR="0030420B" w:rsidRPr="00E109E8" w:rsidRDefault="0030420B" w:rsidP="0030420B">
      <w:pPr>
        <w:pStyle w:val="Title"/>
        <w:rPr>
          <w:rFonts w:ascii="Arial" w:hAnsi="Arial" w:cs="Arial"/>
          <w:sz w:val="24"/>
          <w:szCs w:val="24"/>
        </w:rPr>
      </w:pPr>
      <w:r w:rsidRPr="00E109E8">
        <w:rPr>
          <w:rFonts w:ascii="Arial" w:hAnsi="Arial" w:cs="Arial"/>
          <w:sz w:val="24"/>
          <w:szCs w:val="24"/>
        </w:rPr>
        <w:t xml:space="preserve">Figure 2: Average number of children per person in </w:t>
      </w:r>
      <w:proofErr w:type="spellStart"/>
      <w:r w:rsidRPr="00E109E8">
        <w:rPr>
          <w:rFonts w:ascii="Arial" w:hAnsi="Arial" w:cs="Arial"/>
          <w:sz w:val="24"/>
          <w:szCs w:val="24"/>
        </w:rPr>
        <w:t>Lantware</w:t>
      </w:r>
      <w:proofErr w:type="spellEnd"/>
      <w:r w:rsidRPr="00E109E8">
        <w:rPr>
          <w:rFonts w:ascii="Arial" w:hAnsi="Arial" w:cs="Arial"/>
          <w:sz w:val="24"/>
          <w:szCs w:val="24"/>
        </w:rPr>
        <w:t xml:space="preserve"> </w:t>
      </w:r>
      <w:proofErr w:type="spellStart"/>
      <w:r w:rsidRPr="00E109E8">
        <w:rPr>
          <w:rFonts w:ascii="Arial" w:hAnsi="Arial" w:cs="Arial"/>
          <w:sz w:val="24"/>
          <w:szCs w:val="24"/>
        </w:rPr>
        <w:t>kebele</w:t>
      </w:r>
      <w:proofErr w:type="spellEnd"/>
      <w:r w:rsidRPr="00E109E8">
        <w:rPr>
          <w:rFonts w:ascii="Arial" w:hAnsi="Arial" w:cs="Arial"/>
          <w:sz w:val="24"/>
          <w:szCs w:val="24"/>
        </w:rPr>
        <w:t xml:space="preserve"> </w:t>
      </w:r>
    </w:p>
    <w:p w:rsidR="00C07172" w:rsidRPr="00E109E8" w:rsidRDefault="00C07172" w:rsidP="00D91F9C">
      <w:pPr>
        <w:pStyle w:val="Title"/>
        <w:rPr>
          <w:rFonts w:ascii="Arial" w:hAnsi="Arial" w:cs="Arial"/>
          <w:sz w:val="24"/>
          <w:szCs w:val="24"/>
        </w:rPr>
      </w:pPr>
    </w:p>
    <w:p w:rsidR="00D91F9C" w:rsidRPr="00E109E8" w:rsidRDefault="00D91F9C" w:rsidP="00D91F9C">
      <w:pPr>
        <w:pStyle w:val="Title"/>
        <w:rPr>
          <w:rFonts w:ascii="Arial" w:hAnsi="Arial" w:cs="Arial"/>
          <w:sz w:val="24"/>
          <w:szCs w:val="24"/>
        </w:rPr>
      </w:pPr>
      <w:r w:rsidRPr="00E109E8">
        <w:rPr>
          <w:rFonts w:ascii="Arial" w:hAnsi="Arial" w:cs="Arial"/>
          <w:sz w:val="24"/>
          <w:szCs w:val="24"/>
        </w:rPr>
        <w:t xml:space="preserve">Figure 3: Comparison of average number of shoats (sheep and goat) per household in </w:t>
      </w:r>
      <w:proofErr w:type="spellStart"/>
      <w:r w:rsidRPr="00E109E8">
        <w:rPr>
          <w:rFonts w:ascii="Arial" w:hAnsi="Arial" w:cs="Arial"/>
          <w:sz w:val="24"/>
          <w:szCs w:val="24"/>
        </w:rPr>
        <w:t>Lantaware</w:t>
      </w:r>
      <w:proofErr w:type="spellEnd"/>
      <w:r w:rsidRPr="00E109E8">
        <w:rPr>
          <w:rFonts w:ascii="Arial" w:hAnsi="Arial" w:cs="Arial"/>
          <w:sz w:val="24"/>
          <w:szCs w:val="24"/>
        </w:rPr>
        <w:t xml:space="preserve"> community before 2005 and now</w:t>
      </w:r>
    </w:p>
    <w:p w:rsidR="00C07172" w:rsidRPr="00E109E8" w:rsidRDefault="00C07172" w:rsidP="00213CEF">
      <w:pPr>
        <w:pStyle w:val="Title"/>
        <w:rPr>
          <w:rFonts w:ascii="Arial" w:hAnsi="Arial" w:cs="Arial"/>
          <w:sz w:val="24"/>
          <w:szCs w:val="24"/>
        </w:rPr>
      </w:pPr>
    </w:p>
    <w:p w:rsidR="00213CEF" w:rsidRPr="00E109E8" w:rsidRDefault="00213CEF" w:rsidP="00213CEF">
      <w:pPr>
        <w:pStyle w:val="Title"/>
        <w:rPr>
          <w:rFonts w:ascii="Arial" w:hAnsi="Arial" w:cs="Arial"/>
          <w:sz w:val="24"/>
          <w:szCs w:val="24"/>
        </w:rPr>
      </w:pPr>
      <w:r w:rsidRPr="00E109E8">
        <w:rPr>
          <w:rFonts w:ascii="Arial" w:hAnsi="Arial" w:cs="Arial"/>
          <w:sz w:val="24"/>
          <w:szCs w:val="24"/>
        </w:rPr>
        <w:t xml:space="preserve">Figure 4: Comparison of average number of cattle per household in </w:t>
      </w:r>
      <w:proofErr w:type="spellStart"/>
      <w:r w:rsidRPr="00E109E8">
        <w:rPr>
          <w:rFonts w:ascii="Arial" w:hAnsi="Arial" w:cs="Arial"/>
          <w:sz w:val="24"/>
          <w:szCs w:val="24"/>
        </w:rPr>
        <w:t>Lantaware</w:t>
      </w:r>
      <w:proofErr w:type="spellEnd"/>
      <w:r w:rsidRPr="00E109E8">
        <w:rPr>
          <w:rFonts w:ascii="Arial" w:hAnsi="Arial" w:cs="Arial"/>
          <w:sz w:val="24"/>
          <w:szCs w:val="24"/>
        </w:rPr>
        <w:t xml:space="preserve"> community before 2005 and now</w:t>
      </w:r>
    </w:p>
    <w:p w:rsidR="00C07172" w:rsidRPr="00E109E8" w:rsidRDefault="00C07172" w:rsidP="00C40C0F">
      <w:pPr>
        <w:pStyle w:val="Title"/>
        <w:rPr>
          <w:rFonts w:ascii="Arial" w:hAnsi="Arial" w:cs="Arial"/>
          <w:sz w:val="24"/>
          <w:szCs w:val="24"/>
        </w:rPr>
      </w:pPr>
    </w:p>
    <w:p w:rsidR="00A33189" w:rsidRPr="00E109E8" w:rsidRDefault="00C40C0F" w:rsidP="00C40C0F">
      <w:pPr>
        <w:pStyle w:val="Title"/>
        <w:rPr>
          <w:rFonts w:ascii="Arial" w:hAnsi="Arial" w:cs="Arial"/>
          <w:sz w:val="24"/>
          <w:szCs w:val="24"/>
        </w:rPr>
      </w:pPr>
      <w:r w:rsidRPr="00E109E8">
        <w:rPr>
          <w:rFonts w:ascii="Arial" w:hAnsi="Arial" w:cs="Arial"/>
          <w:sz w:val="24"/>
          <w:szCs w:val="24"/>
        </w:rPr>
        <w:t xml:space="preserve">Figure 5: Comparison of average number of camel per household in </w:t>
      </w:r>
      <w:proofErr w:type="spellStart"/>
      <w:r w:rsidRPr="00E109E8">
        <w:rPr>
          <w:rFonts w:ascii="Arial" w:hAnsi="Arial" w:cs="Arial"/>
          <w:sz w:val="24"/>
          <w:szCs w:val="24"/>
        </w:rPr>
        <w:t>Lantaware</w:t>
      </w:r>
      <w:proofErr w:type="spellEnd"/>
      <w:r w:rsidRPr="00E109E8">
        <w:rPr>
          <w:rFonts w:ascii="Arial" w:hAnsi="Arial" w:cs="Arial"/>
          <w:sz w:val="24"/>
          <w:szCs w:val="24"/>
        </w:rPr>
        <w:t xml:space="preserve"> community before 2005 and now</w:t>
      </w:r>
    </w:p>
    <w:p w:rsidR="00C07172" w:rsidRPr="00E109E8" w:rsidRDefault="00C07172" w:rsidP="00A33189">
      <w:pPr>
        <w:pStyle w:val="Title"/>
        <w:rPr>
          <w:rFonts w:ascii="Arial" w:hAnsi="Arial" w:cs="Arial"/>
          <w:sz w:val="24"/>
          <w:szCs w:val="24"/>
        </w:rPr>
      </w:pPr>
    </w:p>
    <w:p w:rsidR="00A33189" w:rsidRPr="00E109E8" w:rsidRDefault="00A33189" w:rsidP="00A33189">
      <w:pPr>
        <w:pStyle w:val="Title"/>
        <w:rPr>
          <w:rFonts w:ascii="Arial" w:hAnsi="Arial" w:cs="Arial"/>
          <w:sz w:val="24"/>
          <w:szCs w:val="24"/>
        </w:rPr>
      </w:pPr>
      <w:r w:rsidRPr="00E109E8">
        <w:rPr>
          <w:rFonts w:ascii="Arial" w:hAnsi="Arial" w:cs="Arial"/>
          <w:sz w:val="24"/>
          <w:szCs w:val="24"/>
        </w:rPr>
        <w:t xml:space="preserve">Figure 6: Trend analysis of livestock population of </w:t>
      </w:r>
      <w:proofErr w:type="spellStart"/>
      <w:r w:rsidRPr="00E109E8">
        <w:rPr>
          <w:rFonts w:ascii="Arial" w:hAnsi="Arial" w:cs="Arial"/>
          <w:sz w:val="24"/>
          <w:szCs w:val="24"/>
        </w:rPr>
        <w:t>Mesjida</w:t>
      </w:r>
      <w:proofErr w:type="spellEnd"/>
      <w:r w:rsidRPr="00E109E8">
        <w:rPr>
          <w:rFonts w:ascii="Arial" w:hAnsi="Arial" w:cs="Arial"/>
          <w:sz w:val="24"/>
          <w:szCs w:val="24"/>
        </w:rPr>
        <w:t xml:space="preserve"> </w:t>
      </w:r>
      <w:proofErr w:type="spellStart"/>
      <w:r w:rsidRPr="00E109E8">
        <w:rPr>
          <w:rFonts w:ascii="Arial" w:hAnsi="Arial" w:cs="Arial"/>
          <w:sz w:val="24"/>
          <w:szCs w:val="24"/>
        </w:rPr>
        <w:t>kebele</w:t>
      </w:r>
      <w:proofErr w:type="spellEnd"/>
      <w:r w:rsidRPr="00E109E8">
        <w:rPr>
          <w:rFonts w:ascii="Arial" w:hAnsi="Arial" w:cs="Arial"/>
          <w:sz w:val="24"/>
          <w:szCs w:val="24"/>
        </w:rPr>
        <w:t xml:space="preserve"> households before 2005 and now</w:t>
      </w:r>
    </w:p>
    <w:p w:rsidR="00C07172" w:rsidRPr="00E109E8" w:rsidRDefault="00C07172" w:rsidP="00EB4A52">
      <w:pPr>
        <w:pStyle w:val="Title"/>
        <w:rPr>
          <w:rFonts w:ascii="Arial" w:hAnsi="Arial" w:cs="Arial"/>
          <w:sz w:val="24"/>
          <w:szCs w:val="24"/>
        </w:rPr>
      </w:pPr>
    </w:p>
    <w:p w:rsidR="00EB4A52" w:rsidRPr="00E109E8" w:rsidRDefault="00EB4A52" w:rsidP="00EB4A52">
      <w:pPr>
        <w:pStyle w:val="Title"/>
        <w:rPr>
          <w:rFonts w:ascii="Arial" w:hAnsi="Arial" w:cs="Arial"/>
          <w:sz w:val="24"/>
          <w:szCs w:val="24"/>
        </w:rPr>
      </w:pPr>
      <w:r w:rsidRPr="00E109E8">
        <w:rPr>
          <w:rFonts w:ascii="Arial" w:hAnsi="Arial" w:cs="Arial"/>
          <w:sz w:val="24"/>
          <w:szCs w:val="24"/>
        </w:rPr>
        <w:t xml:space="preserve">Figure 7: Average number of children per person in </w:t>
      </w:r>
      <w:proofErr w:type="spellStart"/>
      <w:r w:rsidRPr="00E109E8">
        <w:rPr>
          <w:rFonts w:ascii="Arial" w:hAnsi="Arial" w:cs="Arial"/>
          <w:sz w:val="24"/>
          <w:szCs w:val="24"/>
        </w:rPr>
        <w:t>Mesjida</w:t>
      </w:r>
      <w:proofErr w:type="spellEnd"/>
      <w:r w:rsidRPr="00E109E8">
        <w:rPr>
          <w:rFonts w:ascii="Arial" w:hAnsi="Arial" w:cs="Arial"/>
          <w:sz w:val="24"/>
          <w:szCs w:val="24"/>
        </w:rPr>
        <w:t xml:space="preserve"> </w:t>
      </w:r>
      <w:proofErr w:type="spellStart"/>
      <w:r w:rsidRPr="00E109E8">
        <w:rPr>
          <w:rFonts w:ascii="Arial" w:hAnsi="Arial" w:cs="Arial"/>
          <w:sz w:val="24"/>
          <w:szCs w:val="24"/>
        </w:rPr>
        <w:t>kebele</w:t>
      </w:r>
      <w:proofErr w:type="spellEnd"/>
      <w:r w:rsidRPr="00E109E8">
        <w:rPr>
          <w:rFonts w:ascii="Arial" w:hAnsi="Arial" w:cs="Arial"/>
          <w:sz w:val="24"/>
          <w:szCs w:val="24"/>
        </w:rPr>
        <w:t xml:space="preserve"> </w:t>
      </w:r>
    </w:p>
    <w:p w:rsidR="00C07172" w:rsidRPr="00E109E8" w:rsidRDefault="00C07172" w:rsidP="00E66314">
      <w:pPr>
        <w:pStyle w:val="Title"/>
        <w:rPr>
          <w:rFonts w:ascii="Arial" w:hAnsi="Arial" w:cs="Arial"/>
          <w:sz w:val="24"/>
          <w:szCs w:val="24"/>
        </w:rPr>
      </w:pPr>
    </w:p>
    <w:p w:rsidR="00E66314" w:rsidRPr="00E109E8" w:rsidRDefault="00E66314" w:rsidP="00E66314">
      <w:pPr>
        <w:pStyle w:val="Title"/>
        <w:rPr>
          <w:rFonts w:ascii="Arial" w:hAnsi="Arial" w:cs="Arial"/>
          <w:sz w:val="24"/>
          <w:szCs w:val="24"/>
        </w:rPr>
      </w:pPr>
      <w:r w:rsidRPr="00E109E8">
        <w:rPr>
          <w:rFonts w:ascii="Arial" w:hAnsi="Arial" w:cs="Arial"/>
          <w:sz w:val="24"/>
          <w:szCs w:val="24"/>
        </w:rPr>
        <w:t xml:space="preserve">Figure 8: Comparison of average number of shoats (sheep and goat) per household in </w:t>
      </w:r>
      <w:proofErr w:type="spellStart"/>
      <w:r w:rsidRPr="00E109E8">
        <w:rPr>
          <w:rFonts w:ascii="Arial" w:hAnsi="Arial" w:cs="Arial"/>
          <w:sz w:val="24"/>
          <w:szCs w:val="24"/>
        </w:rPr>
        <w:t>Mesjida</w:t>
      </w:r>
      <w:proofErr w:type="spellEnd"/>
      <w:r w:rsidRPr="00E109E8">
        <w:rPr>
          <w:rFonts w:ascii="Arial" w:hAnsi="Arial" w:cs="Arial"/>
          <w:sz w:val="24"/>
          <w:szCs w:val="24"/>
        </w:rPr>
        <w:t xml:space="preserve"> community before 2005 and now</w:t>
      </w:r>
    </w:p>
    <w:p w:rsidR="00C07172" w:rsidRPr="00E109E8" w:rsidRDefault="00C07172" w:rsidP="00C07172">
      <w:pPr>
        <w:pStyle w:val="Title"/>
        <w:rPr>
          <w:rFonts w:ascii="Arial" w:hAnsi="Arial" w:cs="Arial"/>
          <w:sz w:val="24"/>
          <w:szCs w:val="24"/>
        </w:rPr>
      </w:pPr>
    </w:p>
    <w:p w:rsidR="00C07172" w:rsidRPr="00E109E8" w:rsidRDefault="00C07172" w:rsidP="00C07172">
      <w:pPr>
        <w:pStyle w:val="Title"/>
        <w:rPr>
          <w:rFonts w:ascii="Arial" w:hAnsi="Arial" w:cs="Arial"/>
          <w:sz w:val="24"/>
          <w:szCs w:val="24"/>
        </w:rPr>
      </w:pPr>
      <w:r w:rsidRPr="00E109E8">
        <w:rPr>
          <w:rFonts w:ascii="Arial" w:hAnsi="Arial" w:cs="Arial"/>
          <w:sz w:val="24"/>
          <w:szCs w:val="24"/>
        </w:rPr>
        <w:t xml:space="preserve">Figure 9: Comparison of average number of cattle per household in </w:t>
      </w:r>
      <w:proofErr w:type="spellStart"/>
      <w:r w:rsidRPr="00E109E8">
        <w:rPr>
          <w:rFonts w:ascii="Arial" w:hAnsi="Arial" w:cs="Arial"/>
          <w:sz w:val="24"/>
          <w:szCs w:val="24"/>
        </w:rPr>
        <w:t>Mesjida</w:t>
      </w:r>
      <w:proofErr w:type="spellEnd"/>
      <w:r w:rsidRPr="00E109E8">
        <w:rPr>
          <w:rFonts w:ascii="Arial" w:hAnsi="Arial" w:cs="Arial"/>
          <w:sz w:val="24"/>
          <w:szCs w:val="24"/>
        </w:rPr>
        <w:t xml:space="preserve"> community before 2005 and now </w:t>
      </w:r>
    </w:p>
    <w:p w:rsidR="00DC7CB5" w:rsidRPr="00E109E8" w:rsidRDefault="00DC7CB5" w:rsidP="00DC7CB5">
      <w:pPr>
        <w:pStyle w:val="Title"/>
        <w:rPr>
          <w:rFonts w:ascii="Arial" w:hAnsi="Arial" w:cs="Arial"/>
          <w:sz w:val="24"/>
          <w:szCs w:val="24"/>
        </w:rPr>
      </w:pPr>
    </w:p>
    <w:p w:rsidR="00DC7CB5" w:rsidRPr="00E109E8" w:rsidRDefault="00DC7CB5" w:rsidP="00DC7CB5">
      <w:pPr>
        <w:pStyle w:val="Title"/>
        <w:rPr>
          <w:rFonts w:ascii="Arial" w:hAnsi="Arial" w:cs="Arial"/>
          <w:sz w:val="24"/>
          <w:szCs w:val="24"/>
        </w:rPr>
      </w:pPr>
      <w:r w:rsidRPr="00E109E8">
        <w:rPr>
          <w:rFonts w:ascii="Arial" w:hAnsi="Arial" w:cs="Arial"/>
          <w:sz w:val="24"/>
          <w:szCs w:val="24"/>
        </w:rPr>
        <w:lastRenderedPageBreak/>
        <w:t xml:space="preserve">Figure 10: Comparison of average number of camel per household in </w:t>
      </w:r>
      <w:proofErr w:type="spellStart"/>
      <w:r w:rsidRPr="00E109E8">
        <w:rPr>
          <w:rFonts w:ascii="Arial" w:hAnsi="Arial" w:cs="Arial"/>
          <w:sz w:val="24"/>
          <w:szCs w:val="24"/>
        </w:rPr>
        <w:t>Mesjida</w:t>
      </w:r>
      <w:proofErr w:type="spellEnd"/>
      <w:r w:rsidRPr="00E109E8">
        <w:rPr>
          <w:rFonts w:ascii="Arial" w:hAnsi="Arial" w:cs="Arial"/>
          <w:sz w:val="24"/>
          <w:szCs w:val="24"/>
        </w:rPr>
        <w:t xml:space="preserve"> community before 2005 and now</w:t>
      </w:r>
    </w:p>
    <w:p w:rsidR="009B3D29" w:rsidRPr="00E109E8" w:rsidRDefault="009B3D29" w:rsidP="009B3D29">
      <w:pPr>
        <w:pStyle w:val="Title"/>
        <w:rPr>
          <w:rFonts w:ascii="Arial" w:hAnsi="Arial" w:cs="Arial"/>
          <w:sz w:val="24"/>
          <w:szCs w:val="24"/>
        </w:rPr>
      </w:pPr>
    </w:p>
    <w:p w:rsidR="009B3D29" w:rsidRPr="00E109E8" w:rsidRDefault="009B3D29" w:rsidP="009B3D29">
      <w:pPr>
        <w:pStyle w:val="Title"/>
        <w:rPr>
          <w:rFonts w:ascii="Arial" w:hAnsi="Arial" w:cs="Arial"/>
          <w:sz w:val="24"/>
          <w:szCs w:val="24"/>
        </w:rPr>
      </w:pPr>
      <w:r w:rsidRPr="00E109E8">
        <w:rPr>
          <w:rFonts w:ascii="Arial" w:hAnsi="Arial" w:cs="Arial"/>
          <w:sz w:val="24"/>
          <w:szCs w:val="24"/>
        </w:rPr>
        <w:t xml:space="preserve">Figure 11: Trend analysis of livestock population of </w:t>
      </w:r>
      <w:proofErr w:type="spellStart"/>
      <w:r w:rsidRPr="00E109E8">
        <w:rPr>
          <w:rFonts w:ascii="Arial" w:hAnsi="Arial" w:cs="Arial"/>
          <w:sz w:val="24"/>
          <w:szCs w:val="24"/>
        </w:rPr>
        <w:t>Ayinle</w:t>
      </w:r>
      <w:proofErr w:type="spellEnd"/>
      <w:r w:rsidRPr="00E109E8">
        <w:rPr>
          <w:rFonts w:ascii="Arial" w:hAnsi="Arial" w:cs="Arial"/>
          <w:sz w:val="24"/>
          <w:szCs w:val="24"/>
        </w:rPr>
        <w:t xml:space="preserve"> </w:t>
      </w:r>
      <w:proofErr w:type="spellStart"/>
      <w:r w:rsidRPr="00E109E8">
        <w:rPr>
          <w:rFonts w:ascii="Arial" w:hAnsi="Arial" w:cs="Arial"/>
          <w:sz w:val="24"/>
          <w:szCs w:val="24"/>
        </w:rPr>
        <w:t>kebele</w:t>
      </w:r>
      <w:proofErr w:type="spellEnd"/>
      <w:r w:rsidRPr="00E109E8">
        <w:rPr>
          <w:rFonts w:ascii="Arial" w:hAnsi="Arial" w:cs="Arial"/>
          <w:sz w:val="24"/>
          <w:szCs w:val="24"/>
        </w:rPr>
        <w:t xml:space="preserve"> households before 2005 and now</w:t>
      </w:r>
    </w:p>
    <w:p w:rsidR="005F1DF3" w:rsidRPr="00E109E8" w:rsidRDefault="005F1DF3" w:rsidP="005F1DF3">
      <w:pPr>
        <w:pStyle w:val="Title"/>
        <w:rPr>
          <w:rFonts w:ascii="Arial" w:hAnsi="Arial" w:cs="Arial"/>
          <w:sz w:val="24"/>
          <w:szCs w:val="24"/>
        </w:rPr>
      </w:pPr>
    </w:p>
    <w:p w:rsidR="005F1DF3" w:rsidRPr="00E109E8" w:rsidRDefault="005F1DF3" w:rsidP="005F1DF3">
      <w:pPr>
        <w:pStyle w:val="Title"/>
        <w:rPr>
          <w:rFonts w:ascii="Arial" w:hAnsi="Arial" w:cs="Arial"/>
          <w:sz w:val="24"/>
          <w:szCs w:val="24"/>
        </w:rPr>
      </w:pPr>
      <w:r w:rsidRPr="00E109E8">
        <w:rPr>
          <w:rFonts w:ascii="Arial" w:hAnsi="Arial" w:cs="Arial"/>
          <w:sz w:val="24"/>
          <w:szCs w:val="24"/>
        </w:rPr>
        <w:t xml:space="preserve">Figure 12: Average number of children per person in </w:t>
      </w:r>
      <w:proofErr w:type="spellStart"/>
      <w:r w:rsidRPr="00E109E8">
        <w:rPr>
          <w:rFonts w:ascii="Arial" w:hAnsi="Arial" w:cs="Arial"/>
          <w:sz w:val="24"/>
          <w:szCs w:val="24"/>
        </w:rPr>
        <w:t>Aynile</w:t>
      </w:r>
      <w:proofErr w:type="spellEnd"/>
      <w:r w:rsidRPr="00E109E8">
        <w:rPr>
          <w:rFonts w:ascii="Arial" w:hAnsi="Arial" w:cs="Arial"/>
          <w:sz w:val="24"/>
          <w:szCs w:val="24"/>
        </w:rPr>
        <w:t xml:space="preserve"> </w:t>
      </w:r>
      <w:proofErr w:type="spellStart"/>
      <w:r w:rsidRPr="00E109E8">
        <w:rPr>
          <w:rFonts w:ascii="Arial" w:hAnsi="Arial" w:cs="Arial"/>
          <w:sz w:val="24"/>
          <w:szCs w:val="24"/>
        </w:rPr>
        <w:t>kebele</w:t>
      </w:r>
      <w:proofErr w:type="spellEnd"/>
    </w:p>
    <w:p w:rsidR="00383E78" w:rsidRPr="00E109E8" w:rsidRDefault="00383E78" w:rsidP="00383E78">
      <w:pPr>
        <w:pStyle w:val="Title"/>
        <w:rPr>
          <w:rFonts w:ascii="Arial" w:hAnsi="Arial" w:cs="Arial"/>
          <w:sz w:val="24"/>
          <w:szCs w:val="24"/>
        </w:rPr>
      </w:pPr>
    </w:p>
    <w:p w:rsidR="00383E78" w:rsidRPr="00E109E8" w:rsidRDefault="00383E78" w:rsidP="00383E78">
      <w:pPr>
        <w:pStyle w:val="Title"/>
        <w:rPr>
          <w:rFonts w:ascii="Arial" w:hAnsi="Arial" w:cs="Arial"/>
          <w:sz w:val="24"/>
          <w:szCs w:val="24"/>
        </w:rPr>
      </w:pPr>
      <w:r w:rsidRPr="00E109E8">
        <w:rPr>
          <w:rFonts w:ascii="Arial" w:hAnsi="Arial" w:cs="Arial"/>
          <w:sz w:val="24"/>
          <w:szCs w:val="24"/>
        </w:rPr>
        <w:t xml:space="preserve">Figure 13: Comparison of average number of shoats (sheep and goat) per household in </w:t>
      </w:r>
      <w:proofErr w:type="spellStart"/>
      <w:r w:rsidRPr="00E109E8">
        <w:rPr>
          <w:rFonts w:ascii="Arial" w:hAnsi="Arial" w:cs="Arial"/>
          <w:sz w:val="24"/>
          <w:szCs w:val="24"/>
        </w:rPr>
        <w:t>Aynile</w:t>
      </w:r>
      <w:proofErr w:type="spellEnd"/>
      <w:r w:rsidRPr="00E109E8">
        <w:rPr>
          <w:rFonts w:ascii="Arial" w:hAnsi="Arial" w:cs="Arial"/>
          <w:sz w:val="24"/>
          <w:szCs w:val="24"/>
        </w:rPr>
        <w:t xml:space="preserve"> community before 2005 and now</w:t>
      </w:r>
    </w:p>
    <w:p w:rsidR="00176B6A" w:rsidRPr="00E109E8" w:rsidRDefault="00176B6A" w:rsidP="00176B6A">
      <w:pPr>
        <w:pStyle w:val="Title"/>
        <w:rPr>
          <w:rFonts w:ascii="Arial" w:hAnsi="Arial" w:cs="Arial"/>
          <w:sz w:val="24"/>
          <w:szCs w:val="24"/>
        </w:rPr>
      </w:pPr>
    </w:p>
    <w:p w:rsidR="00176B6A" w:rsidRPr="00E109E8" w:rsidRDefault="00176B6A" w:rsidP="00176B6A">
      <w:pPr>
        <w:pStyle w:val="Title"/>
        <w:rPr>
          <w:rFonts w:ascii="Arial" w:hAnsi="Arial" w:cs="Arial"/>
          <w:sz w:val="24"/>
          <w:szCs w:val="24"/>
        </w:rPr>
      </w:pPr>
      <w:r w:rsidRPr="00E109E8">
        <w:rPr>
          <w:rFonts w:ascii="Arial" w:hAnsi="Arial" w:cs="Arial"/>
          <w:sz w:val="24"/>
          <w:szCs w:val="24"/>
        </w:rPr>
        <w:t xml:space="preserve">Figure 14: Comparison of average number of cattle per household in </w:t>
      </w:r>
      <w:proofErr w:type="spellStart"/>
      <w:r w:rsidRPr="00E109E8">
        <w:rPr>
          <w:rFonts w:ascii="Arial" w:hAnsi="Arial" w:cs="Arial"/>
          <w:sz w:val="24"/>
          <w:szCs w:val="24"/>
        </w:rPr>
        <w:t>Aynile</w:t>
      </w:r>
      <w:proofErr w:type="spellEnd"/>
      <w:r w:rsidRPr="00E109E8">
        <w:rPr>
          <w:rFonts w:ascii="Arial" w:hAnsi="Arial" w:cs="Arial"/>
          <w:sz w:val="24"/>
          <w:szCs w:val="24"/>
        </w:rPr>
        <w:t xml:space="preserve"> community before 2005 and now</w:t>
      </w:r>
    </w:p>
    <w:p w:rsidR="000D622A" w:rsidRPr="00E109E8" w:rsidRDefault="000D622A" w:rsidP="000D622A">
      <w:pPr>
        <w:pStyle w:val="Title"/>
        <w:rPr>
          <w:rFonts w:ascii="Arial" w:hAnsi="Arial" w:cs="Arial"/>
          <w:sz w:val="24"/>
          <w:szCs w:val="24"/>
        </w:rPr>
      </w:pPr>
    </w:p>
    <w:p w:rsidR="000D622A" w:rsidRPr="00E109E8" w:rsidRDefault="000D622A" w:rsidP="000D622A">
      <w:pPr>
        <w:pStyle w:val="Title"/>
        <w:rPr>
          <w:rFonts w:ascii="Arial" w:hAnsi="Arial" w:cs="Arial"/>
          <w:sz w:val="24"/>
          <w:szCs w:val="24"/>
        </w:rPr>
      </w:pPr>
      <w:r w:rsidRPr="00E109E8">
        <w:rPr>
          <w:rFonts w:ascii="Arial" w:hAnsi="Arial" w:cs="Arial"/>
          <w:sz w:val="24"/>
          <w:szCs w:val="24"/>
        </w:rPr>
        <w:t xml:space="preserve">Figure 15: Comparison of average number of camel per household in </w:t>
      </w:r>
      <w:proofErr w:type="spellStart"/>
      <w:r w:rsidRPr="00E109E8">
        <w:rPr>
          <w:rFonts w:ascii="Arial" w:hAnsi="Arial" w:cs="Arial"/>
          <w:sz w:val="24"/>
          <w:szCs w:val="24"/>
        </w:rPr>
        <w:t>Aynile</w:t>
      </w:r>
      <w:proofErr w:type="spellEnd"/>
      <w:r w:rsidRPr="00E109E8">
        <w:rPr>
          <w:rFonts w:ascii="Arial" w:hAnsi="Arial" w:cs="Arial"/>
          <w:sz w:val="24"/>
          <w:szCs w:val="24"/>
        </w:rPr>
        <w:t xml:space="preserve"> community before 2005 and now</w:t>
      </w:r>
    </w:p>
    <w:p w:rsidR="00FC2080" w:rsidRPr="00E109E8" w:rsidRDefault="00FC2080" w:rsidP="00FC2080">
      <w:pPr>
        <w:rPr>
          <w:rFonts w:ascii="Arial" w:hAnsi="Arial" w:cs="Arial"/>
          <w:sz w:val="24"/>
          <w:szCs w:val="24"/>
        </w:rPr>
      </w:pPr>
      <w:r w:rsidRPr="00E109E8">
        <w:rPr>
          <w:rFonts w:ascii="Arial" w:hAnsi="Arial" w:cs="Arial"/>
          <w:sz w:val="24"/>
          <w:szCs w:val="24"/>
        </w:rPr>
        <w:t xml:space="preserve">Figure 16:  Pattern of drought for </w:t>
      </w:r>
      <w:proofErr w:type="spellStart"/>
      <w:r w:rsidRPr="00E109E8">
        <w:rPr>
          <w:rFonts w:ascii="Arial" w:hAnsi="Arial" w:cs="Arial"/>
          <w:sz w:val="24"/>
          <w:szCs w:val="24"/>
        </w:rPr>
        <w:t>Aynile</w:t>
      </w:r>
      <w:proofErr w:type="spellEnd"/>
      <w:r w:rsidRPr="00E109E8">
        <w:rPr>
          <w:rFonts w:ascii="Arial" w:hAnsi="Arial" w:cs="Arial"/>
          <w:sz w:val="24"/>
          <w:szCs w:val="24"/>
        </w:rPr>
        <w:t xml:space="preserve"> over the last ten years with ‘shocks’ and comparative overlay of livestock numbers:</w:t>
      </w:r>
    </w:p>
    <w:p w:rsidR="00C809B3" w:rsidRPr="00FC2080" w:rsidRDefault="00C809B3" w:rsidP="00FC2080">
      <w:r w:rsidRPr="00E109E8">
        <w:rPr>
          <w:rFonts w:ascii="Arial" w:hAnsi="Arial" w:cs="Arial"/>
          <w:sz w:val="24"/>
          <w:szCs w:val="24"/>
        </w:rPr>
        <w:t xml:space="preserve">Figure 17: Pattern of drought for </w:t>
      </w:r>
      <w:proofErr w:type="spellStart"/>
      <w:r w:rsidRPr="00E109E8">
        <w:rPr>
          <w:rFonts w:ascii="Arial" w:hAnsi="Arial" w:cs="Arial"/>
          <w:sz w:val="24"/>
          <w:szCs w:val="24"/>
        </w:rPr>
        <w:t>Masajid</w:t>
      </w:r>
      <w:proofErr w:type="spellEnd"/>
      <w:r w:rsidRPr="00E109E8">
        <w:rPr>
          <w:rFonts w:ascii="Arial" w:hAnsi="Arial" w:cs="Arial"/>
          <w:sz w:val="24"/>
          <w:szCs w:val="24"/>
        </w:rPr>
        <w:t xml:space="preserve"> over the last ten years with ‘shocks’ and comparative overlay of livestock numbers:</w:t>
      </w:r>
    </w:p>
    <w:p w:rsidR="000D622A" w:rsidRPr="000D622A" w:rsidRDefault="000D622A" w:rsidP="000D622A"/>
    <w:p w:rsidR="00C40C0F" w:rsidRPr="00C40C0F" w:rsidRDefault="00C40C0F" w:rsidP="00C40C0F"/>
    <w:p w:rsidR="00213CEF" w:rsidRPr="00213CEF" w:rsidRDefault="00213CEF" w:rsidP="00213CEF"/>
    <w:p w:rsidR="00616EB5" w:rsidRPr="00616EB5" w:rsidRDefault="00616EB5" w:rsidP="00616EB5"/>
    <w:p w:rsidR="00616EB5" w:rsidRPr="00616EB5" w:rsidRDefault="00616EB5" w:rsidP="00616EB5"/>
    <w:p w:rsidR="00BB3B4B" w:rsidRPr="00BB3B4B" w:rsidRDefault="00BB3B4B" w:rsidP="00BB3B4B"/>
    <w:p w:rsidR="0030420B" w:rsidRPr="0030420B" w:rsidRDefault="0030420B" w:rsidP="0030420B"/>
    <w:p w:rsidR="00FC22C4" w:rsidRDefault="00FC22C4" w:rsidP="00CD103F">
      <w:pPr>
        <w:spacing w:line="480" w:lineRule="auto"/>
        <w:rPr>
          <w:rFonts w:ascii="Arial" w:hAnsi="Arial" w:cs="Arial"/>
          <w:sz w:val="24"/>
          <w:szCs w:val="24"/>
        </w:rPr>
      </w:pPr>
    </w:p>
    <w:p w:rsidR="00F52184" w:rsidRDefault="00F52184" w:rsidP="00CD103F">
      <w:pPr>
        <w:spacing w:line="480" w:lineRule="auto"/>
        <w:rPr>
          <w:rFonts w:ascii="Arial" w:hAnsi="Arial" w:cs="Arial"/>
          <w:sz w:val="24"/>
          <w:szCs w:val="24"/>
        </w:rPr>
      </w:pPr>
    </w:p>
    <w:p w:rsidR="00312ED2" w:rsidRDefault="00312ED2" w:rsidP="00CD103F">
      <w:pPr>
        <w:spacing w:line="480" w:lineRule="auto"/>
        <w:rPr>
          <w:rFonts w:ascii="Arial" w:hAnsi="Arial" w:cs="Arial"/>
          <w:sz w:val="24"/>
          <w:szCs w:val="24"/>
        </w:rPr>
      </w:pPr>
    </w:p>
    <w:p w:rsidR="00312ED2" w:rsidRDefault="00312ED2" w:rsidP="00CD103F">
      <w:pPr>
        <w:spacing w:line="480" w:lineRule="auto"/>
        <w:rPr>
          <w:rFonts w:ascii="Arial" w:hAnsi="Arial" w:cs="Arial"/>
          <w:sz w:val="24"/>
          <w:szCs w:val="24"/>
        </w:rPr>
      </w:pPr>
    </w:p>
    <w:p w:rsidR="00312ED2" w:rsidRDefault="00312ED2" w:rsidP="00CD103F">
      <w:pPr>
        <w:spacing w:line="480" w:lineRule="auto"/>
        <w:rPr>
          <w:rFonts w:ascii="Arial" w:hAnsi="Arial" w:cs="Arial"/>
          <w:sz w:val="24"/>
          <w:szCs w:val="24"/>
        </w:rPr>
      </w:pPr>
    </w:p>
    <w:p w:rsidR="00312ED2" w:rsidRDefault="00312ED2" w:rsidP="00CD103F">
      <w:pPr>
        <w:spacing w:line="480" w:lineRule="auto"/>
        <w:rPr>
          <w:rFonts w:ascii="Arial" w:hAnsi="Arial" w:cs="Arial"/>
          <w:sz w:val="24"/>
          <w:szCs w:val="24"/>
        </w:rPr>
      </w:pPr>
    </w:p>
    <w:p w:rsidR="00312ED2" w:rsidRDefault="00312ED2" w:rsidP="00CD103F">
      <w:pPr>
        <w:spacing w:line="480" w:lineRule="auto"/>
        <w:rPr>
          <w:rFonts w:ascii="Arial" w:hAnsi="Arial" w:cs="Arial"/>
          <w:sz w:val="24"/>
          <w:szCs w:val="24"/>
        </w:rPr>
      </w:pPr>
    </w:p>
    <w:p w:rsidR="00446B66" w:rsidRDefault="00446B66" w:rsidP="00CD103F">
      <w:pPr>
        <w:spacing w:line="480" w:lineRule="auto"/>
        <w:rPr>
          <w:rFonts w:ascii="Arial" w:hAnsi="Arial" w:cs="Arial"/>
          <w:sz w:val="24"/>
          <w:szCs w:val="24"/>
        </w:rPr>
      </w:pPr>
    </w:p>
    <w:p w:rsidR="00446B66" w:rsidRDefault="00446B66" w:rsidP="00CD103F">
      <w:pPr>
        <w:spacing w:line="480" w:lineRule="auto"/>
        <w:rPr>
          <w:rFonts w:ascii="Arial" w:hAnsi="Arial" w:cs="Arial"/>
          <w:sz w:val="24"/>
          <w:szCs w:val="24"/>
        </w:rPr>
      </w:pPr>
    </w:p>
    <w:p w:rsidR="00446B66" w:rsidRDefault="00446B66" w:rsidP="00446B66">
      <w:pPr>
        <w:pStyle w:val="Heading1"/>
      </w:pPr>
      <w:bookmarkStart w:id="3" w:name="_Toc261244214"/>
      <w:bookmarkStart w:id="4" w:name="_Toc320151202"/>
      <w:bookmarkStart w:id="5" w:name="_Toc320578132"/>
      <w:bookmarkStart w:id="6" w:name="_Toc325022005"/>
      <w:bookmarkStart w:id="7" w:name="_Toc325066478"/>
      <w:bookmarkStart w:id="8" w:name="_Toc325066733"/>
      <w:bookmarkStart w:id="9" w:name="_Toc325067702"/>
      <w:bookmarkStart w:id="10" w:name="_Toc325067843"/>
      <w:bookmarkStart w:id="11" w:name="_Toc325068411"/>
      <w:bookmarkStart w:id="12" w:name="_Toc325068490"/>
      <w:r>
        <w:t>List of Acronyms</w:t>
      </w:r>
      <w:bookmarkEnd w:id="3"/>
      <w:bookmarkEnd w:id="4"/>
      <w:bookmarkEnd w:id="5"/>
      <w:bookmarkEnd w:id="6"/>
      <w:bookmarkEnd w:id="7"/>
      <w:bookmarkEnd w:id="8"/>
      <w:bookmarkEnd w:id="9"/>
      <w:bookmarkEnd w:id="10"/>
      <w:bookmarkEnd w:id="11"/>
      <w:bookmarkEnd w:id="12"/>
    </w:p>
    <w:p w:rsidR="0040621F" w:rsidRDefault="0040621F" w:rsidP="003B12E3">
      <w:pPr>
        <w:spacing w:line="240" w:lineRule="auto"/>
        <w:rPr>
          <w:rFonts w:ascii="Arial" w:hAnsi="Arial" w:cs="Arial"/>
          <w:sz w:val="24"/>
          <w:szCs w:val="24"/>
        </w:rPr>
      </w:pPr>
    </w:p>
    <w:p w:rsidR="0074691A" w:rsidRDefault="0074691A" w:rsidP="003B12E3">
      <w:pPr>
        <w:spacing w:line="240" w:lineRule="auto"/>
        <w:rPr>
          <w:rFonts w:ascii="Arial" w:hAnsi="Arial" w:cs="Arial"/>
          <w:sz w:val="24"/>
          <w:szCs w:val="24"/>
        </w:rPr>
      </w:pPr>
      <w:r w:rsidRPr="00F058C0">
        <w:rPr>
          <w:rFonts w:ascii="Arial" w:hAnsi="Arial" w:cs="Arial"/>
          <w:sz w:val="24"/>
          <w:szCs w:val="24"/>
        </w:rPr>
        <w:t>ABE</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Alternative Basic Education</w:t>
      </w:r>
    </w:p>
    <w:p w:rsidR="00446B66" w:rsidRDefault="004267F9" w:rsidP="003B12E3">
      <w:pPr>
        <w:spacing w:line="240" w:lineRule="auto"/>
        <w:rPr>
          <w:rFonts w:ascii="Arial" w:hAnsi="Arial" w:cs="Arial"/>
          <w:sz w:val="24"/>
          <w:szCs w:val="24"/>
        </w:rPr>
      </w:pPr>
      <w:r>
        <w:rPr>
          <w:rFonts w:ascii="Arial" w:hAnsi="Arial" w:cs="Arial"/>
          <w:sz w:val="24"/>
          <w:szCs w:val="24"/>
        </w:rPr>
        <w:t xml:space="preserve">APL: </w:t>
      </w:r>
      <w:r>
        <w:rPr>
          <w:rFonts w:ascii="Arial" w:hAnsi="Arial" w:cs="Arial"/>
          <w:sz w:val="24"/>
          <w:szCs w:val="24"/>
        </w:rPr>
        <w:tab/>
      </w:r>
      <w:r>
        <w:rPr>
          <w:rFonts w:ascii="Arial" w:hAnsi="Arial" w:cs="Arial"/>
          <w:sz w:val="24"/>
          <w:szCs w:val="24"/>
        </w:rPr>
        <w:tab/>
        <w:t>Adaptable Program Loan</w:t>
      </w:r>
    </w:p>
    <w:p w:rsidR="00F4534F" w:rsidRDefault="00933618" w:rsidP="003B12E3">
      <w:pPr>
        <w:spacing w:line="240" w:lineRule="auto"/>
        <w:rPr>
          <w:rFonts w:ascii="Arial" w:hAnsi="Arial" w:cs="Arial"/>
          <w:sz w:val="24"/>
          <w:szCs w:val="24"/>
        </w:rPr>
      </w:pPr>
      <w:r w:rsidRPr="00175584">
        <w:rPr>
          <w:rFonts w:ascii="Arial" w:hAnsi="Arial" w:cs="Arial"/>
          <w:sz w:val="24"/>
          <w:szCs w:val="24"/>
          <w:lang w:val="en-AU"/>
        </w:rPr>
        <w:t>CAHWs</w:t>
      </w:r>
      <w:r>
        <w:rPr>
          <w:rFonts w:ascii="Arial" w:hAnsi="Arial" w:cs="Arial"/>
          <w:sz w:val="24"/>
          <w:szCs w:val="24"/>
          <w:lang w:val="en-AU"/>
        </w:rPr>
        <w:t xml:space="preserve">: </w:t>
      </w:r>
      <w:r>
        <w:rPr>
          <w:rFonts w:ascii="Arial" w:hAnsi="Arial" w:cs="Arial"/>
          <w:sz w:val="24"/>
          <w:szCs w:val="24"/>
          <w:lang w:val="en-AU"/>
        </w:rPr>
        <w:tab/>
        <w:t>Community Animal Health Workers</w:t>
      </w:r>
    </w:p>
    <w:p w:rsidR="00446B66" w:rsidRDefault="00F4534F" w:rsidP="003B12E3">
      <w:pPr>
        <w:spacing w:line="240" w:lineRule="auto"/>
        <w:rPr>
          <w:rFonts w:ascii="Arial" w:hAnsi="Arial" w:cs="Arial"/>
          <w:sz w:val="24"/>
          <w:szCs w:val="24"/>
        </w:rPr>
      </w:pPr>
      <w:r>
        <w:rPr>
          <w:rFonts w:ascii="Arial" w:hAnsi="Arial" w:cs="Arial"/>
          <w:sz w:val="24"/>
          <w:szCs w:val="24"/>
        </w:rPr>
        <w:t xml:space="preserve">CIDA: </w:t>
      </w:r>
      <w:r>
        <w:rPr>
          <w:rFonts w:ascii="Arial" w:hAnsi="Arial" w:cs="Arial"/>
          <w:sz w:val="24"/>
          <w:szCs w:val="24"/>
        </w:rPr>
        <w:tab/>
      </w:r>
      <w:r>
        <w:rPr>
          <w:rFonts w:ascii="Arial" w:hAnsi="Arial" w:cs="Arial"/>
          <w:sz w:val="24"/>
          <w:szCs w:val="24"/>
        </w:rPr>
        <w:tab/>
      </w:r>
      <w:r w:rsidRPr="006C79BB">
        <w:rPr>
          <w:rFonts w:ascii="Arial" w:hAnsi="Arial" w:cs="Arial"/>
          <w:sz w:val="24"/>
          <w:szCs w:val="24"/>
        </w:rPr>
        <w:t>Canadian Interna</w:t>
      </w:r>
      <w:r>
        <w:rPr>
          <w:rFonts w:ascii="Arial" w:hAnsi="Arial" w:cs="Arial"/>
          <w:sz w:val="24"/>
          <w:szCs w:val="24"/>
        </w:rPr>
        <w:t xml:space="preserve">tional Development Agency </w:t>
      </w:r>
    </w:p>
    <w:p w:rsidR="003B12E3" w:rsidRDefault="006E7FED" w:rsidP="003B12E3">
      <w:pPr>
        <w:spacing w:line="240" w:lineRule="auto"/>
        <w:rPr>
          <w:rFonts w:ascii="Arial" w:hAnsi="Arial" w:cs="Arial"/>
          <w:sz w:val="24"/>
          <w:szCs w:val="24"/>
        </w:rPr>
      </w:pPr>
      <w:r>
        <w:rPr>
          <w:rFonts w:ascii="Arial" w:hAnsi="Arial" w:cs="Arial"/>
          <w:sz w:val="24"/>
          <w:szCs w:val="24"/>
        </w:rPr>
        <w:t xml:space="preserve">CS: </w:t>
      </w:r>
      <w:r>
        <w:rPr>
          <w:rFonts w:ascii="Arial" w:hAnsi="Arial" w:cs="Arial"/>
          <w:sz w:val="24"/>
          <w:szCs w:val="24"/>
        </w:rPr>
        <w:tab/>
      </w:r>
      <w:r>
        <w:rPr>
          <w:rFonts w:ascii="Arial" w:hAnsi="Arial" w:cs="Arial"/>
          <w:sz w:val="24"/>
          <w:szCs w:val="24"/>
        </w:rPr>
        <w:tab/>
        <w:t>Coping Strategies</w:t>
      </w:r>
    </w:p>
    <w:p w:rsidR="00AE163E" w:rsidRDefault="003B12E3" w:rsidP="003B12E3">
      <w:pPr>
        <w:spacing w:line="240" w:lineRule="auto"/>
        <w:rPr>
          <w:rFonts w:ascii="Arial" w:hAnsi="Arial" w:cs="Arial"/>
          <w:sz w:val="24"/>
          <w:szCs w:val="24"/>
        </w:rPr>
      </w:pPr>
      <w:r>
        <w:rPr>
          <w:rFonts w:ascii="Arial" w:hAnsi="Arial" w:cs="Arial"/>
          <w:sz w:val="24"/>
          <w:szCs w:val="24"/>
        </w:rPr>
        <w:t xml:space="preserve">DFID: </w:t>
      </w:r>
      <w:r>
        <w:rPr>
          <w:rFonts w:ascii="Arial" w:hAnsi="Arial" w:cs="Arial"/>
          <w:sz w:val="24"/>
          <w:szCs w:val="24"/>
        </w:rPr>
        <w:tab/>
      </w:r>
      <w:r>
        <w:rPr>
          <w:rFonts w:ascii="Arial" w:hAnsi="Arial" w:cs="Arial"/>
          <w:sz w:val="24"/>
          <w:szCs w:val="24"/>
        </w:rPr>
        <w:tab/>
      </w:r>
      <w:r w:rsidRPr="006C79BB">
        <w:rPr>
          <w:rFonts w:ascii="Arial" w:hAnsi="Arial" w:cs="Arial"/>
          <w:sz w:val="24"/>
          <w:szCs w:val="24"/>
        </w:rPr>
        <w:t xml:space="preserve">British Department for </w:t>
      </w:r>
      <w:r>
        <w:rPr>
          <w:rFonts w:ascii="Arial" w:hAnsi="Arial" w:cs="Arial"/>
          <w:sz w:val="24"/>
          <w:szCs w:val="24"/>
        </w:rPr>
        <w:t>International Development</w:t>
      </w:r>
    </w:p>
    <w:p w:rsidR="00AE163E" w:rsidRDefault="00AE163E" w:rsidP="003B12E3">
      <w:pPr>
        <w:spacing w:line="240" w:lineRule="auto"/>
        <w:rPr>
          <w:rFonts w:ascii="Arial" w:hAnsi="Arial" w:cs="Arial"/>
          <w:sz w:val="24"/>
          <w:szCs w:val="24"/>
        </w:rPr>
      </w:pPr>
      <w:r>
        <w:rPr>
          <w:rFonts w:ascii="Arial" w:hAnsi="Arial" w:cs="Arial"/>
          <w:sz w:val="24"/>
          <w:szCs w:val="24"/>
        </w:rPr>
        <w:t xml:space="preserve">DS: </w:t>
      </w:r>
      <w:r>
        <w:rPr>
          <w:rFonts w:ascii="Arial" w:hAnsi="Arial" w:cs="Arial"/>
          <w:sz w:val="24"/>
          <w:szCs w:val="24"/>
        </w:rPr>
        <w:tab/>
      </w:r>
      <w:r>
        <w:rPr>
          <w:rFonts w:ascii="Arial" w:hAnsi="Arial" w:cs="Arial"/>
          <w:sz w:val="24"/>
          <w:szCs w:val="24"/>
        </w:rPr>
        <w:tab/>
        <w:t xml:space="preserve">Direct Support </w:t>
      </w:r>
    </w:p>
    <w:p w:rsidR="00446B66" w:rsidRDefault="000948A3" w:rsidP="003B12E3">
      <w:pPr>
        <w:spacing w:line="240" w:lineRule="auto"/>
        <w:rPr>
          <w:rFonts w:ascii="Arial" w:hAnsi="Arial" w:cs="Arial"/>
          <w:sz w:val="24"/>
          <w:szCs w:val="24"/>
        </w:rPr>
      </w:pPr>
      <w:r w:rsidRPr="006C79BB">
        <w:rPr>
          <w:rFonts w:ascii="Arial" w:hAnsi="Arial" w:cs="Arial"/>
          <w:sz w:val="24"/>
          <w:szCs w:val="24"/>
        </w:rPr>
        <w:t>ETB</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Ethiopian Birr</w:t>
      </w:r>
    </w:p>
    <w:p w:rsidR="00231B7B" w:rsidRDefault="00F723CA" w:rsidP="003B12E3">
      <w:pPr>
        <w:spacing w:line="240" w:lineRule="auto"/>
        <w:rPr>
          <w:rFonts w:ascii="Arial" w:hAnsi="Arial" w:cs="Arial"/>
          <w:color w:val="000000"/>
          <w:sz w:val="24"/>
          <w:szCs w:val="24"/>
        </w:rPr>
      </w:pPr>
      <w:r>
        <w:rPr>
          <w:rFonts w:ascii="Arial" w:hAnsi="Arial" w:cs="Arial"/>
          <w:color w:val="000000"/>
          <w:sz w:val="24"/>
          <w:szCs w:val="24"/>
        </w:rPr>
        <w:t xml:space="preserve">FSP: </w:t>
      </w:r>
      <w:r>
        <w:rPr>
          <w:rFonts w:ascii="Arial" w:hAnsi="Arial" w:cs="Arial"/>
          <w:color w:val="000000"/>
          <w:sz w:val="24"/>
          <w:szCs w:val="24"/>
        </w:rPr>
        <w:tab/>
      </w:r>
      <w:r>
        <w:rPr>
          <w:rFonts w:ascii="Arial" w:hAnsi="Arial" w:cs="Arial"/>
          <w:color w:val="000000"/>
          <w:sz w:val="24"/>
          <w:szCs w:val="24"/>
        </w:rPr>
        <w:tab/>
      </w:r>
      <w:r w:rsidRPr="00F058C0">
        <w:rPr>
          <w:rFonts w:ascii="Arial" w:hAnsi="Arial" w:cs="Arial"/>
          <w:color w:val="000000"/>
          <w:sz w:val="24"/>
          <w:szCs w:val="24"/>
        </w:rPr>
        <w:t xml:space="preserve">Food Security </w:t>
      </w:r>
      <w:proofErr w:type="spellStart"/>
      <w:r w:rsidRPr="00F058C0">
        <w:rPr>
          <w:rFonts w:ascii="Arial" w:hAnsi="Arial" w:cs="Arial"/>
          <w:color w:val="000000"/>
          <w:sz w:val="24"/>
          <w:szCs w:val="24"/>
        </w:rPr>
        <w:t>Programme</w:t>
      </w:r>
      <w:proofErr w:type="spellEnd"/>
    </w:p>
    <w:p w:rsidR="00446B66" w:rsidRDefault="00231B7B" w:rsidP="003B12E3">
      <w:pPr>
        <w:spacing w:line="240" w:lineRule="auto"/>
        <w:rPr>
          <w:rFonts w:ascii="Arial" w:hAnsi="Arial" w:cs="Arial"/>
          <w:color w:val="000000"/>
          <w:sz w:val="24"/>
          <w:szCs w:val="24"/>
        </w:rPr>
      </w:pPr>
      <w:r w:rsidRPr="00F058C0">
        <w:rPr>
          <w:rFonts w:ascii="Arial" w:hAnsi="Arial" w:cs="Arial"/>
          <w:sz w:val="24"/>
          <w:szCs w:val="24"/>
        </w:rPr>
        <w:t>HH</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House Hold</w:t>
      </w:r>
      <w:r w:rsidR="00F723CA" w:rsidRPr="00F058C0">
        <w:rPr>
          <w:rFonts w:ascii="Arial" w:hAnsi="Arial" w:cs="Arial"/>
          <w:color w:val="000000"/>
          <w:sz w:val="24"/>
          <w:szCs w:val="24"/>
        </w:rPr>
        <w:t xml:space="preserve"> </w:t>
      </w:r>
    </w:p>
    <w:p w:rsidR="00446B66" w:rsidRDefault="00C7292F" w:rsidP="003B12E3">
      <w:pPr>
        <w:spacing w:line="240" w:lineRule="auto"/>
        <w:rPr>
          <w:rFonts w:ascii="Arial" w:hAnsi="Arial" w:cs="Arial"/>
          <w:sz w:val="24"/>
          <w:szCs w:val="24"/>
        </w:rPr>
      </w:pPr>
      <w:r w:rsidRPr="006C79BB">
        <w:rPr>
          <w:rFonts w:ascii="Arial" w:hAnsi="Arial" w:cs="Arial"/>
          <w:sz w:val="24"/>
          <w:szCs w:val="24"/>
        </w:rPr>
        <w:t>HIV/AIDS</w:t>
      </w:r>
      <w:r>
        <w:rPr>
          <w:rFonts w:ascii="Arial" w:hAnsi="Arial" w:cs="Arial"/>
          <w:sz w:val="24"/>
          <w:szCs w:val="24"/>
        </w:rPr>
        <w:t xml:space="preserve">: </w:t>
      </w:r>
      <w:r>
        <w:rPr>
          <w:rFonts w:ascii="Arial" w:hAnsi="Arial" w:cs="Arial"/>
          <w:sz w:val="24"/>
          <w:szCs w:val="24"/>
        </w:rPr>
        <w:tab/>
        <w:t>Human Immune Deficiency Virus/Acquired Immune Deficiency Syndrome</w:t>
      </w:r>
    </w:p>
    <w:p w:rsidR="00A72FCF" w:rsidRDefault="007824CC" w:rsidP="003B12E3">
      <w:pPr>
        <w:spacing w:line="240" w:lineRule="auto"/>
        <w:rPr>
          <w:rFonts w:ascii="Arial" w:hAnsi="Arial" w:cs="Arial"/>
          <w:sz w:val="24"/>
          <w:szCs w:val="24"/>
        </w:rPr>
      </w:pPr>
      <w:r w:rsidRPr="00F058C0">
        <w:rPr>
          <w:rFonts w:ascii="Arial" w:hAnsi="Arial" w:cs="Arial"/>
          <w:sz w:val="24"/>
          <w:szCs w:val="24"/>
        </w:rPr>
        <w:t>MDGs</w:t>
      </w:r>
      <w:r>
        <w:rPr>
          <w:rFonts w:ascii="Arial" w:hAnsi="Arial" w:cs="Arial"/>
          <w:sz w:val="24"/>
          <w:szCs w:val="24"/>
        </w:rPr>
        <w:t xml:space="preserve">: </w:t>
      </w:r>
      <w:r>
        <w:rPr>
          <w:rFonts w:ascii="Arial" w:hAnsi="Arial" w:cs="Arial"/>
          <w:sz w:val="24"/>
          <w:szCs w:val="24"/>
        </w:rPr>
        <w:tab/>
        <w:t>Millennium Development Goals</w:t>
      </w:r>
    </w:p>
    <w:p w:rsidR="00770B9D" w:rsidRDefault="00475AC2" w:rsidP="003B12E3">
      <w:pPr>
        <w:spacing w:line="240" w:lineRule="auto"/>
        <w:rPr>
          <w:rFonts w:ascii="Arial" w:hAnsi="Arial" w:cs="Arial"/>
          <w:sz w:val="24"/>
          <w:szCs w:val="24"/>
        </w:rPr>
      </w:pPr>
      <w:r>
        <w:rPr>
          <w:rFonts w:ascii="Arial" w:hAnsi="Arial" w:cs="Arial"/>
          <w:sz w:val="24"/>
          <w:szCs w:val="24"/>
        </w:rPr>
        <w:t xml:space="preserve">MIS: </w:t>
      </w:r>
      <w:r>
        <w:rPr>
          <w:rFonts w:ascii="Arial" w:hAnsi="Arial" w:cs="Arial"/>
          <w:sz w:val="24"/>
          <w:szCs w:val="24"/>
        </w:rPr>
        <w:tab/>
      </w:r>
      <w:r>
        <w:rPr>
          <w:rFonts w:ascii="Arial" w:hAnsi="Arial" w:cs="Arial"/>
          <w:sz w:val="24"/>
          <w:szCs w:val="24"/>
        </w:rPr>
        <w:tab/>
      </w:r>
      <w:r w:rsidRPr="006C79BB">
        <w:rPr>
          <w:rFonts w:ascii="Arial" w:hAnsi="Arial" w:cs="Arial"/>
          <w:sz w:val="24"/>
          <w:szCs w:val="24"/>
        </w:rPr>
        <w:t>Man</w:t>
      </w:r>
      <w:r>
        <w:rPr>
          <w:rFonts w:ascii="Arial" w:hAnsi="Arial" w:cs="Arial"/>
          <w:sz w:val="24"/>
          <w:szCs w:val="24"/>
        </w:rPr>
        <w:t>agement Information System</w:t>
      </w:r>
    </w:p>
    <w:p w:rsidR="00A72FCF" w:rsidRDefault="00770B9D" w:rsidP="003B12E3">
      <w:pPr>
        <w:spacing w:line="240" w:lineRule="auto"/>
        <w:rPr>
          <w:rFonts w:ascii="Arial" w:hAnsi="Arial" w:cs="Arial"/>
          <w:sz w:val="24"/>
          <w:szCs w:val="24"/>
        </w:rPr>
      </w:pPr>
      <w:r w:rsidRPr="00F058C0">
        <w:rPr>
          <w:rFonts w:ascii="Arial" w:hAnsi="Arial" w:cs="Arial"/>
          <w:sz w:val="24"/>
          <w:szCs w:val="24"/>
        </w:rPr>
        <w:t>NGOs</w:t>
      </w:r>
      <w:r>
        <w:rPr>
          <w:rFonts w:ascii="Arial" w:hAnsi="Arial" w:cs="Arial"/>
          <w:sz w:val="24"/>
          <w:szCs w:val="24"/>
        </w:rPr>
        <w:t xml:space="preserve">: </w:t>
      </w:r>
      <w:r>
        <w:rPr>
          <w:rFonts w:ascii="Arial" w:hAnsi="Arial" w:cs="Arial"/>
          <w:sz w:val="24"/>
          <w:szCs w:val="24"/>
        </w:rPr>
        <w:tab/>
        <w:t>Non Governmental Organization</w:t>
      </w:r>
      <w:r w:rsidR="00475AC2">
        <w:rPr>
          <w:rFonts w:ascii="Arial" w:hAnsi="Arial" w:cs="Arial"/>
          <w:sz w:val="24"/>
          <w:szCs w:val="24"/>
        </w:rPr>
        <w:t xml:space="preserve"> </w:t>
      </w:r>
    </w:p>
    <w:p w:rsidR="00A5517E" w:rsidRDefault="00A72FCF" w:rsidP="003B12E3">
      <w:pPr>
        <w:spacing w:line="240" w:lineRule="auto"/>
        <w:rPr>
          <w:rFonts w:ascii="Arial" w:hAnsi="Arial" w:cs="Arial"/>
          <w:sz w:val="24"/>
          <w:szCs w:val="24"/>
        </w:rPr>
      </w:pPr>
      <w:r>
        <w:rPr>
          <w:rFonts w:ascii="Arial" w:hAnsi="Arial" w:cs="Arial"/>
          <w:sz w:val="24"/>
          <w:szCs w:val="24"/>
        </w:rPr>
        <w:t xml:space="preserve">PAD: </w:t>
      </w:r>
      <w:r>
        <w:rPr>
          <w:rFonts w:ascii="Arial" w:hAnsi="Arial" w:cs="Arial"/>
          <w:sz w:val="24"/>
          <w:szCs w:val="24"/>
        </w:rPr>
        <w:tab/>
      </w:r>
      <w:r>
        <w:rPr>
          <w:rFonts w:ascii="Arial" w:hAnsi="Arial" w:cs="Arial"/>
          <w:sz w:val="24"/>
          <w:szCs w:val="24"/>
        </w:rPr>
        <w:tab/>
        <w:t>Project Appraisal Document</w:t>
      </w:r>
    </w:p>
    <w:p w:rsidR="00446B66" w:rsidRDefault="00A5517E" w:rsidP="003B12E3">
      <w:pPr>
        <w:spacing w:line="240" w:lineRule="auto"/>
        <w:rPr>
          <w:rFonts w:ascii="Arial" w:hAnsi="Arial" w:cs="Arial"/>
          <w:sz w:val="24"/>
          <w:szCs w:val="24"/>
        </w:rPr>
      </w:pPr>
      <w:r w:rsidRPr="00F058C0">
        <w:rPr>
          <w:rFonts w:ascii="Arial" w:hAnsi="Arial" w:cs="Arial"/>
          <w:sz w:val="24"/>
          <w:szCs w:val="24"/>
        </w:rPr>
        <w:t>PCAE</w:t>
      </w:r>
      <w:r>
        <w:rPr>
          <w:rFonts w:ascii="Arial" w:hAnsi="Arial" w:cs="Arial"/>
          <w:sz w:val="24"/>
          <w:szCs w:val="24"/>
        </w:rPr>
        <w:t xml:space="preserve">: </w:t>
      </w:r>
      <w:r>
        <w:rPr>
          <w:rFonts w:ascii="Arial" w:hAnsi="Arial" w:cs="Arial"/>
          <w:sz w:val="24"/>
          <w:szCs w:val="24"/>
        </w:rPr>
        <w:tab/>
        <w:t>Pastoralist Concern Association Ethiopia</w:t>
      </w:r>
      <w:r w:rsidR="007824CC">
        <w:rPr>
          <w:rFonts w:ascii="Arial" w:hAnsi="Arial" w:cs="Arial"/>
          <w:sz w:val="24"/>
          <w:szCs w:val="24"/>
        </w:rPr>
        <w:tab/>
      </w:r>
    </w:p>
    <w:p w:rsidR="00446B66" w:rsidRDefault="006F76EF" w:rsidP="003B12E3">
      <w:pPr>
        <w:spacing w:line="240" w:lineRule="auto"/>
        <w:rPr>
          <w:rFonts w:ascii="Arial" w:hAnsi="Arial" w:cs="Arial"/>
          <w:sz w:val="24"/>
          <w:szCs w:val="24"/>
        </w:rPr>
      </w:pPr>
      <w:r w:rsidRPr="00F058C0">
        <w:rPr>
          <w:rFonts w:ascii="Arial" w:hAnsi="Arial" w:cs="Arial"/>
        </w:rPr>
        <w:t>PFE</w:t>
      </w:r>
      <w:r>
        <w:rPr>
          <w:rFonts w:ascii="Arial" w:hAnsi="Arial" w:cs="Arial"/>
        </w:rPr>
        <w:t xml:space="preserve">: </w:t>
      </w:r>
      <w:r>
        <w:rPr>
          <w:rFonts w:ascii="Arial" w:hAnsi="Arial" w:cs="Arial"/>
        </w:rPr>
        <w:tab/>
      </w:r>
      <w:r>
        <w:rPr>
          <w:rFonts w:ascii="Arial" w:hAnsi="Arial" w:cs="Arial"/>
        </w:rPr>
        <w:tab/>
      </w:r>
      <w:r w:rsidRPr="00A5517E">
        <w:rPr>
          <w:rFonts w:ascii="Arial" w:hAnsi="Arial" w:cs="Arial"/>
          <w:sz w:val="24"/>
          <w:szCs w:val="24"/>
        </w:rPr>
        <w:t>Pastoralist Forum Ethiopia</w:t>
      </w:r>
    </w:p>
    <w:p w:rsidR="00255A55" w:rsidRDefault="00255A55" w:rsidP="003B12E3">
      <w:pPr>
        <w:spacing w:line="240" w:lineRule="auto"/>
        <w:rPr>
          <w:rFonts w:ascii="Arial" w:hAnsi="Arial" w:cs="Arial"/>
          <w:sz w:val="24"/>
          <w:szCs w:val="24"/>
        </w:rPr>
      </w:pPr>
      <w:r w:rsidRPr="00F058C0">
        <w:rPr>
          <w:rFonts w:ascii="Arial" w:hAnsi="Arial" w:cs="Arial"/>
          <w:color w:val="000000"/>
          <w:sz w:val="24"/>
          <w:szCs w:val="24"/>
        </w:rPr>
        <w:lastRenderedPageBreak/>
        <w:t>PRA</w:t>
      </w:r>
      <w:r>
        <w:rPr>
          <w:rFonts w:ascii="Arial" w:hAnsi="Arial" w:cs="Arial"/>
          <w:color w:val="000000"/>
          <w:sz w:val="24"/>
          <w:szCs w:val="24"/>
        </w:rPr>
        <w:t xml:space="preserve">: </w:t>
      </w:r>
      <w:r>
        <w:rPr>
          <w:rFonts w:ascii="Arial" w:hAnsi="Arial" w:cs="Arial"/>
          <w:color w:val="000000"/>
          <w:sz w:val="24"/>
          <w:szCs w:val="24"/>
        </w:rPr>
        <w:tab/>
      </w:r>
      <w:r>
        <w:rPr>
          <w:rFonts w:ascii="Arial" w:hAnsi="Arial" w:cs="Arial"/>
          <w:color w:val="000000"/>
          <w:sz w:val="24"/>
          <w:szCs w:val="24"/>
        </w:rPr>
        <w:tab/>
        <w:t>Participatory Rural Appraisal</w:t>
      </w:r>
    </w:p>
    <w:p w:rsidR="00AE163E" w:rsidRDefault="00AE163E" w:rsidP="003B12E3">
      <w:pPr>
        <w:spacing w:line="240" w:lineRule="auto"/>
        <w:rPr>
          <w:rFonts w:ascii="Arial" w:hAnsi="Arial" w:cs="Arial"/>
        </w:rPr>
      </w:pPr>
      <w:r>
        <w:rPr>
          <w:rFonts w:ascii="Arial" w:hAnsi="Arial" w:cs="Arial"/>
          <w:sz w:val="24"/>
          <w:szCs w:val="24"/>
        </w:rPr>
        <w:t xml:space="preserve">PW: </w:t>
      </w:r>
      <w:r>
        <w:rPr>
          <w:rFonts w:ascii="Arial" w:hAnsi="Arial" w:cs="Arial"/>
          <w:sz w:val="24"/>
          <w:szCs w:val="24"/>
        </w:rPr>
        <w:tab/>
      </w:r>
      <w:r>
        <w:rPr>
          <w:rFonts w:ascii="Arial" w:hAnsi="Arial" w:cs="Arial"/>
          <w:sz w:val="24"/>
          <w:szCs w:val="24"/>
        </w:rPr>
        <w:tab/>
      </w:r>
      <w:r w:rsidRPr="00F058C0">
        <w:rPr>
          <w:rFonts w:ascii="Arial" w:hAnsi="Arial" w:cs="Arial"/>
          <w:sz w:val="24"/>
          <w:szCs w:val="24"/>
        </w:rPr>
        <w:t xml:space="preserve">Public Works </w:t>
      </w:r>
    </w:p>
    <w:p w:rsidR="003D540D" w:rsidRDefault="003D540D" w:rsidP="003B12E3">
      <w:pPr>
        <w:spacing w:line="240" w:lineRule="auto"/>
        <w:rPr>
          <w:rFonts w:ascii="Arial" w:hAnsi="Arial" w:cs="Arial"/>
          <w:color w:val="000000"/>
          <w:sz w:val="24"/>
          <w:szCs w:val="24"/>
        </w:rPr>
      </w:pPr>
      <w:r>
        <w:rPr>
          <w:rFonts w:ascii="Arial" w:hAnsi="Arial" w:cs="Arial"/>
          <w:color w:val="000000"/>
          <w:sz w:val="24"/>
          <w:szCs w:val="24"/>
        </w:rPr>
        <w:t xml:space="preserve">PSNP: </w:t>
      </w:r>
      <w:r>
        <w:rPr>
          <w:rFonts w:ascii="Arial" w:hAnsi="Arial" w:cs="Arial"/>
          <w:color w:val="000000"/>
          <w:sz w:val="24"/>
          <w:szCs w:val="24"/>
        </w:rPr>
        <w:tab/>
      </w:r>
      <w:r w:rsidRPr="00F058C0">
        <w:rPr>
          <w:rFonts w:ascii="Arial" w:hAnsi="Arial" w:cs="Arial"/>
          <w:color w:val="000000"/>
          <w:sz w:val="24"/>
          <w:szCs w:val="24"/>
        </w:rPr>
        <w:t xml:space="preserve">Productive Safety Net </w:t>
      </w:r>
      <w:proofErr w:type="spellStart"/>
      <w:r w:rsidRPr="00F058C0">
        <w:rPr>
          <w:rFonts w:ascii="Arial" w:hAnsi="Arial" w:cs="Arial"/>
          <w:color w:val="000000"/>
          <w:sz w:val="24"/>
          <w:szCs w:val="24"/>
        </w:rPr>
        <w:t>Programme</w:t>
      </w:r>
      <w:proofErr w:type="spellEnd"/>
    </w:p>
    <w:p w:rsidR="00DB31E4" w:rsidRDefault="00DB31E4" w:rsidP="003B12E3">
      <w:pPr>
        <w:spacing w:line="240" w:lineRule="auto"/>
        <w:rPr>
          <w:rFonts w:ascii="Arial" w:hAnsi="Arial" w:cs="Arial"/>
          <w:sz w:val="24"/>
          <w:szCs w:val="24"/>
        </w:rPr>
      </w:pPr>
      <w:r w:rsidRPr="007B65B1">
        <w:rPr>
          <w:rFonts w:ascii="Arial" w:hAnsi="Arial" w:cs="Arial"/>
          <w:sz w:val="24"/>
          <w:szCs w:val="24"/>
        </w:rPr>
        <w:t xml:space="preserve">SNAP: </w:t>
      </w:r>
      <w:r w:rsidRPr="007B65B1">
        <w:rPr>
          <w:rFonts w:ascii="Arial" w:hAnsi="Arial" w:cs="Arial"/>
          <w:sz w:val="24"/>
          <w:szCs w:val="24"/>
        </w:rPr>
        <w:tab/>
        <w:t xml:space="preserve">Safety Net Approach for Pastoralists </w:t>
      </w:r>
    </w:p>
    <w:p w:rsidR="00446B66" w:rsidRDefault="00220433" w:rsidP="003B12E3">
      <w:pPr>
        <w:spacing w:line="240" w:lineRule="auto"/>
        <w:rPr>
          <w:rFonts w:ascii="Arial" w:hAnsi="Arial" w:cs="Arial"/>
          <w:sz w:val="24"/>
          <w:szCs w:val="24"/>
        </w:rPr>
      </w:pPr>
      <w:r w:rsidRPr="00F058C0">
        <w:rPr>
          <w:rFonts w:ascii="Arial" w:hAnsi="Arial" w:cs="Arial"/>
          <w:color w:val="000000"/>
          <w:sz w:val="24"/>
          <w:szCs w:val="24"/>
        </w:rPr>
        <w:t>SPSS</w:t>
      </w:r>
      <w:r>
        <w:rPr>
          <w:rFonts w:ascii="Arial" w:hAnsi="Arial" w:cs="Arial"/>
          <w:color w:val="000000"/>
          <w:sz w:val="24"/>
          <w:szCs w:val="24"/>
        </w:rPr>
        <w:t xml:space="preserve">: </w:t>
      </w:r>
      <w:r>
        <w:rPr>
          <w:rFonts w:ascii="Arial" w:hAnsi="Arial" w:cs="Arial"/>
          <w:color w:val="000000"/>
          <w:sz w:val="24"/>
          <w:szCs w:val="24"/>
        </w:rPr>
        <w:tab/>
      </w:r>
      <w:r w:rsidRPr="00F058C0">
        <w:rPr>
          <w:rFonts w:ascii="Arial" w:hAnsi="Arial" w:cs="Arial"/>
          <w:color w:val="000000"/>
          <w:sz w:val="24"/>
          <w:szCs w:val="24"/>
        </w:rPr>
        <w:t>Statistical Package for Social Science</w:t>
      </w:r>
    </w:p>
    <w:p w:rsidR="003B12E3" w:rsidRDefault="00CD730A" w:rsidP="003B12E3">
      <w:pPr>
        <w:spacing w:line="240" w:lineRule="auto"/>
        <w:rPr>
          <w:rFonts w:ascii="Arial" w:hAnsi="Arial" w:cs="Arial"/>
          <w:sz w:val="24"/>
          <w:szCs w:val="24"/>
        </w:rPr>
      </w:pPr>
      <w:r>
        <w:rPr>
          <w:rFonts w:ascii="Arial" w:hAnsi="Arial" w:cs="Arial"/>
          <w:sz w:val="24"/>
          <w:szCs w:val="24"/>
        </w:rPr>
        <w:t xml:space="preserve">RVF: </w:t>
      </w:r>
      <w:r w:rsidR="00CB358E">
        <w:rPr>
          <w:rFonts w:ascii="Arial" w:hAnsi="Arial" w:cs="Arial"/>
          <w:sz w:val="24"/>
          <w:szCs w:val="24"/>
        </w:rPr>
        <w:tab/>
      </w:r>
      <w:r w:rsidR="00CB358E">
        <w:rPr>
          <w:rFonts w:ascii="Arial" w:hAnsi="Arial" w:cs="Arial"/>
          <w:sz w:val="24"/>
          <w:szCs w:val="24"/>
        </w:rPr>
        <w:tab/>
      </w:r>
      <w:r w:rsidRPr="0031310F">
        <w:rPr>
          <w:rFonts w:ascii="Arial" w:hAnsi="Arial" w:cs="Arial"/>
          <w:sz w:val="24"/>
          <w:szCs w:val="24"/>
        </w:rPr>
        <w:t>Rift Valley Fe</w:t>
      </w:r>
      <w:r>
        <w:rPr>
          <w:rFonts w:ascii="Arial" w:hAnsi="Arial" w:cs="Arial"/>
          <w:sz w:val="24"/>
          <w:szCs w:val="24"/>
        </w:rPr>
        <w:t>ver</w:t>
      </w:r>
    </w:p>
    <w:p w:rsidR="00AE08F5" w:rsidRDefault="00202163" w:rsidP="003B12E3">
      <w:pPr>
        <w:spacing w:line="240" w:lineRule="auto"/>
        <w:rPr>
          <w:rFonts w:ascii="Arial" w:hAnsi="Arial" w:cs="Arial"/>
          <w:sz w:val="24"/>
          <w:szCs w:val="24"/>
        </w:rPr>
      </w:pPr>
      <w:r>
        <w:rPr>
          <w:rFonts w:ascii="Arial" w:hAnsi="Arial" w:cs="Arial"/>
          <w:sz w:val="24"/>
          <w:szCs w:val="24"/>
        </w:rPr>
        <w:t xml:space="preserve">USAID: </w:t>
      </w:r>
      <w:r>
        <w:rPr>
          <w:rFonts w:ascii="Arial" w:hAnsi="Arial" w:cs="Arial"/>
          <w:sz w:val="24"/>
          <w:szCs w:val="24"/>
        </w:rPr>
        <w:tab/>
      </w:r>
      <w:r w:rsidRPr="006C79BB">
        <w:rPr>
          <w:rFonts w:ascii="Arial" w:hAnsi="Arial" w:cs="Arial"/>
          <w:sz w:val="24"/>
          <w:szCs w:val="24"/>
        </w:rPr>
        <w:t>United States Agency for I</w:t>
      </w:r>
      <w:r>
        <w:rPr>
          <w:rFonts w:ascii="Arial" w:hAnsi="Arial" w:cs="Arial"/>
          <w:sz w:val="24"/>
          <w:szCs w:val="24"/>
        </w:rPr>
        <w:t xml:space="preserve">nternational Development </w:t>
      </w:r>
    </w:p>
    <w:p w:rsidR="00AE08F5" w:rsidRDefault="00AE08F5" w:rsidP="003B12E3">
      <w:pPr>
        <w:spacing w:line="240" w:lineRule="auto"/>
        <w:rPr>
          <w:rFonts w:ascii="Arial" w:hAnsi="Arial" w:cs="Arial"/>
          <w:sz w:val="24"/>
          <w:szCs w:val="24"/>
        </w:rPr>
      </w:pPr>
      <w:r>
        <w:rPr>
          <w:rFonts w:ascii="Arial" w:hAnsi="Arial" w:cs="Arial"/>
          <w:sz w:val="24"/>
          <w:szCs w:val="24"/>
        </w:rPr>
        <w:t xml:space="preserve">WFP: </w:t>
      </w:r>
      <w:r>
        <w:rPr>
          <w:rFonts w:ascii="Arial" w:hAnsi="Arial" w:cs="Arial"/>
          <w:sz w:val="24"/>
          <w:szCs w:val="24"/>
        </w:rPr>
        <w:tab/>
      </w:r>
      <w:r>
        <w:rPr>
          <w:rFonts w:ascii="Arial" w:hAnsi="Arial" w:cs="Arial"/>
          <w:sz w:val="24"/>
          <w:szCs w:val="24"/>
        </w:rPr>
        <w:tab/>
        <w:t xml:space="preserve"> World Food Program </w:t>
      </w:r>
    </w:p>
    <w:p w:rsidR="003B12E3" w:rsidRDefault="009871A5" w:rsidP="004E4066">
      <w:pPr>
        <w:pStyle w:val="Heading1"/>
      </w:pPr>
      <w:bookmarkStart w:id="13" w:name="_Toc325022006"/>
      <w:bookmarkStart w:id="14" w:name="_Toc325066479"/>
      <w:bookmarkStart w:id="15" w:name="_Toc325066734"/>
      <w:bookmarkStart w:id="16" w:name="_Toc325067703"/>
      <w:bookmarkStart w:id="17" w:name="_Toc325067844"/>
      <w:bookmarkStart w:id="18" w:name="_Toc325068412"/>
      <w:bookmarkStart w:id="19" w:name="_Toc325068491"/>
      <w:r>
        <w:t>Abstract</w:t>
      </w:r>
      <w:bookmarkEnd w:id="13"/>
      <w:bookmarkEnd w:id="14"/>
      <w:bookmarkEnd w:id="15"/>
      <w:bookmarkEnd w:id="16"/>
      <w:bookmarkEnd w:id="17"/>
      <w:bookmarkEnd w:id="18"/>
      <w:bookmarkEnd w:id="19"/>
    </w:p>
    <w:p w:rsidR="004E4066" w:rsidRDefault="004E4066" w:rsidP="000000D0">
      <w:pPr>
        <w:autoSpaceDE w:val="0"/>
        <w:autoSpaceDN w:val="0"/>
        <w:adjustRightInd w:val="0"/>
        <w:spacing w:after="0" w:line="360" w:lineRule="auto"/>
        <w:jc w:val="both"/>
        <w:rPr>
          <w:rFonts w:ascii="Arial" w:hAnsi="Arial" w:cs="Arial"/>
          <w:sz w:val="24"/>
          <w:szCs w:val="24"/>
        </w:rPr>
      </w:pPr>
    </w:p>
    <w:p w:rsidR="00093E1E" w:rsidRPr="000000D0" w:rsidRDefault="009871A5" w:rsidP="000000D0">
      <w:pPr>
        <w:autoSpaceDE w:val="0"/>
        <w:autoSpaceDN w:val="0"/>
        <w:adjustRightInd w:val="0"/>
        <w:spacing w:after="0" w:line="360" w:lineRule="auto"/>
        <w:jc w:val="both"/>
        <w:rPr>
          <w:rFonts w:ascii="Arial" w:hAnsi="Arial" w:cs="Arial"/>
          <w:sz w:val="24"/>
          <w:szCs w:val="24"/>
        </w:rPr>
      </w:pPr>
      <w:r w:rsidRPr="000000D0">
        <w:rPr>
          <w:rFonts w:ascii="Arial" w:hAnsi="Arial" w:cs="Arial"/>
          <w:sz w:val="24"/>
          <w:szCs w:val="24"/>
        </w:rPr>
        <w:t>Th</w:t>
      </w:r>
      <w:r w:rsidR="00A53051">
        <w:rPr>
          <w:rFonts w:ascii="Arial" w:hAnsi="Arial" w:cs="Arial"/>
          <w:sz w:val="24"/>
          <w:szCs w:val="24"/>
        </w:rPr>
        <w:t>is paper assesses the impact of</w:t>
      </w:r>
      <w:r w:rsidRPr="000000D0">
        <w:rPr>
          <w:rFonts w:ascii="Arial" w:hAnsi="Arial" w:cs="Arial"/>
          <w:sz w:val="24"/>
          <w:szCs w:val="24"/>
        </w:rPr>
        <w:t xml:space="preserve"> Pastoral Productive Safety net Program on prevention of asset reduction at household level in Somali Region. </w:t>
      </w:r>
      <w:r w:rsidR="00F7341F" w:rsidRPr="000000D0">
        <w:rPr>
          <w:rFonts w:ascii="Arial" w:hAnsi="Arial" w:cs="Arial"/>
          <w:sz w:val="24"/>
          <w:szCs w:val="24"/>
        </w:rPr>
        <w:t>The study aims at making an in-depth analysis on the impact of Productive Safety Net Program in preventing asset reduction at the household level mainly of key breeding livestock</w:t>
      </w:r>
      <w:r w:rsidR="00CF24F8" w:rsidRPr="000000D0">
        <w:rPr>
          <w:rFonts w:ascii="Arial" w:hAnsi="Arial" w:cs="Arial"/>
          <w:sz w:val="24"/>
          <w:szCs w:val="24"/>
        </w:rPr>
        <w:t xml:space="preserve">, which is one of the main strategic </w:t>
      </w:r>
      <w:proofErr w:type="gramStart"/>
      <w:r w:rsidR="00CF24F8" w:rsidRPr="000000D0">
        <w:rPr>
          <w:rFonts w:ascii="Arial" w:hAnsi="Arial" w:cs="Arial"/>
          <w:sz w:val="24"/>
          <w:szCs w:val="24"/>
        </w:rPr>
        <w:t>objective</w:t>
      </w:r>
      <w:proofErr w:type="gramEnd"/>
      <w:r w:rsidR="00CF24F8" w:rsidRPr="000000D0">
        <w:rPr>
          <w:rFonts w:ascii="Arial" w:hAnsi="Arial" w:cs="Arial"/>
          <w:sz w:val="24"/>
          <w:szCs w:val="24"/>
        </w:rPr>
        <w:t xml:space="preserve"> the program needs to address. </w:t>
      </w:r>
      <w:r w:rsidR="00AD3B4A" w:rsidRPr="000000D0">
        <w:rPr>
          <w:rFonts w:ascii="Arial" w:hAnsi="Arial" w:cs="Arial"/>
          <w:sz w:val="24"/>
          <w:szCs w:val="24"/>
        </w:rPr>
        <w:t>The PSNP program is being implemented within a background where unpredictable seasonal variation, increasing population, and accompanying stress on the environment are constraining factors that are increasingly impacting on food insecurity.  It is within this context that PSNP is aiming to provide transfers to chronic food insecure communities and prevent the depletion of household assets.</w:t>
      </w:r>
      <w:r w:rsidR="00093E1E" w:rsidRPr="000000D0">
        <w:rPr>
          <w:rFonts w:ascii="Arial" w:hAnsi="Arial" w:cs="Arial"/>
          <w:sz w:val="24"/>
          <w:szCs w:val="24"/>
        </w:rPr>
        <w:t xml:space="preserve"> The program is preventing destitution within communities as there is little doubt that the situation would be far worse in these program areas were the food transfers not taking place.  Existing traditional coping systems such as </w:t>
      </w:r>
      <w:proofErr w:type="spellStart"/>
      <w:r w:rsidR="00093E1E" w:rsidRPr="000000D0">
        <w:rPr>
          <w:rFonts w:ascii="Arial" w:hAnsi="Arial" w:cs="Arial"/>
          <w:i/>
          <w:sz w:val="24"/>
          <w:szCs w:val="24"/>
        </w:rPr>
        <w:t>zakat</w:t>
      </w:r>
      <w:proofErr w:type="spellEnd"/>
      <w:r w:rsidR="00093E1E" w:rsidRPr="000000D0">
        <w:rPr>
          <w:rFonts w:ascii="Arial" w:hAnsi="Arial" w:cs="Arial"/>
          <w:i/>
          <w:sz w:val="24"/>
          <w:szCs w:val="24"/>
        </w:rPr>
        <w:t xml:space="preserve"> </w:t>
      </w:r>
      <w:r w:rsidR="00093E1E" w:rsidRPr="000000D0">
        <w:rPr>
          <w:rFonts w:ascii="Arial" w:hAnsi="Arial" w:cs="Arial"/>
          <w:sz w:val="24"/>
          <w:szCs w:val="24"/>
        </w:rPr>
        <w:t xml:space="preserve">and </w:t>
      </w:r>
      <w:proofErr w:type="spellStart"/>
      <w:r w:rsidR="00093E1E" w:rsidRPr="000000D0">
        <w:rPr>
          <w:rFonts w:ascii="Arial" w:hAnsi="Arial" w:cs="Arial"/>
          <w:i/>
          <w:sz w:val="24"/>
          <w:szCs w:val="24"/>
        </w:rPr>
        <w:t>irmaansa</w:t>
      </w:r>
      <w:proofErr w:type="spellEnd"/>
      <w:r w:rsidR="00093E1E" w:rsidRPr="000000D0">
        <w:rPr>
          <w:rFonts w:ascii="Arial" w:hAnsi="Arial" w:cs="Arial"/>
          <w:sz w:val="24"/>
          <w:szCs w:val="24"/>
        </w:rPr>
        <w:t xml:space="preserve"> are under significant strain exacerbated by the recurrent drought-like conditions and PSNP is supporting and relieving this system so that not only those specifically targeted by the program but others within the community can also benefit.</w:t>
      </w:r>
      <w:r w:rsidR="00AD3B4A" w:rsidRPr="000000D0">
        <w:rPr>
          <w:rFonts w:ascii="Arial" w:hAnsi="Arial" w:cs="Arial"/>
          <w:sz w:val="24"/>
          <w:szCs w:val="24"/>
        </w:rPr>
        <w:t xml:space="preserve"> </w:t>
      </w:r>
    </w:p>
    <w:p w:rsidR="00093E1E" w:rsidRPr="000000D0" w:rsidRDefault="00093E1E" w:rsidP="000000D0">
      <w:pPr>
        <w:autoSpaceDE w:val="0"/>
        <w:autoSpaceDN w:val="0"/>
        <w:adjustRightInd w:val="0"/>
        <w:spacing w:after="0" w:line="360" w:lineRule="auto"/>
        <w:jc w:val="both"/>
        <w:rPr>
          <w:rFonts w:ascii="Arial" w:hAnsi="Arial" w:cs="Arial"/>
          <w:sz w:val="24"/>
          <w:szCs w:val="24"/>
        </w:rPr>
      </w:pPr>
    </w:p>
    <w:p w:rsidR="00093E1E" w:rsidRPr="00A53051" w:rsidRDefault="00A53051" w:rsidP="000648A2">
      <w:pPr>
        <w:spacing w:line="360" w:lineRule="auto"/>
        <w:jc w:val="both"/>
        <w:rPr>
          <w:rFonts w:ascii="Arial" w:hAnsi="Arial" w:cs="Arial"/>
          <w:sz w:val="32"/>
          <w:szCs w:val="32"/>
        </w:rPr>
      </w:pPr>
      <w:r>
        <w:rPr>
          <w:rFonts w:ascii="Arial" w:hAnsi="Arial" w:cs="Arial"/>
          <w:sz w:val="24"/>
          <w:szCs w:val="24"/>
        </w:rPr>
        <w:t>In t</w:t>
      </w:r>
      <w:r w:rsidR="00101504">
        <w:rPr>
          <w:rFonts w:ascii="Arial" w:hAnsi="Arial" w:cs="Arial"/>
          <w:sz w:val="24"/>
          <w:szCs w:val="24"/>
        </w:rPr>
        <w:t>his</w:t>
      </w:r>
      <w:r>
        <w:rPr>
          <w:rFonts w:ascii="Arial" w:hAnsi="Arial" w:cs="Arial"/>
          <w:sz w:val="24"/>
          <w:szCs w:val="24"/>
        </w:rPr>
        <w:t xml:space="preserve"> study</w:t>
      </w:r>
      <w:r w:rsidR="00093E1E" w:rsidRPr="000000D0">
        <w:rPr>
          <w:rFonts w:ascii="Arial" w:hAnsi="Arial" w:cs="Arial"/>
          <w:sz w:val="24"/>
          <w:szCs w:val="24"/>
        </w:rPr>
        <w:t xml:space="preserve"> sets of participatory techniques</w:t>
      </w:r>
      <w:r>
        <w:rPr>
          <w:rFonts w:ascii="Arial" w:hAnsi="Arial" w:cs="Arial"/>
          <w:sz w:val="24"/>
          <w:szCs w:val="24"/>
        </w:rPr>
        <w:t xml:space="preserve"> were implemented to assess </w:t>
      </w:r>
      <w:r w:rsidR="00101504">
        <w:rPr>
          <w:rFonts w:ascii="Arial" w:hAnsi="Arial" w:cs="Arial"/>
          <w:sz w:val="24"/>
          <w:szCs w:val="24"/>
        </w:rPr>
        <w:t xml:space="preserve">the </w:t>
      </w:r>
      <w:r w:rsidRPr="00A53051">
        <w:rPr>
          <w:rFonts w:ascii="Arial" w:hAnsi="Arial" w:cs="Arial"/>
          <w:sz w:val="24"/>
          <w:szCs w:val="24"/>
        </w:rPr>
        <w:t xml:space="preserve">Impact of Pastoral Productive Safety net Program on prevention of asset reduction at household </w:t>
      </w:r>
      <w:r w:rsidRPr="00A53051">
        <w:rPr>
          <w:rFonts w:ascii="Arial" w:hAnsi="Arial" w:cs="Arial"/>
          <w:sz w:val="24"/>
          <w:szCs w:val="24"/>
        </w:rPr>
        <w:lastRenderedPageBreak/>
        <w:t>level in Somali Region</w:t>
      </w:r>
      <w:r>
        <w:rPr>
          <w:rFonts w:ascii="Arial" w:hAnsi="Arial" w:cs="Arial"/>
          <w:sz w:val="24"/>
          <w:szCs w:val="24"/>
        </w:rPr>
        <w:t>.</w:t>
      </w:r>
      <w:r>
        <w:rPr>
          <w:rFonts w:ascii="Arial" w:hAnsi="Arial" w:cs="Arial"/>
          <w:sz w:val="32"/>
          <w:szCs w:val="32"/>
        </w:rPr>
        <w:t xml:space="preserve"> </w:t>
      </w:r>
      <w:r w:rsidR="00101504">
        <w:rPr>
          <w:rFonts w:ascii="Arial" w:hAnsi="Arial" w:cs="Arial"/>
          <w:sz w:val="24"/>
          <w:szCs w:val="24"/>
        </w:rPr>
        <w:t>The result</w:t>
      </w:r>
      <w:r w:rsidR="000C675A">
        <w:rPr>
          <w:rFonts w:ascii="Arial" w:hAnsi="Arial" w:cs="Arial"/>
          <w:sz w:val="24"/>
          <w:szCs w:val="24"/>
        </w:rPr>
        <w:t xml:space="preserve"> of the study</w:t>
      </w:r>
      <w:r>
        <w:rPr>
          <w:rFonts w:ascii="Arial" w:hAnsi="Arial" w:cs="Arial"/>
          <w:sz w:val="24"/>
          <w:szCs w:val="24"/>
        </w:rPr>
        <w:t xml:space="preserve"> has revealed that</w:t>
      </w:r>
      <w:r w:rsidR="00093E1E" w:rsidRPr="000000D0">
        <w:rPr>
          <w:rFonts w:ascii="Arial" w:hAnsi="Arial" w:cs="Arial"/>
          <w:sz w:val="24"/>
          <w:szCs w:val="24"/>
        </w:rPr>
        <w:t xml:space="preserve"> the program has little impact on participants in protecting household assets of </w:t>
      </w:r>
      <w:proofErr w:type="spellStart"/>
      <w:r w:rsidR="00093E1E" w:rsidRPr="000000D0">
        <w:rPr>
          <w:rFonts w:ascii="Arial" w:hAnsi="Arial" w:cs="Arial"/>
          <w:sz w:val="24"/>
          <w:szCs w:val="24"/>
        </w:rPr>
        <w:t>Somalie</w:t>
      </w:r>
      <w:proofErr w:type="spellEnd"/>
      <w:r w:rsidR="00093E1E" w:rsidRPr="000000D0">
        <w:rPr>
          <w:rFonts w:ascii="Arial" w:hAnsi="Arial" w:cs="Arial"/>
          <w:sz w:val="24"/>
          <w:szCs w:val="24"/>
        </w:rPr>
        <w:t xml:space="preserve"> pastoralists, due in part to overwhelming drought that wiped off their livestock.</w:t>
      </w:r>
      <w:r w:rsidR="00E9321A" w:rsidRPr="000000D0">
        <w:rPr>
          <w:rFonts w:ascii="Arial" w:hAnsi="Arial" w:cs="Arial"/>
          <w:sz w:val="24"/>
          <w:szCs w:val="24"/>
        </w:rPr>
        <w:t xml:space="preserve"> </w:t>
      </w:r>
      <w:r w:rsidR="00E9321A" w:rsidRPr="000000D0">
        <w:rPr>
          <w:rFonts w:ascii="Arial" w:hAnsi="Arial" w:cs="Arial"/>
          <w:i/>
          <w:sz w:val="24"/>
          <w:szCs w:val="24"/>
        </w:rPr>
        <w:t>PSNP alone is therefore not able to protect assets at the household level but helping targeted communities as a life saving.</w:t>
      </w:r>
      <w:r w:rsidR="000000D0" w:rsidRPr="000000D0">
        <w:rPr>
          <w:rFonts w:ascii="Arial" w:hAnsi="Arial" w:cs="Arial"/>
          <w:i/>
          <w:sz w:val="24"/>
          <w:szCs w:val="24"/>
        </w:rPr>
        <w:t xml:space="preserve"> </w:t>
      </w:r>
      <w:r w:rsidR="000000D0" w:rsidRPr="000000D0">
        <w:rPr>
          <w:rFonts w:ascii="Arial" w:hAnsi="Arial" w:cs="Arial"/>
          <w:sz w:val="24"/>
          <w:szCs w:val="24"/>
        </w:rPr>
        <w:t xml:space="preserve">The conclusion </w:t>
      </w:r>
      <w:r w:rsidR="000648A2">
        <w:rPr>
          <w:rFonts w:ascii="Arial" w:hAnsi="Arial" w:cs="Arial"/>
          <w:sz w:val="24"/>
          <w:szCs w:val="24"/>
        </w:rPr>
        <w:t>reached</w:t>
      </w:r>
      <w:r w:rsidR="000C675A">
        <w:rPr>
          <w:rFonts w:ascii="Arial" w:hAnsi="Arial" w:cs="Arial"/>
          <w:sz w:val="24"/>
          <w:szCs w:val="24"/>
        </w:rPr>
        <w:t xml:space="preserve"> from this study</w:t>
      </w:r>
      <w:r w:rsidR="000000D0" w:rsidRPr="000000D0">
        <w:rPr>
          <w:rFonts w:ascii="Arial" w:hAnsi="Arial" w:cs="Arial"/>
          <w:sz w:val="24"/>
          <w:szCs w:val="24"/>
        </w:rPr>
        <w:t xml:space="preserve"> is </w:t>
      </w:r>
      <w:r w:rsidR="000648A2">
        <w:rPr>
          <w:rFonts w:ascii="Arial" w:hAnsi="Arial" w:cs="Arial"/>
          <w:sz w:val="24"/>
          <w:szCs w:val="24"/>
        </w:rPr>
        <w:t>therefore</w:t>
      </w:r>
      <w:r w:rsidR="00371B1A">
        <w:rPr>
          <w:rFonts w:ascii="Arial" w:hAnsi="Arial" w:cs="Arial"/>
          <w:sz w:val="24"/>
          <w:szCs w:val="24"/>
        </w:rPr>
        <w:t>,</w:t>
      </w:r>
      <w:r w:rsidR="000000D0" w:rsidRPr="000000D0">
        <w:rPr>
          <w:rFonts w:ascii="Arial" w:hAnsi="Arial" w:cs="Arial"/>
          <w:sz w:val="24"/>
          <w:szCs w:val="24"/>
        </w:rPr>
        <w:t xml:space="preserve"> PSNP needs to be recognized as an important pillar and foundational ‘holding’ program in addressing the huge challenges facing pastoralist comm</w:t>
      </w:r>
      <w:r w:rsidR="000648A2">
        <w:rPr>
          <w:rFonts w:ascii="Arial" w:hAnsi="Arial" w:cs="Arial"/>
          <w:sz w:val="24"/>
          <w:szCs w:val="24"/>
        </w:rPr>
        <w:t xml:space="preserve">unities in southern Ethiopia. </w:t>
      </w:r>
      <w:r w:rsidR="000000D0" w:rsidRPr="000000D0">
        <w:rPr>
          <w:rFonts w:ascii="Arial" w:hAnsi="Arial" w:cs="Arial"/>
          <w:sz w:val="24"/>
          <w:szCs w:val="24"/>
        </w:rPr>
        <w:t>It is not a solution however, to these challenges given the experience to date and assuming a continuation of current broader trends and as such there is no clear end in sight for the program.  For the higher objectives and aims of PSNP to be achieved within the pastoral context, it therefore requires a suite of additional activities and program components combined in a comprehensive approach that aims to address the factors that are constraining the success of asset protection.</w:t>
      </w:r>
    </w:p>
    <w:p w:rsidR="00093E1E" w:rsidRDefault="00093E1E" w:rsidP="009871A5">
      <w:pPr>
        <w:autoSpaceDE w:val="0"/>
        <w:autoSpaceDN w:val="0"/>
        <w:adjustRightInd w:val="0"/>
        <w:spacing w:after="0" w:line="240" w:lineRule="auto"/>
        <w:rPr>
          <w:rFonts w:ascii="Arial" w:hAnsi="Arial" w:cs="Arial"/>
          <w:sz w:val="24"/>
          <w:szCs w:val="24"/>
        </w:rPr>
      </w:pPr>
    </w:p>
    <w:p w:rsidR="00C217D9" w:rsidRDefault="00107840" w:rsidP="00AF0F6F">
      <w:pPr>
        <w:pStyle w:val="Heading1"/>
        <w:jc w:val="both"/>
      </w:pPr>
      <w:bookmarkStart w:id="20" w:name="_Toc320578133"/>
      <w:bookmarkStart w:id="21" w:name="_Toc325022007"/>
      <w:bookmarkStart w:id="22" w:name="_Toc325066480"/>
      <w:bookmarkStart w:id="23" w:name="_Toc325066735"/>
      <w:bookmarkStart w:id="24" w:name="_Toc325067704"/>
      <w:bookmarkStart w:id="25" w:name="_Toc325067845"/>
      <w:bookmarkStart w:id="26" w:name="_Toc325068413"/>
      <w:bookmarkStart w:id="27" w:name="_Toc325068492"/>
      <w:r w:rsidRPr="009A6C5C">
        <w:t xml:space="preserve">Chapter 1: </w:t>
      </w:r>
      <w:r w:rsidR="00471E69" w:rsidRPr="009A6C5C">
        <w:t>Introduction</w:t>
      </w:r>
      <w:bookmarkEnd w:id="20"/>
      <w:bookmarkEnd w:id="21"/>
      <w:bookmarkEnd w:id="22"/>
      <w:bookmarkEnd w:id="23"/>
      <w:bookmarkEnd w:id="24"/>
      <w:bookmarkEnd w:id="25"/>
      <w:bookmarkEnd w:id="26"/>
      <w:bookmarkEnd w:id="27"/>
      <w:r w:rsidR="00EC1221" w:rsidRPr="009A6C5C">
        <w:t xml:space="preserve"> </w:t>
      </w:r>
    </w:p>
    <w:p w:rsidR="00F217E2" w:rsidRPr="00F217E2" w:rsidRDefault="00F217E2" w:rsidP="00F217E2"/>
    <w:p w:rsidR="0083310F" w:rsidRPr="00F058C0" w:rsidRDefault="0083310F" w:rsidP="00AF0F6F">
      <w:pPr>
        <w:spacing w:after="0" w:line="480" w:lineRule="auto"/>
        <w:jc w:val="both"/>
        <w:rPr>
          <w:rFonts w:ascii="Arial" w:eastAsia="Times New Roman" w:hAnsi="Arial" w:cs="Arial"/>
          <w:color w:val="000000"/>
          <w:sz w:val="24"/>
          <w:szCs w:val="24"/>
        </w:rPr>
      </w:pPr>
      <w:r w:rsidRPr="00F058C0">
        <w:rPr>
          <w:rFonts w:ascii="Arial" w:eastAsia="Times New Roman" w:hAnsi="Arial" w:cs="Arial"/>
          <w:color w:val="000000"/>
          <w:sz w:val="24"/>
          <w:szCs w:val="24"/>
        </w:rPr>
        <w:t xml:space="preserve">Pastoralists are people who depend for their living primarily on livestock. They inhabit those parts of the world where the potential for crop cultivation is limited due to lack of rainfall, steep terrain or extreme temperatures. In order to optimally exploit the meager and seasonally variable resources of their environment and to provide food and water for their animals, many pastoralists are nomadic or semi-nomadic. </w:t>
      </w:r>
    </w:p>
    <w:p w:rsidR="0083310F" w:rsidRPr="00F058C0" w:rsidRDefault="0083310F" w:rsidP="00AF0F6F">
      <w:pPr>
        <w:spacing w:before="100" w:beforeAutospacing="1" w:after="100" w:afterAutospacing="1" w:line="480" w:lineRule="auto"/>
        <w:jc w:val="both"/>
        <w:rPr>
          <w:rFonts w:ascii="Arial" w:eastAsia="Times New Roman" w:hAnsi="Arial" w:cs="Arial"/>
          <w:color w:val="000000"/>
          <w:sz w:val="24"/>
          <w:szCs w:val="24"/>
        </w:rPr>
      </w:pPr>
      <w:r w:rsidRPr="00F058C0">
        <w:rPr>
          <w:rFonts w:ascii="Arial" w:eastAsia="Times New Roman" w:hAnsi="Arial" w:cs="Arial"/>
          <w:color w:val="000000"/>
          <w:sz w:val="24"/>
          <w:szCs w:val="24"/>
        </w:rPr>
        <w:t xml:space="preserve">The type of livestock pastoralists keep varies according to area, and includes sheep, goats, cattle and camels, but also yaks and horses in Central Asia, buffalo in South Asia, llamas and alpacas in South America, and reindeer in the </w:t>
      </w:r>
      <w:proofErr w:type="spellStart"/>
      <w:r w:rsidRPr="00F058C0">
        <w:rPr>
          <w:rFonts w:ascii="Arial" w:eastAsia="Times New Roman" w:hAnsi="Arial" w:cs="Arial"/>
          <w:color w:val="000000"/>
          <w:sz w:val="24"/>
          <w:szCs w:val="24"/>
        </w:rPr>
        <w:t>Palearctic</w:t>
      </w:r>
      <w:proofErr w:type="spellEnd"/>
      <w:r w:rsidRPr="00F058C0">
        <w:rPr>
          <w:rFonts w:ascii="Arial" w:eastAsia="Times New Roman" w:hAnsi="Arial" w:cs="Arial"/>
          <w:color w:val="000000"/>
          <w:sz w:val="24"/>
          <w:szCs w:val="24"/>
        </w:rPr>
        <w:t xml:space="preserve"> region. An important characteristic of pastoralists is their close relationship with their animals. The identity of pastoralists is based on the close association with their livestock that forms a </w:t>
      </w:r>
      <w:r w:rsidRPr="00F058C0">
        <w:rPr>
          <w:rFonts w:ascii="Arial" w:eastAsia="Times New Roman" w:hAnsi="Arial" w:cs="Arial"/>
          <w:color w:val="000000"/>
          <w:sz w:val="24"/>
          <w:szCs w:val="24"/>
        </w:rPr>
        <w:lastRenderedPageBreak/>
        <w:t xml:space="preserve">key component of their </w:t>
      </w:r>
      <w:r w:rsidR="00471E69" w:rsidRPr="00F058C0">
        <w:rPr>
          <w:rFonts w:ascii="Arial" w:eastAsia="Times New Roman" w:hAnsi="Arial" w:cs="Arial"/>
          <w:color w:val="000000"/>
          <w:sz w:val="24"/>
          <w:szCs w:val="24"/>
        </w:rPr>
        <w:t xml:space="preserve">economic, </w:t>
      </w:r>
      <w:r w:rsidRPr="00F058C0">
        <w:rPr>
          <w:rFonts w:ascii="Arial" w:eastAsia="Times New Roman" w:hAnsi="Arial" w:cs="Arial"/>
          <w:color w:val="000000"/>
          <w:sz w:val="24"/>
          <w:szCs w:val="24"/>
        </w:rPr>
        <w:t>social and ritual life. By keeping animals under conditions that are close to the wild, but giving them the benefit of protection and health care, pastoralists represent a cultural counterpoint to industrialized animal production in the west.</w:t>
      </w:r>
    </w:p>
    <w:p w:rsidR="0083310F" w:rsidRPr="00F058C0" w:rsidRDefault="0083310F" w:rsidP="00AF0F6F">
      <w:pPr>
        <w:spacing w:after="0" w:line="480" w:lineRule="auto"/>
        <w:jc w:val="both"/>
        <w:rPr>
          <w:rFonts w:ascii="Arial" w:eastAsia="Times New Roman" w:hAnsi="Arial" w:cs="Arial"/>
          <w:color w:val="000000"/>
          <w:sz w:val="24"/>
          <w:szCs w:val="24"/>
        </w:rPr>
      </w:pPr>
      <w:r w:rsidRPr="00F058C0">
        <w:rPr>
          <w:rFonts w:ascii="Arial" w:eastAsia="Times New Roman" w:hAnsi="Arial" w:cs="Arial"/>
          <w:color w:val="000000"/>
          <w:sz w:val="24"/>
          <w:szCs w:val="24"/>
        </w:rPr>
        <w:t>There is no reliable information available on the number of pastoralists worldwide. According to one estimate, there are around 17.3 million pastoralists in Africa, 3.4 million in the Middle East and South Asia and no more than 2 million in Central Asia (</w:t>
      </w:r>
      <w:proofErr w:type="spellStart"/>
      <w:r w:rsidRPr="00F058C0">
        <w:rPr>
          <w:rFonts w:ascii="Arial" w:eastAsia="Times New Roman" w:hAnsi="Arial" w:cs="Arial"/>
          <w:color w:val="000000"/>
          <w:sz w:val="24"/>
          <w:szCs w:val="24"/>
        </w:rPr>
        <w:t>Sandford</w:t>
      </w:r>
      <w:proofErr w:type="spellEnd"/>
      <w:r w:rsidRPr="00F058C0">
        <w:rPr>
          <w:rFonts w:ascii="Arial" w:eastAsia="Times New Roman" w:hAnsi="Arial" w:cs="Arial"/>
          <w:color w:val="000000"/>
          <w:sz w:val="24"/>
          <w:szCs w:val="24"/>
        </w:rPr>
        <w:t xml:space="preserve">, 1983). </w:t>
      </w:r>
    </w:p>
    <w:p w:rsidR="0083310F" w:rsidRPr="00F058C0" w:rsidRDefault="0083310F" w:rsidP="00AF0F6F">
      <w:pPr>
        <w:spacing w:before="100" w:beforeAutospacing="1" w:after="100" w:afterAutospacing="1" w:line="480" w:lineRule="auto"/>
        <w:jc w:val="both"/>
        <w:rPr>
          <w:rFonts w:ascii="Book Antiqua" w:eastAsia="Times New Roman" w:hAnsi="Book Antiqua" w:cs="Times New Roman"/>
          <w:color w:val="000000"/>
          <w:sz w:val="24"/>
          <w:szCs w:val="24"/>
        </w:rPr>
      </w:pPr>
      <w:r w:rsidRPr="00F058C0">
        <w:rPr>
          <w:rFonts w:ascii="Arial" w:eastAsia="Times New Roman" w:hAnsi="Arial" w:cs="Arial"/>
          <w:color w:val="000000"/>
          <w:sz w:val="24"/>
          <w:szCs w:val="24"/>
        </w:rPr>
        <w:t xml:space="preserve">It is widely recognized by ecologists that </w:t>
      </w:r>
      <w:proofErr w:type="spellStart"/>
      <w:r w:rsidRPr="00F058C0">
        <w:rPr>
          <w:rFonts w:ascii="Arial" w:eastAsia="Times New Roman" w:hAnsi="Arial" w:cs="Arial"/>
          <w:color w:val="000000"/>
          <w:sz w:val="24"/>
          <w:szCs w:val="24"/>
        </w:rPr>
        <w:t>pastoralism</w:t>
      </w:r>
      <w:proofErr w:type="spellEnd"/>
      <w:r w:rsidRPr="00F058C0">
        <w:rPr>
          <w:rFonts w:ascii="Arial" w:eastAsia="Times New Roman" w:hAnsi="Arial" w:cs="Arial"/>
          <w:color w:val="000000"/>
          <w:sz w:val="24"/>
          <w:szCs w:val="24"/>
        </w:rPr>
        <w:t xml:space="preserve"> represents a sustainable method of utilizing certain types of ecosystems, such as deserts, steppes and certain mountain areas. In fact, continued utilization of the world's arid lands very much depends on viable pastoral systems. Nevertheless, pastoralists have come under pressure worldwide due to a variety of circumstances that include population growth, environmental degradation, and unsound d</w:t>
      </w:r>
      <w:r w:rsidR="0071477B" w:rsidRPr="00F058C0">
        <w:rPr>
          <w:rFonts w:ascii="Arial" w:eastAsia="Times New Roman" w:hAnsi="Arial" w:cs="Arial"/>
          <w:color w:val="000000"/>
          <w:sz w:val="24"/>
          <w:szCs w:val="24"/>
        </w:rPr>
        <w:t>evelopment and trade policies e</w:t>
      </w:r>
      <w:r w:rsidRPr="00F058C0">
        <w:rPr>
          <w:rFonts w:ascii="Arial" w:eastAsia="Times New Roman" w:hAnsi="Arial" w:cs="Arial"/>
          <w:color w:val="000000"/>
          <w:sz w:val="24"/>
          <w:szCs w:val="24"/>
        </w:rPr>
        <w:t>specially encroachment of agriculture on their grazing territories and existence.</w:t>
      </w:r>
    </w:p>
    <w:p w:rsidR="004A7A9F" w:rsidRDefault="00F81B97" w:rsidP="002B7F8F">
      <w:pPr>
        <w:autoSpaceDE w:val="0"/>
        <w:autoSpaceDN w:val="0"/>
        <w:adjustRightInd w:val="0"/>
        <w:spacing w:after="0" w:line="480" w:lineRule="auto"/>
        <w:jc w:val="both"/>
        <w:rPr>
          <w:rFonts w:ascii="Arial" w:hAnsi="Arial" w:cs="Arial"/>
          <w:sz w:val="24"/>
          <w:szCs w:val="24"/>
        </w:rPr>
      </w:pPr>
      <w:r w:rsidRPr="00F058C0">
        <w:rPr>
          <w:rFonts w:ascii="Arial" w:hAnsi="Arial" w:cs="Arial"/>
          <w:sz w:val="24"/>
          <w:szCs w:val="24"/>
        </w:rPr>
        <w:t xml:space="preserve"> In Ethiopia, </w:t>
      </w:r>
      <w:proofErr w:type="spellStart"/>
      <w:r w:rsidRPr="00F058C0">
        <w:rPr>
          <w:rFonts w:ascii="Arial" w:hAnsi="Arial" w:cs="Arial"/>
          <w:sz w:val="24"/>
          <w:szCs w:val="24"/>
        </w:rPr>
        <w:t>pastoralism</w:t>
      </w:r>
      <w:proofErr w:type="spellEnd"/>
      <w:r w:rsidRPr="00F058C0">
        <w:rPr>
          <w:rFonts w:ascii="Arial" w:hAnsi="Arial" w:cs="Arial"/>
          <w:sz w:val="24"/>
          <w:szCs w:val="24"/>
        </w:rPr>
        <w:t xml:space="preserve"> provides the main livelihood for close to 15 million people spread across seven regions of the country. Affected by unpredictable </w:t>
      </w:r>
      <w:r w:rsidR="00E27FF5">
        <w:rPr>
          <w:rFonts w:ascii="Arial" w:hAnsi="Arial" w:cs="Arial"/>
          <w:sz w:val="24"/>
          <w:szCs w:val="24"/>
        </w:rPr>
        <w:t>rainfall and temperature pattern</w:t>
      </w:r>
      <w:r w:rsidRPr="00F058C0">
        <w:rPr>
          <w:rFonts w:ascii="Arial" w:hAnsi="Arial" w:cs="Arial"/>
          <w:sz w:val="24"/>
          <w:szCs w:val="24"/>
        </w:rPr>
        <w:t xml:space="preserve">, recurrent conflicts and a generally inhospitable environment, the pastoralists are among the poorest of the poor in terms of disposable income, access to social services and general welfare. Human development indicators and poverty rates among pastoralists are uniformly worse than non-pastoralists in Ethiopia. The unpredictable climate, coupled with low levels of human development, mean that the </w:t>
      </w:r>
      <w:r w:rsidRPr="00F058C0">
        <w:rPr>
          <w:rFonts w:ascii="Arial" w:hAnsi="Arial" w:cs="Arial"/>
          <w:sz w:val="24"/>
          <w:szCs w:val="24"/>
        </w:rPr>
        <w:lastRenderedPageBreak/>
        <w:t xml:space="preserve">expected effects of climate change are likely to exacerbate the problems of development in pastoral regions. These effects include increasing temperatures, a shift in rainfall patterns and distribution, as well as increased frequency of extreme weather events such as droughts and floods (Anderson et al., 2009; </w:t>
      </w:r>
      <w:proofErr w:type="spellStart"/>
      <w:r w:rsidRPr="00F058C0">
        <w:rPr>
          <w:rFonts w:ascii="Arial" w:hAnsi="Arial" w:cs="Arial"/>
          <w:sz w:val="24"/>
          <w:szCs w:val="24"/>
        </w:rPr>
        <w:t>Nassef</w:t>
      </w:r>
      <w:proofErr w:type="spellEnd"/>
      <w:r w:rsidRPr="00F058C0">
        <w:rPr>
          <w:rFonts w:ascii="Arial" w:hAnsi="Arial" w:cs="Arial"/>
          <w:sz w:val="24"/>
          <w:szCs w:val="24"/>
        </w:rPr>
        <w:t xml:space="preserve"> et al., 2009). The local pastoralists have hitherto been able to cope with recurrent droughts through the resilience of their traditional livelihood system, but presently marked signs of crisis are visible. The pastoral modes of sustenance are under excessive – largely externally created – pressure, and the number of people dropping out of the pastoral system has increased considerably (</w:t>
      </w:r>
      <w:proofErr w:type="spellStart"/>
      <w:r w:rsidRPr="00F058C0">
        <w:rPr>
          <w:rFonts w:ascii="Arial" w:hAnsi="Arial" w:cs="Arial"/>
          <w:sz w:val="24"/>
          <w:szCs w:val="24"/>
        </w:rPr>
        <w:t>Pantuliano</w:t>
      </w:r>
      <w:proofErr w:type="spellEnd"/>
      <w:r w:rsidRPr="00F058C0">
        <w:rPr>
          <w:rFonts w:ascii="Arial" w:hAnsi="Arial" w:cs="Arial"/>
          <w:sz w:val="24"/>
          <w:szCs w:val="24"/>
        </w:rPr>
        <w:t xml:space="preserve"> and </w:t>
      </w:r>
      <w:proofErr w:type="spellStart"/>
      <w:r w:rsidRPr="00F058C0">
        <w:rPr>
          <w:rFonts w:ascii="Arial" w:hAnsi="Arial" w:cs="Arial"/>
          <w:sz w:val="24"/>
          <w:szCs w:val="24"/>
        </w:rPr>
        <w:t>Wekesa</w:t>
      </w:r>
      <w:proofErr w:type="spellEnd"/>
      <w:r w:rsidRPr="00F058C0">
        <w:rPr>
          <w:rFonts w:ascii="Arial" w:hAnsi="Arial" w:cs="Arial"/>
          <w:sz w:val="24"/>
          <w:szCs w:val="24"/>
        </w:rPr>
        <w:t xml:space="preserve">, 2008; </w:t>
      </w:r>
      <w:proofErr w:type="spellStart"/>
      <w:r w:rsidRPr="00F058C0">
        <w:rPr>
          <w:rFonts w:ascii="Arial" w:hAnsi="Arial" w:cs="Arial"/>
          <w:sz w:val="24"/>
          <w:szCs w:val="24"/>
        </w:rPr>
        <w:t>Tache</w:t>
      </w:r>
      <w:proofErr w:type="spellEnd"/>
      <w:r w:rsidRPr="00F058C0">
        <w:rPr>
          <w:rFonts w:ascii="Arial" w:hAnsi="Arial" w:cs="Arial"/>
          <w:sz w:val="24"/>
          <w:szCs w:val="24"/>
        </w:rPr>
        <w:t xml:space="preserve"> and Oba, 2008).</w:t>
      </w:r>
    </w:p>
    <w:p w:rsidR="001F7B65" w:rsidRDefault="001F7B65" w:rsidP="001F7B65">
      <w:pPr>
        <w:autoSpaceDE w:val="0"/>
        <w:autoSpaceDN w:val="0"/>
        <w:adjustRightInd w:val="0"/>
        <w:spacing w:after="0" w:line="480" w:lineRule="auto"/>
        <w:jc w:val="both"/>
        <w:rPr>
          <w:rFonts w:ascii="Arial" w:hAnsi="Arial" w:cs="Arial"/>
          <w:sz w:val="24"/>
          <w:szCs w:val="24"/>
        </w:rPr>
      </w:pPr>
    </w:p>
    <w:p w:rsidR="003A4EB9" w:rsidRDefault="0056114B" w:rsidP="0056114B">
      <w:pPr>
        <w:pStyle w:val="Heading1"/>
      </w:pPr>
      <w:bookmarkStart w:id="28" w:name="_Toc325066482"/>
      <w:bookmarkStart w:id="29" w:name="_Toc325066736"/>
      <w:bookmarkStart w:id="30" w:name="_Toc325067705"/>
      <w:bookmarkStart w:id="31" w:name="_Toc325067846"/>
      <w:bookmarkStart w:id="32" w:name="_Toc325068414"/>
      <w:bookmarkStart w:id="33" w:name="_Toc325068493"/>
      <w:r>
        <w:t>Chapter 2</w:t>
      </w:r>
      <w:r w:rsidR="00AE25D8">
        <w:t>: Statement of the problem</w:t>
      </w:r>
      <w:bookmarkEnd w:id="28"/>
      <w:bookmarkEnd w:id="29"/>
      <w:bookmarkEnd w:id="30"/>
      <w:bookmarkEnd w:id="31"/>
      <w:bookmarkEnd w:id="32"/>
      <w:bookmarkEnd w:id="33"/>
    </w:p>
    <w:p w:rsidR="0056114B" w:rsidRPr="0056114B" w:rsidRDefault="0056114B" w:rsidP="0056114B"/>
    <w:p w:rsidR="00AE25D8" w:rsidRDefault="00AE25D8" w:rsidP="00AF0F6F">
      <w:pPr>
        <w:pStyle w:val="BodyText2"/>
        <w:spacing w:line="480" w:lineRule="auto"/>
        <w:rPr>
          <w:rFonts w:ascii="Arial" w:hAnsi="Arial" w:cs="Arial"/>
          <w:b w:val="0"/>
          <w:sz w:val="24"/>
        </w:rPr>
      </w:pPr>
      <w:r>
        <w:rPr>
          <w:rFonts w:ascii="Arial" w:hAnsi="Arial" w:cs="Arial"/>
          <w:b w:val="0"/>
          <w:sz w:val="24"/>
        </w:rPr>
        <w:t xml:space="preserve">Productive Safety Net Program has been implemented in Pastoral areas as a pilot since from 2005 in 9 pastoral </w:t>
      </w:r>
      <w:proofErr w:type="spellStart"/>
      <w:r>
        <w:rPr>
          <w:rFonts w:ascii="Arial" w:hAnsi="Arial" w:cs="Arial"/>
          <w:b w:val="0"/>
          <w:sz w:val="24"/>
        </w:rPr>
        <w:t>woredas</w:t>
      </w:r>
      <w:proofErr w:type="spellEnd"/>
      <w:r>
        <w:rPr>
          <w:rFonts w:ascii="Arial" w:hAnsi="Arial" w:cs="Arial"/>
          <w:b w:val="0"/>
          <w:sz w:val="24"/>
        </w:rPr>
        <w:t xml:space="preserve"> of </w:t>
      </w:r>
      <w:proofErr w:type="spellStart"/>
      <w:r>
        <w:rPr>
          <w:rFonts w:ascii="Arial" w:hAnsi="Arial" w:cs="Arial"/>
          <w:b w:val="0"/>
          <w:sz w:val="24"/>
        </w:rPr>
        <w:t>Somalie</w:t>
      </w:r>
      <w:proofErr w:type="spellEnd"/>
      <w:r>
        <w:rPr>
          <w:rFonts w:ascii="Arial" w:hAnsi="Arial" w:cs="Arial"/>
          <w:b w:val="0"/>
          <w:sz w:val="24"/>
        </w:rPr>
        <w:t xml:space="preserve"> and </w:t>
      </w:r>
      <w:proofErr w:type="spellStart"/>
      <w:r>
        <w:rPr>
          <w:rFonts w:ascii="Arial" w:hAnsi="Arial" w:cs="Arial"/>
          <w:b w:val="0"/>
          <w:sz w:val="24"/>
        </w:rPr>
        <w:t>Oromiya</w:t>
      </w:r>
      <w:proofErr w:type="spellEnd"/>
      <w:r>
        <w:rPr>
          <w:rFonts w:ascii="Arial" w:hAnsi="Arial" w:cs="Arial"/>
          <w:b w:val="0"/>
          <w:sz w:val="24"/>
        </w:rPr>
        <w:t xml:space="preserve"> Region</w:t>
      </w:r>
      <w:r w:rsidR="00AF1F34">
        <w:rPr>
          <w:rFonts w:ascii="Arial" w:hAnsi="Arial" w:cs="Arial"/>
          <w:b w:val="0"/>
          <w:sz w:val="24"/>
        </w:rPr>
        <w:t>.</w:t>
      </w:r>
      <w:r w:rsidR="00F910E2">
        <w:rPr>
          <w:rFonts w:ascii="Arial" w:hAnsi="Arial" w:cs="Arial"/>
          <w:b w:val="0"/>
          <w:sz w:val="24"/>
        </w:rPr>
        <w:t xml:space="preserve"> </w:t>
      </w:r>
      <w:r w:rsidR="007301BB">
        <w:rPr>
          <w:rFonts w:ascii="Arial" w:hAnsi="Arial" w:cs="Arial"/>
          <w:b w:val="0"/>
          <w:sz w:val="24"/>
        </w:rPr>
        <w:t xml:space="preserve">The program started since 2005. </w:t>
      </w:r>
      <w:r w:rsidR="00F910E2">
        <w:rPr>
          <w:rFonts w:ascii="Arial" w:hAnsi="Arial" w:cs="Arial"/>
          <w:b w:val="0"/>
          <w:sz w:val="24"/>
        </w:rPr>
        <w:t>T</w:t>
      </w:r>
      <w:r>
        <w:rPr>
          <w:rFonts w:ascii="Arial" w:hAnsi="Arial" w:cs="Arial"/>
          <w:b w:val="0"/>
          <w:sz w:val="24"/>
        </w:rPr>
        <w:t>he research has focused in assessing the impact of PSNP in protecting household assets</w:t>
      </w:r>
      <w:r w:rsidR="0056114B">
        <w:rPr>
          <w:rFonts w:ascii="Arial" w:hAnsi="Arial" w:cs="Arial"/>
          <w:b w:val="0"/>
          <w:sz w:val="24"/>
        </w:rPr>
        <w:t>, which is livestock</w:t>
      </w:r>
      <w:r>
        <w:rPr>
          <w:rFonts w:ascii="Arial" w:hAnsi="Arial" w:cs="Arial"/>
          <w:b w:val="0"/>
          <w:sz w:val="24"/>
        </w:rPr>
        <w:t xml:space="preserve"> in pastoral areas. </w:t>
      </w:r>
      <w:r w:rsidR="00B828D2">
        <w:rPr>
          <w:rFonts w:ascii="Arial" w:hAnsi="Arial" w:cs="Arial"/>
          <w:b w:val="0"/>
          <w:sz w:val="24"/>
        </w:rPr>
        <w:t xml:space="preserve">Out of the nine PSNP </w:t>
      </w:r>
      <w:proofErr w:type="spellStart"/>
      <w:r w:rsidR="00B828D2">
        <w:rPr>
          <w:rFonts w:ascii="Arial" w:hAnsi="Arial" w:cs="Arial"/>
          <w:b w:val="0"/>
          <w:sz w:val="24"/>
        </w:rPr>
        <w:t>woredas</w:t>
      </w:r>
      <w:proofErr w:type="spellEnd"/>
      <w:r w:rsidR="00B828D2">
        <w:rPr>
          <w:rFonts w:ascii="Arial" w:hAnsi="Arial" w:cs="Arial"/>
          <w:b w:val="0"/>
          <w:sz w:val="24"/>
        </w:rPr>
        <w:t xml:space="preserve">, the study covers </w:t>
      </w:r>
      <w:proofErr w:type="spellStart"/>
      <w:r w:rsidR="00B828D2">
        <w:rPr>
          <w:rFonts w:ascii="Arial" w:hAnsi="Arial" w:cs="Arial"/>
          <w:b w:val="0"/>
          <w:sz w:val="24"/>
        </w:rPr>
        <w:t>Filtu</w:t>
      </w:r>
      <w:proofErr w:type="spellEnd"/>
      <w:r w:rsidR="00B828D2">
        <w:rPr>
          <w:rFonts w:ascii="Arial" w:hAnsi="Arial" w:cs="Arial"/>
          <w:b w:val="0"/>
          <w:sz w:val="24"/>
        </w:rPr>
        <w:t xml:space="preserve"> </w:t>
      </w:r>
      <w:proofErr w:type="spellStart"/>
      <w:r w:rsidR="00B828D2">
        <w:rPr>
          <w:rFonts w:ascii="Arial" w:hAnsi="Arial" w:cs="Arial"/>
          <w:b w:val="0"/>
          <w:sz w:val="24"/>
        </w:rPr>
        <w:t>woreda</w:t>
      </w:r>
      <w:proofErr w:type="spellEnd"/>
      <w:r w:rsidR="00B828D2">
        <w:rPr>
          <w:rFonts w:ascii="Arial" w:hAnsi="Arial" w:cs="Arial"/>
          <w:b w:val="0"/>
          <w:sz w:val="24"/>
        </w:rPr>
        <w:t xml:space="preserve"> and has </w:t>
      </w:r>
      <w:r w:rsidR="00AF1F34" w:rsidRPr="00AF1F34">
        <w:rPr>
          <w:rFonts w:ascii="Arial" w:hAnsi="Arial" w:cs="Arial"/>
          <w:b w:val="0"/>
          <w:sz w:val="24"/>
        </w:rPr>
        <w:t>sample</w:t>
      </w:r>
      <w:r w:rsidR="00B828D2">
        <w:rPr>
          <w:rFonts w:ascii="Arial" w:hAnsi="Arial" w:cs="Arial"/>
          <w:b w:val="0"/>
          <w:sz w:val="24"/>
        </w:rPr>
        <w:t>d</w:t>
      </w:r>
      <w:r w:rsidR="00AF1F34" w:rsidRPr="00AF1F34">
        <w:rPr>
          <w:rFonts w:ascii="Arial" w:hAnsi="Arial" w:cs="Arial"/>
          <w:b w:val="0"/>
          <w:sz w:val="24"/>
        </w:rPr>
        <w:t xml:space="preserve"> </w:t>
      </w:r>
      <w:r w:rsidR="00B828D2">
        <w:rPr>
          <w:rFonts w:ascii="Arial" w:hAnsi="Arial" w:cs="Arial"/>
          <w:b w:val="0"/>
          <w:sz w:val="24"/>
        </w:rPr>
        <w:t xml:space="preserve">3 </w:t>
      </w:r>
      <w:proofErr w:type="spellStart"/>
      <w:r w:rsidR="00AF1F34" w:rsidRPr="00AF1F34">
        <w:rPr>
          <w:rFonts w:ascii="Arial" w:hAnsi="Arial" w:cs="Arial"/>
          <w:b w:val="0"/>
          <w:sz w:val="24"/>
        </w:rPr>
        <w:t>kebeles</w:t>
      </w:r>
      <w:proofErr w:type="spellEnd"/>
      <w:r w:rsidR="00AF1F34" w:rsidRPr="00AF1F34">
        <w:rPr>
          <w:rFonts w:ascii="Arial" w:hAnsi="Arial" w:cs="Arial"/>
          <w:b w:val="0"/>
          <w:sz w:val="24"/>
        </w:rPr>
        <w:t xml:space="preserve"> were selected based on their peculiar representative livelihood zones namely Agro-pastoral and pastoral. Those ex-pastoral </w:t>
      </w:r>
      <w:proofErr w:type="spellStart"/>
      <w:r w:rsidR="00AF1F34" w:rsidRPr="00AF1F34">
        <w:rPr>
          <w:rFonts w:ascii="Arial" w:hAnsi="Arial" w:cs="Arial"/>
          <w:b w:val="0"/>
          <w:sz w:val="24"/>
        </w:rPr>
        <w:t>kebeles</w:t>
      </w:r>
      <w:proofErr w:type="spellEnd"/>
      <w:r w:rsidR="00AF1F34" w:rsidRPr="00AF1F34">
        <w:rPr>
          <w:rFonts w:ascii="Arial" w:hAnsi="Arial" w:cs="Arial"/>
          <w:b w:val="0"/>
          <w:sz w:val="24"/>
        </w:rPr>
        <w:t xml:space="preserve"> have been excluded from the study as they already lost all of their livestock and have already changed their life style and their livelihood is based on other means of income. So we cannot see the real change in livestock holding per household in these types of </w:t>
      </w:r>
      <w:proofErr w:type="spellStart"/>
      <w:r w:rsidR="00AF1F34" w:rsidRPr="00AF1F34">
        <w:rPr>
          <w:rFonts w:ascii="Arial" w:hAnsi="Arial" w:cs="Arial"/>
          <w:b w:val="0"/>
          <w:sz w:val="24"/>
        </w:rPr>
        <w:t>kebeles</w:t>
      </w:r>
      <w:proofErr w:type="spellEnd"/>
      <w:r w:rsidR="00AF1F34" w:rsidRPr="00AF1F34">
        <w:rPr>
          <w:rFonts w:ascii="Arial" w:hAnsi="Arial" w:cs="Arial"/>
          <w:b w:val="0"/>
          <w:sz w:val="24"/>
        </w:rPr>
        <w:t xml:space="preserve">. Moreover this will require a different model to see the change in household asset as the value system of what we call asset in their context has </w:t>
      </w:r>
      <w:r w:rsidR="00AF1F34" w:rsidRPr="00AF1F34">
        <w:rPr>
          <w:rFonts w:ascii="Arial" w:hAnsi="Arial" w:cs="Arial"/>
          <w:b w:val="0"/>
          <w:sz w:val="24"/>
        </w:rPr>
        <w:lastRenderedPageBreak/>
        <w:t xml:space="preserve">already changed from livestock to other types and are dwelling in towns. The research student has managed to visit and interviewed 142 HH members (pastoral and agro-pastoral) in three </w:t>
      </w:r>
      <w:proofErr w:type="spellStart"/>
      <w:r w:rsidR="00AF1F34" w:rsidRPr="00AF1F34">
        <w:rPr>
          <w:rFonts w:ascii="Arial" w:hAnsi="Arial" w:cs="Arial"/>
          <w:b w:val="0"/>
          <w:sz w:val="24"/>
        </w:rPr>
        <w:t>kebeles</w:t>
      </w:r>
      <w:proofErr w:type="spellEnd"/>
      <w:r w:rsidR="00AF1F34" w:rsidRPr="00AF1F34">
        <w:rPr>
          <w:rFonts w:ascii="Arial" w:hAnsi="Arial" w:cs="Arial"/>
          <w:b w:val="0"/>
          <w:sz w:val="24"/>
        </w:rPr>
        <w:t xml:space="preserve"> of </w:t>
      </w:r>
      <w:proofErr w:type="spellStart"/>
      <w:r w:rsidR="00AF1F34" w:rsidRPr="00AF1F34">
        <w:rPr>
          <w:rFonts w:ascii="Arial" w:hAnsi="Arial" w:cs="Arial"/>
          <w:b w:val="0"/>
          <w:sz w:val="24"/>
        </w:rPr>
        <w:t>Filtu</w:t>
      </w:r>
      <w:proofErr w:type="spellEnd"/>
      <w:r w:rsidR="00AF1F34" w:rsidRPr="00AF1F34">
        <w:rPr>
          <w:rFonts w:ascii="Arial" w:hAnsi="Arial" w:cs="Arial"/>
          <w:b w:val="0"/>
          <w:sz w:val="24"/>
        </w:rPr>
        <w:t xml:space="preserve"> </w:t>
      </w:r>
      <w:proofErr w:type="spellStart"/>
      <w:r w:rsidR="00AF1F34" w:rsidRPr="00AF1F34">
        <w:rPr>
          <w:rFonts w:ascii="Arial" w:hAnsi="Arial" w:cs="Arial"/>
          <w:b w:val="0"/>
          <w:sz w:val="24"/>
        </w:rPr>
        <w:t>woreda</w:t>
      </w:r>
      <w:proofErr w:type="spellEnd"/>
      <w:r w:rsidR="00AF1F34" w:rsidRPr="00AF1F34">
        <w:rPr>
          <w:rFonts w:ascii="Arial" w:hAnsi="Arial" w:cs="Arial"/>
          <w:b w:val="0"/>
          <w:sz w:val="24"/>
        </w:rPr>
        <w:t xml:space="preserve">. Moreover 23 elders and religious leaders and members of </w:t>
      </w:r>
      <w:proofErr w:type="spellStart"/>
      <w:r w:rsidR="00AF1F34" w:rsidRPr="00AF1F34">
        <w:rPr>
          <w:rFonts w:ascii="Arial" w:hAnsi="Arial" w:cs="Arial"/>
          <w:b w:val="0"/>
          <w:sz w:val="24"/>
        </w:rPr>
        <w:t>kebele</w:t>
      </w:r>
      <w:proofErr w:type="spellEnd"/>
      <w:r w:rsidR="00AF1F34" w:rsidRPr="00AF1F34">
        <w:rPr>
          <w:rFonts w:ascii="Arial" w:hAnsi="Arial" w:cs="Arial"/>
          <w:b w:val="0"/>
          <w:sz w:val="24"/>
        </w:rPr>
        <w:t xml:space="preserve"> food security task forces were interviewed. In </w:t>
      </w:r>
      <w:proofErr w:type="spellStart"/>
      <w:r w:rsidR="00AF1F34" w:rsidRPr="00AF1F34">
        <w:rPr>
          <w:rFonts w:ascii="Arial" w:hAnsi="Arial" w:cs="Arial"/>
          <w:b w:val="0"/>
          <w:sz w:val="24"/>
        </w:rPr>
        <w:t>Filtu</w:t>
      </w:r>
      <w:proofErr w:type="spellEnd"/>
      <w:r w:rsidR="00AF1F34" w:rsidRPr="00AF1F34">
        <w:rPr>
          <w:rFonts w:ascii="Arial" w:hAnsi="Arial" w:cs="Arial"/>
          <w:b w:val="0"/>
          <w:sz w:val="24"/>
        </w:rPr>
        <w:t xml:space="preserve"> </w:t>
      </w:r>
      <w:proofErr w:type="spellStart"/>
      <w:r w:rsidR="00AF1F34" w:rsidRPr="00AF1F34">
        <w:rPr>
          <w:rFonts w:ascii="Arial" w:hAnsi="Arial" w:cs="Arial"/>
          <w:b w:val="0"/>
          <w:sz w:val="24"/>
        </w:rPr>
        <w:t>woreda</w:t>
      </w:r>
      <w:proofErr w:type="spellEnd"/>
      <w:r w:rsidR="00AF1F34" w:rsidRPr="00AF1F34">
        <w:rPr>
          <w:rFonts w:ascii="Arial" w:hAnsi="Arial" w:cs="Arial"/>
          <w:b w:val="0"/>
          <w:sz w:val="24"/>
        </w:rPr>
        <w:t xml:space="preserve"> there are 40 </w:t>
      </w:r>
      <w:proofErr w:type="spellStart"/>
      <w:r w:rsidR="00AF1F34" w:rsidRPr="00AF1F34">
        <w:rPr>
          <w:rFonts w:ascii="Arial" w:hAnsi="Arial" w:cs="Arial"/>
          <w:b w:val="0"/>
          <w:sz w:val="24"/>
        </w:rPr>
        <w:t>kebeles</w:t>
      </w:r>
      <w:proofErr w:type="spellEnd"/>
      <w:r w:rsidR="00AF1F34" w:rsidRPr="00AF1F34">
        <w:rPr>
          <w:rFonts w:ascii="Arial" w:hAnsi="Arial" w:cs="Arial"/>
          <w:b w:val="0"/>
          <w:sz w:val="24"/>
        </w:rPr>
        <w:t xml:space="preserve"> and 3 </w:t>
      </w:r>
      <w:proofErr w:type="spellStart"/>
      <w:r w:rsidR="00AF1F34" w:rsidRPr="00AF1F34">
        <w:rPr>
          <w:rFonts w:ascii="Arial" w:hAnsi="Arial" w:cs="Arial"/>
          <w:b w:val="0"/>
          <w:sz w:val="24"/>
        </w:rPr>
        <w:t>kebeles</w:t>
      </w:r>
      <w:proofErr w:type="spellEnd"/>
      <w:r w:rsidR="00AF1F34" w:rsidRPr="00AF1F34">
        <w:rPr>
          <w:rFonts w:ascii="Arial" w:hAnsi="Arial" w:cs="Arial"/>
          <w:b w:val="0"/>
          <w:sz w:val="24"/>
        </w:rPr>
        <w:t xml:space="preserve"> were sampled that means the sample covered 7.5% of the </w:t>
      </w:r>
      <w:proofErr w:type="spellStart"/>
      <w:r w:rsidR="00AF1F34" w:rsidRPr="00AF1F34">
        <w:rPr>
          <w:rFonts w:ascii="Arial" w:hAnsi="Arial" w:cs="Arial"/>
          <w:b w:val="0"/>
          <w:sz w:val="24"/>
        </w:rPr>
        <w:t>kebeles</w:t>
      </w:r>
      <w:proofErr w:type="spellEnd"/>
      <w:r w:rsidR="00AF1F34" w:rsidRPr="00AF1F34">
        <w:rPr>
          <w:rFonts w:ascii="Arial" w:hAnsi="Arial" w:cs="Arial"/>
          <w:b w:val="0"/>
          <w:sz w:val="24"/>
        </w:rPr>
        <w:t xml:space="preserve">. Whereas, out of 2008 (502 direct support and 1506 public work) PSNP beneficiaries in the three </w:t>
      </w:r>
      <w:proofErr w:type="spellStart"/>
      <w:r w:rsidR="00AF1F34" w:rsidRPr="00AF1F34">
        <w:rPr>
          <w:rFonts w:ascii="Arial" w:hAnsi="Arial" w:cs="Arial"/>
          <w:b w:val="0"/>
          <w:sz w:val="24"/>
        </w:rPr>
        <w:t>kebeles</w:t>
      </w:r>
      <w:proofErr w:type="spellEnd"/>
      <w:r w:rsidR="00AF1F34" w:rsidRPr="00AF1F34">
        <w:rPr>
          <w:rFonts w:ascii="Arial" w:hAnsi="Arial" w:cs="Arial"/>
          <w:b w:val="0"/>
          <w:sz w:val="24"/>
        </w:rPr>
        <w:t>, 142 PSNP beneficiaries have been sampled and this represents 7.1%.</w:t>
      </w:r>
    </w:p>
    <w:p w:rsidR="0083209B" w:rsidRPr="00876E19" w:rsidRDefault="0083209B" w:rsidP="0083209B">
      <w:pPr>
        <w:pStyle w:val="Heading1"/>
        <w:jc w:val="both"/>
      </w:pPr>
      <w:bookmarkStart w:id="34" w:name="_Toc320578141"/>
      <w:bookmarkStart w:id="35" w:name="_Toc325022015"/>
      <w:bookmarkStart w:id="36" w:name="_Toc325066483"/>
      <w:bookmarkStart w:id="37" w:name="_Toc325066737"/>
      <w:bookmarkStart w:id="38" w:name="_Toc325067706"/>
      <w:bookmarkStart w:id="39" w:name="_Toc325067847"/>
      <w:bookmarkStart w:id="40" w:name="_Toc325068415"/>
      <w:bookmarkStart w:id="41" w:name="_Toc325068494"/>
      <w:r>
        <w:t xml:space="preserve">Chapter 3: </w:t>
      </w:r>
      <w:bookmarkStart w:id="42" w:name="_Toc320578144"/>
      <w:bookmarkStart w:id="43" w:name="_Toc325022018"/>
      <w:r w:rsidRPr="00876E19">
        <w:t>Objective of the study</w:t>
      </w:r>
      <w:bookmarkEnd w:id="42"/>
      <w:bookmarkEnd w:id="43"/>
      <w:bookmarkEnd w:id="36"/>
      <w:bookmarkEnd w:id="37"/>
      <w:bookmarkEnd w:id="38"/>
      <w:bookmarkEnd w:id="39"/>
      <w:bookmarkEnd w:id="40"/>
      <w:bookmarkEnd w:id="41"/>
    </w:p>
    <w:p w:rsidR="0083209B" w:rsidRPr="00F058C0" w:rsidRDefault="0083209B" w:rsidP="0083209B">
      <w:pPr>
        <w:spacing w:before="240" w:line="480" w:lineRule="auto"/>
        <w:jc w:val="both"/>
        <w:rPr>
          <w:b/>
          <w:sz w:val="24"/>
          <w:szCs w:val="24"/>
        </w:rPr>
      </w:pPr>
      <w:r w:rsidRPr="00F058C0">
        <w:rPr>
          <w:rFonts w:ascii="Arial" w:hAnsi="Arial" w:cs="Arial"/>
          <w:sz w:val="24"/>
          <w:szCs w:val="24"/>
        </w:rPr>
        <w:t xml:space="preserve">The study aims at making an in-depth analysis on the impact of Productive Safety Net Program in preventing asset reduction at the household level mainly of key breeding livestock. </w:t>
      </w:r>
    </w:p>
    <w:p w:rsidR="0083209B" w:rsidRPr="00F058C0" w:rsidRDefault="0083209B" w:rsidP="0083209B">
      <w:pPr>
        <w:spacing w:before="240" w:line="480" w:lineRule="auto"/>
        <w:ind w:left="360"/>
        <w:jc w:val="both"/>
        <w:rPr>
          <w:rFonts w:ascii="Arial" w:hAnsi="Arial" w:cs="Arial"/>
          <w:sz w:val="24"/>
          <w:szCs w:val="24"/>
        </w:rPr>
      </w:pPr>
      <w:r w:rsidRPr="00F058C0">
        <w:rPr>
          <w:rFonts w:ascii="Arial" w:hAnsi="Arial" w:cs="Arial"/>
          <w:sz w:val="24"/>
          <w:szCs w:val="24"/>
        </w:rPr>
        <w:t>The specific objectives are as follows:</w:t>
      </w:r>
    </w:p>
    <w:p w:rsidR="0083209B" w:rsidRPr="00F058C0" w:rsidRDefault="0083209B" w:rsidP="0083209B">
      <w:pPr>
        <w:pStyle w:val="ListParagraph"/>
        <w:numPr>
          <w:ilvl w:val="0"/>
          <w:numId w:val="4"/>
        </w:numPr>
        <w:spacing w:before="240" w:line="480" w:lineRule="auto"/>
        <w:jc w:val="both"/>
        <w:rPr>
          <w:rFonts w:ascii="Arial" w:hAnsi="Arial" w:cs="Arial"/>
          <w:sz w:val="24"/>
          <w:szCs w:val="24"/>
        </w:rPr>
      </w:pPr>
      <w:r w:rsidRPr="00F058C0">
        <w:rPr>
          <w:rFonts w:ascii="Arial" w:hAnsi="Arial" w:cs="Arial"/>
          <w:sz w:val="24"/>
          <w:szCs w:val="24"/>
        </w:rPr>
        <w:t>To what extent are the pastoral livestock asset maintained since from the onset of the PSNP program in 2005.</w:t>
      </w:r>
    </w:p>
    <w:p w:rsidR="0083209B" w:rsidRPr="00F058C0" w:rsidRDefault="0083209B" w:rsidP="0083209B">
      <w:pPr>
        <w:pStyle w:val="ListParagraph"/>
        <w:numPr>
          <w:ilvl w:val="0"/>
          <w:numId w:val="4"/>
        </w:numPr>
        <w:spacing w:before="240" w:line="480" w:lineRule="auto"/>
        <w:jc w:val="both"/>
        <w:rPr>
          <w:rFonts w:ascii="Arial" w:hAnsi="Arial" w:cs="Arial"/>
          <w:sz w:val="24"/>
          <w:szCs w:val="24"/>
        </w:rPr>
      </w:pPr>
      <w:r w:rsidRPr="00F058C0">
        <w:rPr>
          <w:rFonts w:ascii="Arial" w:hAnsi="Arial" w:cs="Arial"/>
          <w:sz w:val="24"/>
          <w:szCs w:val="24"/>
        </w:rPr>
        <w:t>Is the PSNP supports livelihood of pastoralists? How?</w:t>
      </w:r>
    </w:p>
    <w:p w:rsidR="00CE55A3" w:rsidRPr="001C4BDA" w:rsidRDefault="0083209B" w:rsidP="00AF0F6F">
      <w:pPr>
        <w:pStyle w:val="ListParagraph"/>
        <w:numPr>
          <w:ilvl w:val="0"/>
          <w:numId w:val="4"/>
        </w:numPr>
        <w:spacing w:before="240" w:line="480" w:lineRule="auto"/>
        <w:jc w:val="both"/>
        <w:rPr>
          <w:rFonts w:ascii="Arial" w:hAnsi="Arial" w:cs="Arial"/>
          <w:sz w:val="24"/>
          <w:szCs w:val="24"/>
        </w:rPr>
      </w:pPr>
      <w:r w:rsidRPr="00F058C0">
        <w:rPr>
          <w:rFonts w:ascii="Arial" w:hAnsi="Arial" w:cs="Arial"/>
          <w:sz w:val="24"/>
          <w:szCs w:val="24"/>
        </w:rPr>
        <w:t>If not, to study the factors attributing to loss of livestock.</w:t>
      </w:r>
    </w:p>
    <w:p w:rsidR="0083209B" w:rsidRDefault="00F64313" w:rsidP="00AF0F6F">
      <w:pPr>
        <w:pStyle w:val="Heading1"/>
        <w:jc w:val="both"/>
      </w:pPr>
      <w:bookmarkStart w:id="44" w:name="_Toc325066484"/>
      <w:bookmarkStart w:id="45" w:name="_Toc325066738"/>
      <w:bookmarkStart w:id="46" w:name="_Toc325067707"/>
      <w:bookmarkStart w:id="47" w:name="_Toc325067848"/>
      <w:bookmarkStart w:id="48" w:name="_Toc325068416"/>
      <w:bookmarkStart w:id="49" w:name="_Toc325068495"/>
      <w:r>
        <w:t>Chapter 4: Scope of the study</w:t>
      </w:r>
      <w:bookmarkEnd w:id="44"/>
      <w:bookmarkEnd w:id="45"/>
      <w:bookmarkEnd w:id="46"/>
      <w:bookmarkEnd w:id="47"/>
      <w:bookmarkEnd w:id="48"/>
      <w:bookmarkEnd w:id="49"/>
    </w:p>
    <w:p w:rsidR="00715B05" w:rsidRDefault="00715B05" w:rsidP="00715B05">
      <w:pPr>
        <w:pStyle w:val="BodyText2"/>
        <w:spacing w:line="480" w:lineRule="auto"/>
        <w:rPr>
          <w:rFonts w:asciiTheme="minorHAnsi" w:eastAsiaTheme="minorHAnsi" w:hAnsiTheme="minorHAnsi" w:cstheme="minorBidi"/>
          <w:b w:val="0"/>
          <w:bCs w:val="0"/>
          <w:sz w:val="22"/>
          <w:szCs w:val="22"/>
          <w:lang w:val="en-US"/>
        </w:rPr>
      </w:pPr>
    </w:p>
    <w:p w:rsidR="00715B05" w:rsidRDefault="007B57F7" w:rsidP="00715B05">
      <w:pPr>
        <w:pStyle w:val="BodyText2"/>
        <w:spacing w:line="480" w:lineRule="auto"/>
        <w:rPr>
          <w:rFonts w:ascii="Arial" w:hAnsi="Arial" w:cs="Arial"/>
          <w:b w:val="0"/>
          <w:sz w:val="24"/>
        </w:rPr>
      </w:pPr>
      <w:r>
        <w:rPr>
          <w:rFonts w:ascii="Arial" w:hAnsi="Arial" w:cs="Arial"/>
          <w:b w:val="0"/>
          <w:sz w:val="24"/>
        </w:rPr>
        <w:t>The study has focused on</w:t>
      </w:r>
      <w:r w:rsidR="00715B05">
        <w:rPr>
          <w:rFonts w:ascii="Arial" w:hAnsi="Arial" w:cs="Arial"/>
          <w:b w:val="0"/>
          <w:sz w:val="24"/>
        </w:rPr>
        <w:t xml:space="preserve"> </w:t>
      </w:r>
      <w:r w:rsidR="00715B05" w:rsidRPr="00715B05">
        <w:rPr>
          <w:rFonts w:ascii="Arial" w:hAnsi="Arial" w:cs="Arial"/>
          <w:b w:val="0"/>
          <w:sz w:val="24"/>
        </w:rPr>
        <w:t>assessing</w:t>
      </w:r>
      <w:r w:rsidR="00715B05">
        <w:rPr>
          <w:rFonts w:ascii="Arial" w:hAnsi="Arial" w:cs="Arial"/>
          <w:b w:val="0"/>
          <w:sz w:val="24"/>
        </w:rPr>
        <w:t xml:space="preserve"> </w:t>
      </w:r>
      <w:r>
        <w:rPr>
          <w:rFonts w:ascii="Arial" w:hAnsi="Arial" w:cs="Arial"/>
          <w:b w:val="0"/>
          <w:sz w:val="24"/>
        </w:rPr>
        <w:t xml:space="preserve">the impact of the program for </w:t>
      </w:r>
      <w:r w:rsidR="00715B05">
        <w:rPr>
          <w:rFonts w:ascii="Arial" w:hAnsi="Arial" w:cs="Arial"/>
          <w:b w:val="0"/>
          <w:sz w:val="24"/>
        </w:rPr>
        <w:t>prevention</w:t>
      </w:r>
      <w:r w:rsidR="00715B05" w:rsidRPr="00F058C0">
        <w:rPr>
          <w:rFonts w:ascii="Arial" w:hAnsi="Arial" w:cs="Arial"/>
          <w:b w:val="0"/>
          <w:sz w:val="24"/>
        </w:rPr>
        <w:t xml:space="preserve"> </w:t>
      </w:r>
      <w:r>
        <w:rPr>
          <w:rFonts w:ascii="Arial" w:hAnsi="Arial" w:cs="Arial"/>
          <w:b w:val="0"/>
          <w:sz w:val="24"/>
        </w:rPr>
        <w:t xml:space="preserve">of </w:t>
      </w:r>
      <w:r w:rsidR="00715B05" w:rsidRPr="00F058C0">
        <w:rPr>
          <w:rFonts w:ascii="Arial" w:hAnsi="Arial" w:cs="Arial"/>
          <w:b w:val="0"/>
          <w:sz w:val="24"/>
        </w:rPr>
        <w:t xml:space="preserve">asset reduction at the household level (e.g. </w:t>
      </w:r>
      <w:r>
        <w:rPr>
          <w:rFonts w:ascii="Arial" w:hAnsi="Arial" w:cs="Arial"/>
          <w:b w:val="0"/>
          <w:sz w:val="24"/>
        </w:rPr>
        <w:t xml:space="preserve">sale of key breeding livestock) in </w:t>
      </w:r>
      <w:proofErr w:type="spellStart"/>
      <w:r>
        <w:rPr>
          <w:rFonts w:ascii="Arial" w:hAnsi="Arial" w:cs="Arial"/>
          <w:b w:val="0"/>
          <w:sz w:val="24"/>
        </w:rPr>
        <w:t>Filtu</w:t>
      </w:r>
      <w:proofErr w:type="spellEnd"/>
      <w:r>
        <w:rPr>
          <w:rFonts w:ascii="Arial" w:hAnsi="Arial" w:cs="Arial"/>
          <w:b w:val="0"/>
          <w:sz w:val="24"/>
        </w:rPr>
        <w:t xml:space="preserve"> </w:t>
      </w:r>
      <w:proofErr w:type="spellStart"/>
      <w:r>
        <w:rPr>
          <w:rFonts w:ascii="Arial" w:hAnsi="Arial" w:cs="Arial"/>
          <w:b w:val="0"/>
          <w:sz w:val="24"/>
        </w:rPr>
        <w:t>woreda</w:t>
      </w:r>
      <w:proofErr w:type="spellEnd"/>
      <w:r>
        <w:rPr>
          <w:rFonts w:ascii="Arial" w:hAnsi="Arial" w:cs="Arial"/>
          <w:b w:val="0"/>
          <w:sz w:val="24"/>
        </w:rPr>
        <w:t xml:space="preserve">, </w:t>
      </w:r>
      <w:r>
        <w:rPr>
          <w:rFonts w:ascii="Arial" w:hAnsi="Arial" w:cs="Arial"/>
          <w:b w:val="0"/>
          <w:sz w:val="24"/>
        </w:rPr>
        <w:lastRenderedPageBreak/>
        <w:t xml:space="preserve">which is one of the nine PSNP </w:t>
      </w:r>
      <w:proofErr w:type="spellStart"/>
      <w:r>
        <w:rPr>
          <w:rFonts w:ascii="Arial" w:hAnsi="Arial" w:cs="Arial"/>
          <w:b w:val="0"/>
          <w:sz w:val="24"/>
        </w:rPr>
        <w:t>woredas</w:t>
      </w:r>
      <w:proofErr w:type="spellEnd"/>
      <w:r>
        <w:rPr>
          <w:rFonts w:ascii="Arial" w:hAnsi="Arial" w:cs="Arial"/>
          <w:b w:val="0"/>
          <w:sz w:val="24"/>
        </w:rPr>
        <w:t xml:space="preserve"> USAID has started piloting the program since 2005. </w:t>
      </w:r>
    </w:p>
    <w:p w:rsidR="00CB3D92" w:rsidRDefault="00CB3D92" w:rsidP="00715B05">
      <w:pPr>
        <w:pStyle w:val="BodyText2"/>
        <w:spacing w:line="480" w:lineRule="auto"/>
        <w:rPr>
          <w:rFonts w:ascii="Arial" w:hAnsi="Arial" w:cs="Arial"/>
          <w:b w:val="0"/>
          <w:sz w:val="24"/>
        </w:rPr>
      </w:pPr>
    </w:p>
    <w:p w:rsidR="0071136C" w:rsidRDefault="0071136C" w:rsidP="00715B05">
      <w:pPr>
        <w:pStyle w:val="BodyText2"/>
        <w:spacing w:line="480" w:lineRule="auto"/>
        <w:rPr>
          <w:rFonts w:ascii="Arial" w:hAnsi="Arial" w:cs="Arial"/>
          <w:b w:val="0"/>
          <w:sz w:val="24"/>
        </w:rPr>
      </w:pPr>
    </w:p>
    <w:p w:rsidR="00CB3D92" w:rsidRDefault="0070792F" w:rsidP="00CB3D92">
      <w:pPr>
        <w:pStyle w:val="Heading1"/>
      </w:pPr>
      <w:bookmarkStart w:id="50" w:name="_Toc325066485"/>
      <w:bookmarkStart w:id="51" w:name="_Toc325066739"/>
      <w:bookmarkStart w:id="52" w:name="_Toc325067708"/>
      <w:bookmarkStart w:id="53" w:name="_Toc325067849"/>
      <w:bookmarkStart w:id="54" w:name="_Toc325068417"/>
      <w:bookmarkStart w:id="55" w:name="_Toc325068496"/>
      <w:r>
        <w:t>Chapter 5: O</w:t>
      </w:r>
      <w:r w:rsidR="00CB3D92">
        <w:t>rganization of the document</w:t>
      </w:r>
      <w:bookmarkEnd w:id="50"/>
      <w:bookmarkEnd w:id="51"/>
      <w:bookmarkEnd w:id="52"/>
      <w:bookmarkEnd w:id="53"/>
      <w:bookmarkEnd w:id="54"/>
      <w:bookmarkEnd w:id="55"/>
    </w:p>
    <w:p w:rsidR="0070792F" w:rsidRDefault="0070792F" w:rsidP="0070792F"/>
    <w:p w:rsidR="0070792F" w:rsidRPr="0070792F" w:rsidRDefault="0070792F" w:rsidP="0070792F">
      <w:pPr>
        <w:spacing w:line="480" w:lineRule="auto"/>
        <w:jc w:val="both"/>
        <w:rPr>
          <w:rFonts w:ascii="Arial" w:hAnsi="Arial" w:cs="Arial"/>
          <w:sz w:val="24"/>
          <w:szCs w:val="24"/>
        </w:rPr>
      </w:pPr>
      <w:r w:rsidRPr="0070792F">
        <w:rPr>
          <w:rFonts w:ascii="Arial" w:hAnsi="Arial" w:cs="Arial"/>
          <w:sz w:val="24"/>
          <w:szCs w:val="24"/>
        </w:rPr>
        <w:t xml:space="preserve">The thesis has organized </w:t>
      </w:r>
      <w:r>
        <w:rPr>
          <w:rFonts w:ascii="Arial" w:hAnsi="Arial" w:cs="Arial"/>
          <w:sz w:val="24"/>
          <w:szCs w:val="24"/>
        </w:rPr>
        <w:t>the research paper in</w:t>
      </w:r>
      <w:r w:rsidR="0071136C">
        <w:rPr>
          <w:rFonts w:ascii="Arial" w:hAnsi="Arial" w:cs="Arial"/>
          <w:sz w:val="24"/>
          <w:szCs w:val="24"/>
        </w:rPr>
        <w:t xml:space="preserve"> to ten</w:t>
      </w:r>
      <w:r>
        <w:rPr>
          <w:rFonts w:ascii="Arial" w:hAnsi="Arial" w:cs="Arial"/>
          <w:sz w:val="24"/>
          <w:szCs w:val="24"/>
        </w:rPr>
        <w:t xml:space="preserve"> chapters</w:t>
      </w:r>
      <w:r w:rsidRPr="0070792F">
        <w:rPr>
          <w:rFonts w:ascii="Arial" w:hAnsi="Arial" w:cs="Arial"/>
          <w:sz w:val="24"/>
          <w:szCs w:val="24"/>
        </w:rPr>
        <w:t>.</w:t>
      </w:r>
    </w:p>
    <w:p w:rsidR="0070792F" w:rsidRPr="003A6A23" w:rsidRDefault="0070792F" w:rsidP="0070792F">
      <w:pPr>
        <w:pStyle w:val="ListParagraph"/>
        <w:spacing w:line="480" w:lineRule="auto"/>
        <w:ind w:left="360"/>
        <w:jc w:val="both"/>
        <w:rPr>
          <w:rFonts w:ascii="Arial" w:hAnsi="Arial" w:cs="Arial"/>
          <w:sz w:val="24"/>
          <w:szCs w:val="24"/>
        </w:rPr>
      </w:pPr>
    </w:p>
    <w:p w:rsidR="0070792F" w:rsidRPr="00B71398" w:rsidRDefault="0070792F" w:rsidP="00B71398">
      <w:pPr>
        <w:pStyle w:val="ListParagraph"/>
        <w:spacing w:line="480" w:lineRule="auto"/>
        <w:ind w:left="360"/>
        <w:jc w:val="both"/>
        <w:rPr>
          <w:rFonts w:ascii="Arial" w:hAnsi="Arial" w:cs="Arial"/>
          <w:sz w:val="24"/>
          <w:szCs w:val="24"/>
        </w:rPr>
      </w:pPr>
      <w:r w:rsidRPr="003A6A23">
        <w:rPr>
          <w:rFonts w:ascii="Arial" w:hAnsi="Arial" w:cs="Arial"/>
          <w:sz w:val="24"/>
          <w:szCs w:val="24"/>
        </w:rPr>
        <w:t xml:space="preserve">The </w:t>
      </w:r>
      <w:r w:rsidRPr="003A6A23">
        <w:rPr>
          <w:rFonts w:ascii="Arial" w:hAnsi="Arial" w:cs="Arial"/>
          <w:b/>
          <w:sz w:val="24"/>
          <w:szCs w:val="24"/>
        </w:rPr>
        <w:t>first chapter</w:t>
      </w:r>
      <w:r w:rsidRPr="003A6A23">
        <w:rPr>
          <w:rFonts w:ascii="Arial" w:hAnsi="Arial" w:cs="Arial"/>
          <w:sz w:val="24"/>
          <w:szCs w:val="24"/>
        </w:rPr>
        <w:t xml:space="preserve"> </w:t>
      </w:r>
      <w:r>
        <w:rPr>
          <w:rFonts w:ascii="Arial" w:hAnsi="Arial" w:cs="Arial"/>
          <w:sz w:val="24"/>
          <w:szCs w:val="24"/>
        </w:rPr>
        <w:t>talks about</w:t>
      </w:r>
      <w:r w:rsidRPr="003A6A23">
        <w:rPr>
          <w:rFonts w:ascii="Arial" w:hAnsi="Arial" w:cs="Arial"/>
          <w:sz w:val="24"/>
          <w:szCs w:val="24"/>
        </w:rPr>
        <w:t xml:space="preserve"> an introduction to the subject matter of the present study.</w:t>
      </w:r>
    </w:p>
    <w:p w:rsidR="0070792F" w:rsidRPr="00B71398" w:rsidRDefault="0070792F" w:rsidP="00B71398">
      <w:pPr>
        <w:pStyle w:val="ListParagraph"/>
        <w:spacing w:line="480" w:lineRule="auto"/>
        <w:ind w:left="360"/>
        <w:jc w:val="both"/>
        <w:rPr>
          <w:rFonts w:ascii="Arial" w:hAnsi="Arial" w:cs="Arial"/>
          <w:sz w:val="24"/>
          <w:szCs w:val="24"/>
        </w:rPr>
      </w:pPr>
      <w:r w:rsidRPr="003A6A23">
        <w:rPr>
          <w:rFonts w:ascii="Arial" w:hAnsi="Arial" w:cs="Arial"/>
          <w:sz w:val="24"/>
          <w:szCs w:val="24"/>
        </w:rPr>
        <w:t xml:space="preserve">The </w:t>
      </w:r>
      <w:r w:rsidRPr="003A6A23">
        <w:rPr>
          <w:rFonts w:ascii="Arial" w:hAnsi="Arial" w:cs="Arial"/>
          <w:b/>
          <w:sz w:val="24"/>
          <w:szCs w:val="24"/>
        </w:rPr>
        <w:t>second chapter</w:t>
      </w:r>
      <w:r w:rsidRPr="003A6A23">
        <w:rPr>
          <w:rFonts w:ascii="Arial" w:hAnsi="Arial" w:cs="Arial"/>
          <w:sz w:val="24"/>
          <w:szCs w:val="24"/>
        </w:rPr>
        <w:t xml:space="preserve"> shall deal with </w:t>
      </w:r>
      <w:r>
        <w:rPr>
          <w:rFonts w:ascii="Arial" w:hAnsi="Arial" w:cs="Arial"/>
          <w:sz w:val="24"/>
          <w:szCs w:val="24"/>
        </w:rPr>
        <w:t>statement of the problem</w:t>
      </w:r>
      <w:r w:rsidRPr="003A6A23">
        <w:rPr>
          <w:rFonts w:ascii="Arial" w:hAnsi="Arial" w:cs="Arial"/>
          <w:sz w:val="24"/>
          <w:szCs w:val="24"/>
        </w:rPr>
        <w:t>.</w:t>
      </w:r>
    </w:p>
    <w:p w:rsidR="0070792F" w:rsidRPr="003A6A23" w:rsidRDefault="0070792F" w:rsidP="0070792F">
      <w:pPr>
        <w:pStyle w:val="ListParagraph"/>
        <w:spacing w:line="480" w:lineRule="auto"/>
        <w:ind w:left="360"/>
        <w:jc w:val="both"/>
        <w:rPr>
          <w:rFonts w:ascii="Arial" w:hAnsi="Arial" w:cs="Arial"/>
          <w:sz w:val="24"/>
          <w:szCs w:val="24"/>
        </w:rPr>
      </w:pPr>
      <w:r w:rsidRPr="003A6A23">
        <w:rPr>
          <w:rFonts w:ascii="Arial" w:hAnsi="Arial" w:cs="Arial"/>
          <w:sz w:val="24"/>
          <w:szCs w:val="24"/>
        </w:rPr>
        <w:t xml:space="preserve">The </w:t>
      </w:r>
      <w:r w:rsidRPr="003A6A23">
        <w:rPr>
          <w:rFonts w:ascii="Arial" w:hAnsi="Arial" w:cs="Arial"/>
          <w:b/>
          <w:sz w:val="24"/>
          <w:szCs w:val="24"/>
        </w:rPr>
        <w:t>third chapter</w:t>
      </w:r>
      <w:r w:rsidRPr="003A6A23">
        <w:rPr>
          <w:rFonts w:ascii="Arial" w:hAnsi="Arial" w:cs="Arial"/>
          <w:sz w:val="24"/>
          <w:szCs w:val="24"/>
        </w:rPr>
        <w:t xml:space="preserve"> explain</w:t>
      </w:r>
      <w:r w:rsidR="00B71398">
        <w:rPr>
          <w:rFonts w:ascii="Arial" w:hAnsi="Arial" w:cs="Arial"/>
          <w:sz w:val="24"/>
          <w:szCs w:val="24"/>
        </w:rPr>
        <w:t>s about objective of the study.</w:t>
      </w:r>
      <w:r w:rsidRPr="003A6A23">
        <w:rPr>
          <w:rFonts w:ascii="Arial" w:hAnsi="Arial" w:cs="Arial"/>
          <w:sz w:val="24"/>
          <w:szCs w:val="24"/>
        </w:rPr>
        <w:t xml:space="preserve"> </w:t>
      </w:r>
    </w:p>
    <w:p w:rsidR="0070792F" w:rsidRDefault="0070792F" w:rsidP="00B71398">
      <w:pPr>
        <w:pStyle w:val="ListParagraph"/>
        <w:spacing w:line="480" w:lineRule="auto"/>
        <w:ind w:left="360"/>
        <w:jc w:val="both"/>
        <w:rPr>
          <w:rFonts w:ascii="Arial" w:hAnsi="Arial" w:cs="Arial"/>
          <w:sz w:val="24"/>
          <w:szCs w:val="24"/>
        </w:rPr>
      </w:pPr>
      <w:r w:rsidRPr="003A6A23">
        <w:rPr>
          <w:rFonts w:ascii="Arial" w:hAnsi="Arial" w:cs="Arial"/>
          <w:sz w:val="24"/>
          <w:szCs w:val="24"/>
        </w:rPr>
        <w:t xml:space="preserve">The </w:t>
      </w:r>
      <w:r w:rsidRPr="003A6A23">
        <w:rPr>
          <w:rFonts w:ascii="Arial" w:hAnsi="Arial" w:cs="Arial"/>
          <w:b/>
          <w:sz w:val="24"/>
          <w:szCs w:val="24"/>
        </w:rPr>
        <w:t>fourth chapter</w:t>
      </w:r>
      <w:r w:rsidRPr="003A6A23">
        <w:rPr>
          <w:rFonts w:ascii="Arial" w:hAnsi="Arial" w:cs="Arial"/>
          <w:sz w:val="24"/>
          <w:szCs w:val="24"/>
        </w:rPr>
        <w:t xml:space="preserve"> focus</w:t>
      </w:r>
      <w:r w:rsidR="00B71398">
        <w:rPr>
          <w:rFonts w:ascii="Arial" w:hAnsi="Arial" w:cs="Arial"/>
          <w:sz w:val="24"/>
          <w:szCs w:val="24"/>
        </w:rPr>
        <w:t>ed</w:t>
      </w:r>
      <w:r w:rsidRPr="003A6A23">
        <w:rPr>
          <w:rFonts w:ascii="Arial" w:hAnsi="Arial" w:cs="Arial"/>
          <w:sz w:val="24"/>
          <w:szCs w:val="24"/>
        </w:rPr>
        <w:t xml:space="preserve"> </w:t>
      </w:r>
      <w:r w:rsidR="00B71398">
        <w:rPr>
          <w:rFonts w:ascii="Arial" w:hAnsi="Arial" w:cs="Arial"/>
          <w:sz w:val="24"/>
          <w:szCs w:val="24"/>
        </w:rPr>
        <w:t>literature review.</w:t>
      </w:r>
    </w:p>
    <w:p w:rsidR="00CE55A3" w:rsidRPr="00B71398" w:rsidRDefault="00CE55A3" w:rsidP="00B71398">
      <w:pPr>
        <w:pStyle w:val="ListParagraph"/>
        <w:spacing w:line="480" w:lineRule="auto"/>
        <w:ind w:left="360"/>
        <w:jc w:val="both"/>
        <w:rPr>
          <w:rFonts w:ascii="Arial" w:hAnsi="Arial" w:cs="Arial"/>
          <w:sz w:val="24"/>
          <w:szCs w:val="24"/>
        </w:rPr>
      </w:pPr>
      <w:r>
        <w:rPr>
          <w:rFonts w:ascii="Arial" w:hAnsi="Arial" w:cs="Arial"/>
          <w:sz w:val="24"/>
          <w:szCs w:val="24"/>
        </w:rPr>
        <w:t xml:space="preserve">The </w:t>
      </w:r>
      <w:r w:rsidRPr="00CE55A3">
        <w:rPr>
          <w:rFonts w:ascii="Arial" w:hAnsi="Arial" w:cs="Arial"/>
          <w:b/>
          <w:sz w:val="24"/>
          <w:szCs w:val="24"/>
        </w:rPr>
        <w:t>fifth chapter</w:t>
      </w:r>
      <w:r>
        <w:rPr>
          <w:rFonts w:ascii="Arial" w:hAnsi="Arial" w:cs="Arial"/>
          <w:sz w:val="24"/>
          <w:szCs w:val="24"/>
        </w:rPr>
        <w:t xml:space="preserve"> talks about literature review.</w:t>
      </w:r>
    </w:p>
    <w:p w:rsidR="0070792F" w:rsidRPr="004B71A5" w:rsidRDefault="0070792F" w:rsidP="004B71A5">
      <w:pPr>
        <w:pStyle w:val="ListParagraph"/>
        <w:spacing w:line="480" w:lineRule="auto"/>
        <w:ind w:left="360"/>
        <w:jc w:val="both"/>
        <w:rPr>
          <w:rFonts w:ascii="Arial" w:hAnsi="Arial" w:cs="Arial"/>
          <w:sz w:val="24"/>
          <w:szCs w:val="24"/>
        </w:rPr>
      </w:pPr>
      <w:r w:rsidRPr="003A6A23">
        <w:rPr>
          <w:rFonts w:ascii="Arial" w:hAnsi="Arial" w:cs="Arial"/>
          <w:sz w:val="24"/>
          <w:szCs w:val="24"/>
        </w:rPr>
        <w:t xml:space="preserve">The </w:t>
      </w:r>
      <w:r w:rsidR="00CE55A3">
        <w:rPr>
          <w:rFonts w:ascii="Arial" w:hAnsi="Arial" w:cs="Arial"/>
          <w:b/>
          <w:sz w:val="24"/>
          <w:szCs w:val="24"/>
        </w:rPr>
        <w:t>six</w:t>
      </w:r>
      <w:r w:rsidRPr="003A6A23">
        <w:rPr>
          <w:rFonts w:ascii="Arial" w:hAnsi="Arial" w:cs="Arial"/>
          <w:b/>
          <w:sz w:val="24"/>
          <w:szCs w:val="24"/>
        </w:rPr>
        <w:t xml:space="preserve"> </w:t>
      </w:r>
      <w:proofErr w:type="gramStart"/>
      <w:r w:rsidRPr="003A6A23">
        <w:rPr>
          <w:rFonts w:ascii="Arial" w:hAnsi="Arial" w:cs="Arial"/>
          <w:b/>
          <w:sz w:val="24"/>
          <w:szCs w:val="24"/>
        </w:rPr>
        <w:t>chapter</w:t>
      </w:r>
      <w:proofErr w:type="gramEnd"/>
      <w:r w:rsidRPr="003A6A23">
        <w:rPr>
          <w:rFonts w:ascii="Arial" w:hAnsi="Arial" w:cs="Arial"/>
          <w:sz w:val="24"/>
          <w:szCs w:val="24"/>
        </w:rPr>
        <w:t xml:space="preserve"> discuss </w:t>
      </w:r>
      <w:r w:rsidR="00B71398">
        <w:rPr>
          <w:rFonts w:ascii="Arial" w:hAnsi="Arial" w:cs="Arial"/>
          <w:sz w:val="24"/>
          <w:szCs w:val="24"/>
        </w:rPr>
        <w:t xml:space="preserve">about </w:t>
      </w:r>
      <w:r w:rsidR="004B71A5">
        <w:rPr>
          <w:rFonts w:ascii="Arial" w:hAnsi="Arial" w:cs="Arial"/>
          <w:sz w:val="24"/>
          <w:szCs w:val="24"/>
        </w:rPr>
        <w:t>Research Methodology.</w:t>
      </w:r>
    </w:p>
    <w:p w:rsidR="004B71A5" w:rsidRDefault="0070792F" w:rsidP="0070792F">
      <w:pPr>
        <w:pStyle w:val="ListParagraph"/>
        <w:spacing w:line="480" w:lineRule="auto"/>
        <w:ind w:left="360"/>
        <w:jc w:val="both"/>
        <w:rPr>
          <w:rFonts w:ascii="Arial" w:hAnsi="Arial" w:cs="Arial"/>
          <w:sz w:val="24"/>
          <w:szCs w:val="24"/>
        </w:rPr>
      </w:pPr>
      <w:r w:rsidRPr="003A6A23">
        <w:rPr>
          <w:rFonts w:ascii="Arial" w:hAnsi="Arial" w:cs="Arial"/>
          <w:sz w:val="24"/>
          <w:szCs w:val="24"/>
        </w:rPr>
        <w:t xml:space="preserve">The </w:t>
      </w:r>
      <w:r w:rsidR="00CE55A3">
        <w:rPr>
          <w:rFonts w:ascii="Arial" w:hAnsi="Arial" w:cs="Arial"/>
          <w:b/>
          <w:sz w:val="24"/>
          <w:szCs w:val="24"/>
        </w:rPr>
        <w:t>seventh</w:t>
      </w:r>
      <w:r w:rsidRPr="003A6A23">
        <w:rPr>
          <w:rFonts w:ascii="Arial" w:hAnsi="Arial" w:cs="Arial"/>
          <w:b/>
          <w:sz w:val="24"/>
          <w:szCs w:val="24"/>
        </w:rPr>
        <w:t xml:space="preserve"> chapter</w:t>
      </w:r>
      <w:r w:rsidRPr="003A6A23">
        <w:rPr>
          <w:rFonts w:ascii="Arial" w:hAnsi="Arial" w:cs="Arial"/>
          <w:sz w:val="24"/>
          <w:szCs w:val="24"/>
        </w:rPr>
        <w:t xml:space="preserve"> </w:t>
      </w:r>
      <w:r w:rsidR="004B71A5">
        <w:rPr>
          <w:rFonts w:ascii="Arial" w:hAnsi="Arial" w:cs="Arial"/>
          <w:sz w:val="24"/>
          <w:szCs w:val="24"/>
        </w:rPr>
        <w:t>talks about the result of the study and discussion</w:t>
      </w:r>
      <w:r w:rsidRPr="003A6A23">
        <w:rPr>
          <w:rFonts w:ascii="Arial" w:hAnsi="Arial" w:cs="Arial"/>
          <w:sz w:val="24"/>
          <w:szCs w:val="24"/>
        </w:rPr>
        <w:t xml:space="preserve"> </w:t>
      </w:r>
    </w:p>
    <w:p w:rsidR="005B2A09" w:rsidRDefault="004B71A5" w:rsidP="005B2A09">
      <w:pPr>
        <w:pStyle w:val="ListParagraph"/>
        <w:spacing w:line="480" w:lineRule="auto"/>
        <w:ind w:left="360"/>
        <w:rPr>
          <w:rFonts w:ascii="Arial" w:hAnsi="Arial" w:cs="Arial"/>
          <w:sz w:val="24"/>
          <w:szCs w:val="24"/>
        </w:rPr>
      </w:pPr>
      <w:r>
        <w:rPr>
          <w:rFonts w:ascii="Arial" w:hAnsi="Arial" w:cs="Arial"/>
          <w:sz w:val="24"/>
          <w:szCs w:val="24"/>
        </w:rPr>
        <w:t xml:space="preserve">The </w:t>
      </w:r>
      <w:r w:rsidR="00CE55A3">
        <w:rPr>
          <w:rFonts w:ascii="Arial" w:hAnsi="Arial" w:cs="Arial"/>
          <w:b/>
          <w:sz w:val="24"/>
          <w:szCs w:val="24"/>
        </w:rPr>
        <w:t>eight</w:t>
      </w:r>
      <w:r w:rsidRPr="004B71A5">
        <w:rPr>
          <w:rFonts w:ascii="Arial" w:hAnsi="Arial" w:cs="Arial"/>
          <w:b/>
          <w:sz w:val="24"/>
          <w:szCs w:val="24"/>
        </w:rPr>
        <w:t xml:space="preserve"> </w:t>
      </w:r>
      <w:proofErr w:type="gramStart"/>
      <w:r w:rsidRPr="004B71A5">
        <w:rPr>
          <w:rFonts w:ascii="Arial" w:hAnsi="Arial" w:cs="Arial"/>
          <w:b/>
          <w:sz w:val="24"/>
          <w:szCs w:val="24"/>
        </w:rPr>
        <w:t>chapter</w:t>
      </w:r>
      <w:proofErr w:type="gramEnd"/>
      <w:r>
        <w:rPr>
          <w:rFonts w:ascii="Arial" w:hAnsi="Arial" w:cs="Arial"/>
          <w:sz w:val="24"/>
          <w:szCs w:val="24"/>
        </w:rPr>
        <w:t xml:space="preserve"> discuss about</w:t>
      </w:r>
      <w:r w:rsidR="0070792F" w:rsidRPr="003A6A23">
        <w:rPr>
          <w:rFonts w:ascii="Arial" w:hAnsi="Arial" w:cs="Arial"/>
          <w:sz w:val="24"/>
          <w:szCs w:val="24"/>
        </w:rPr>
        <w:t xml:space="preserve"> some workable </w:t>
      </w:r>
      <w:r>
        <w:rPr>
          <w:rFonts w:ascii="Arial" w:hAnsi="Arial" w:cs="Arial"/>
          <w:sz w:val="24"/>
          <w:szCs w:val="24"/>
        </w:rPr>
        <w:t>conclus</w:t>
      </w:r>
      <w:r w:rsidR="005B2A09">
        <w:rPr>
          <w:rFonts w:ascii="Arial" w:hAnsi="Arial" w:cs="Arial"/>
          <w:sz w:val="24"/>
          <w:szCs w:val="24"/>
        </w:rPr>
        <w:t xml:space="preserve">ions and </w:t>
      </w:r>
      <w:r>
        <w:rPr>
          <w:rFonts w:ascii="Arial" w:hAnsi="Arial" w:cs="Arial"/>
          <w:sz w:val="24"/>
          <w:szCs w:val="24"/>
        </w:rPr>
        <w:t>recommendations.</w:t>
      </w:r>
    </w:p>
    <w:p w:rsidR="0071136C" w:rsidRPr="005B2A09" w:rsidRDefault="0071136C" w:rsidP="005B2A09">
      <w:pPr>
        <w:pStyle w:val="ListParagraph"/>
        <w:spacing w:line="480" w:lineRule="auto"/>
        <w:ind w:left="360"/>
        <w:rPr>
          <w:rFonts w:ascii="Arial" w:hAnsi="Arial" w:cs="Arial"/>
          <w:sz w:val="24"/>
          <w:szCs w:val="24"/>
        </w:rPr>
      </w:pPr>
    </w:p>
    <w:p w:rsidR="005B2A09" w:rsidRDefault="005B2A09" w:rsidP="005B2A09">
      <w:pPr>
        <w:pStyle w:val="Heading1"/>
      </w:pPr>
      <w:bookmarkStart w:id="56" w:name="_Toc325066486"/>
      <w:bookmarkStart w:id="57" w:name="_Toc325066740"/>
      <w:bookmarkStart w:id="58" w:name="_Toc325067709"/>
      <w:bookmarkStart w:id="59" w:name="_Toc325067850"/>
      <w:bookmarkStart w:id="60" w:name="_Toc325068418"/>
      <w:bookmarkStart w:id="61" w:name="_Toc325068497"/>
      <w:r>
        <w:t>Chapter 6: Literature review</w:t>
      </w:r>
      <w:bookmarkEnd w:id="56"/>
      <w:bookmarkEnd w:id="57"/>
      <w:bookmarkEnd w:id="58"/>
      <w:bookmarkEnd w:id="59"/>
      <w:bookmarkEnd w:id="60"/>
      <w:bookmarkEnd w:id="61"/>
    </w:p>
    <w:p w:rsidR="00277631" w:rsidRPr="00277631" w:rsidRDefault="00277631" w:rsidP="00277631"/>
    <w:p w:rsidR="00CE55A3" w:rsidRPr="00F058C0" w:rsidRDefault="00CE55A3" w:rsidP="00CE55A3">
      <w:pPr>
        <w:autoSpaceDE w:val="0"/>
        <w:autoSpaceDN w:val="0"/>
        <w:adjustRightInd w:val="0"/>
        <w:spacing w:after="0" w:line="480" w:lineRule="auto"/>
        <w:jc w:val="both"/>
        <w:rPr>
          <w:rFonts w:ascii="Arial" w:hAnsi="Arial" w:cs="Arial"/>
          <w:color w:val="000000"/>
          <w:sz w:val="24"/>
          <w:szCs w:val="24"/>
        </w:rPr>
      </w:pPr>
      <w:r w:rsidRPr="00F058C0">
        <w:rPr>
          <w:rFonts w:ascii="Arial" w:hAnsi="Arial" w:cs="Arial"/>
          <w:color w:val="000000"/>
          <w:sz w:val="24"/>
          <w:szCs w:val="24"/>
        </w:rPr>
        <w:t xml:space="preserve">A significant proportion of Ethiopia’s population is engaged in pastoral and agro-pastoral livelihoods. Poverty and vulnerability in pastoral areas tend to have different characteristics than that experience elsewhere in Ethiopia. Asset holdings among </w:t>
      </w:r>
      <w:r w:rsidRPr="00F058C0">
        <w:rPr>
          <w:rFonts w:ascii="Arial" w:hAnsi="Arial" w:cs="Arial"/>
          <w:color w:val="000000"/>
          <w:sz w:val="24"/>
          <w:szCs w:val="24"/>
        </w:rPr>
        <w:lastRenderedPageBreak/>
        <w:t xml:space="preserve">populations still engaged in </w:t>
      </w:r>
      <w:proofErr w:type="spellStart"/>
      <w:r w:rsidRPr="00F058C0">
        <w:rPr>
          <w:rFonts w:ascii="Arial" w:hAnsi="Arial" w:cs="Arial"/>
          <w:color w:val="000000"/>
          <w:sz w:val="24"/>
          <w:szCs w:val="24"/>
        </w:rPr>
        <w:t>pastoralism</w:t>
      </w:r>
      <w:proofErr w:type="spellEnd"/>
      <w:r w:rsidRPr="00F058C0">
        <w:rPr>
          <w:rFonts w:ascii="Arial" w:hAnsi="Arial" w:cs="Arial"/>
          <w:color w:val="000000"/>
          <w:sz w:val="24"/>
          <w:szCs w:val="24"/>
        </w:rPr>
        <w:t xml:space="preserve"> tend to be significantly higher than </w:t>
      </w:r>
      <w:proofErr w:type="gramStart"/>
      <w:r w:rsidRPr="00F058C0">
        <w:rPr>
          <w:rFonts w:ascii="Arial" w:hAnsi="Arial" w:cs="Arial"/>
          <w:color w:val="000000"/>
          <w:sz w:val="24"/>
          <w:szCs w:val="24"/>
        </w:rPr>
        <w:t>those</w:t>
      </w:r>
      <w:proofErr w:type="gramEnd"/>
      <w:r w:rsidRPr="00F058C0">
        <w:rPr>
          <w:rFonts w:ascii="Arial" w:hAnsi="Arial" w:cs="Arial"/>
          <w:color w:val="000000"/>
          <w:sz w:val="24"/>
          <w:szCs w:val="24"/>
        </w:rPr>
        <w:t xml:space="preserve"> elsewhere in Ethiopia and studies of nutritional outcomes indicate that stunting is generally lower in pastoral areas in highland areas. However, pastoral populations tend to have much weaker access to services and are subject to more frequent and more extreme shocks than other areas of the country. It is common for pastoral populations to inhabit areas with high inter-annual variations of rainfall; such an environment is not suitable for crop production but has potential for livestock husbandry as livestock can be moved to take advantage of location specific rainfall and its resulting grazing. </w:t>
      </w:r>
    </w:p>
    <w:p w:rsidR="00CE55A3" w:rsidRPr="00F058C0" w:rsidRDefault="00CE55A3" w:rsidP="00CE55A3">
      <w:pPr>
        <w:autoSpaceDE w:val="0"/>
        <w:autoSpaceDN w:val="0"/>
        <w:adjustRightInd w:val="0"/>
        <w:spacing w:after="0" w:line="480" w:lineRule="auto"/>
        <w:ind w:left="360"/>
        <w:jc w:val="both"/>
        <w:rPr>
          <w:rFonts w:ascii="Arial" w:hAnsi="Arial" w:cs="Arial"/>
          <w:color w:val="000000"/>
          <w:sz w:val="24"/>
          <w:szCs w:val="24"/>
        </w:rPr>
      </w:pPr>
    </w:p>
    <w:p w:rsidR="00CE55A3" w:rsidRPr="00F058C0" w:rsidRDefault="00CE55A3" w:rsidP="00CE55A3">
      <w:pPr>
        <w:pStyle w:val="Heading2"/>
        <w:numPr>
          <w:ilvl w:val="1"/>
          <w:numId w:val="16"/>
        </w:numPr>
        <w:jc w:val="both"/>
      </w:pPr>
      <w:bookmarkStart w:id="62" w:name="_Toc325066487"/>
      <w:bookmarkStart w:id="63" w:name="_Toc325066741"/>
      <w:bookmarkStart w:id="64" w:name="_Toc325067710"/>
      <w:bookmarkStart w:id="65" w:name="_Toc325067851"/>
      <w:bookmarkStart w:id="66" w:name="_Toc325068419"/>
      <w:bookmarkStart w:id="67" w:name="_Toc325068498"/>
      <w:r w:rsidRPr="00F058C0">
        <w:t>Livelihoods of Pastoralists among Somali communities of Ethiopia</w:t>
      </w:r>
      <w:bookmarkEnd w:id="62"/>
      <w:bookmarkEnd w:id="63"/>
      <w:bookmarkEnd w:id="64"/>
      <w:bookmarkEnd w:id="65"/>
      <w:bookmarkEnd w:id="66"/>
      <w:bookmarkEnd w:id="67"/>
    </w:p>
    <w:p w:rsidR="00CE55A3" w:rsidRPr="00F058C0" w:rsidRDefault="00CE55A3" w:rsidP="00CE55A3">
      <w:pPr>
        <w:autoSpaceDE w:val="0"/>
        <w:autoSpaceDN w:val="0"/>
        <w:adjustRightInd w:val="0"/>
        <w:spacing w:after="0" w:line="480" w:lineRule="auto"/>
        <w:jc w:val="both"/>
        <w:rPr>
          <w:rFonts w:ascii="Arial" w:hAnsi="Arial" w:cs="Arial"/>
          <w:sz w:val="24"/>
          <w:szCs w:val="24"/>
        </w:rPr>
      </w:pPr>
      <w:r w:rsidRPr="00F058C0">
        <w:rPr>
          <w:rFonts w:ascii="Arial" w:hAnsi="Arial" w:cs="Arial"/>
          <w:sz w:val="24"/>
          <w:szCs w:val="24"/>
        </w:rPr>
        <w:t xml:space="preserve">Amongst pastoralists, the ownership of livestock is the main determinant of wealth as well as the main determinant of food security. Livestock are not only a saleable asset but provide income and food in the form of meat, milk, </w:t>
      </w:r>
      <w:r w:rsidRPr="00F058C0">
        <w:rPr>
          <w:rFonts w:ascii="Arial" w:hAnsi="Arial" w:cs="Arial"/>
          <w:i/>
          <w:iCs/>
          <w:sz w:val="24"/>
          <w:szCs w:val="24"/>
        </w:rPr>
        <w:t xml:space="preserve">ghee </w:t>
      </w:r>
      <w:r w:rsidRPr="00F058C0">
        <w:rPr>
          <w:rFonts w:ascii="Arial" w:hAnsi="Arial" w:cs="Arial"/>
          <w:sz w:val="24"/>
          <w:szCs w:val="24"/>
        </w:rPr>
        <w:t>and hides and skins. Pastoralists reduce their risks by combining the animal species in their herds and flocks; female stock make up the larger half of the herd in order to enhance production and reproduction options. Choosing which animal to herd depends mainly on ecological factors, combined with social values and market factors. In Somali and Ethiopia, herd and flock composition can be a combination of camels, cattle, goats and sheep.</w:t>
      </w:r>
    </w:p>
    <w:p w:rsidR="00CE55A3" w:rsidRPr="00F058C0" w:rsidRDefault="00CE55A3" w:rsidP="00CE55A3">
      <w:pPr>
        <w:autoSpaceDE w:val="0"/>
        <w:autoSpaceDN w:val="0"/>
        <w:adjustRightInd w:val="0"/>
        <w:spacing w:after="0" w:line="480" w:lineRule="auto"/>
        <w:jc w:val="both"/>
        <w:rPr>
          <w:rFonts w:ascii="Arial" w:hAnsi="Arial" w:cs="Arial"/>
          <w:sz w:val="24"/>
          <w:szCs w:val="24"/>
        </w:rPr>
      </w:pPr>
    </w:p>
    <w:p w:rsidR="00CE55A3" w:rsidRPr="00F058C0" w:rsidRDefault="00CE55A3" w:rsidP="00CE55A3">
      <w:pPr>
        <w:autoSpaceDE w:val="0"/>
        <w:autoSpaceDN w:val="0"/>
        <w:adjustRightInd w:val="0"/>
        <w:spacing w:after="0" w:line="480" w:lineRule="auto"/>
        <w:jc w:val="both"/>
        <w:rPr>
          <w:rFonts w:ascii="Arial" w:hAnsi="Arial" w:cs="Arial"/>
          <w:sz w:val="24"/>
          <w:szCs w:val="24"/>
        </w:rPr>
      </w:pPr>
      <w:r w:rsidRPr="00F058C0">
        <w:rPr>
          <w:rFonts w:ascii="Arial" w:hAnsi="Arial" w:cs="Arial"/>
          <w:sz w:val="24"/>
          <w:szCs w:val="24"/>
        </w:rPr>
        <w:t>Camels are particularly important in Somali society. They are perceived as life-saving assets as they resist harsh ecological extremes, due to their ability to survive in dry conditions and produce milk throughout the year. They also embody prestige and key social roles, such as compensation for dowry (</w:t>
      </w:r>
      <w:proofErr w:type="spellStart"/>
      <w:r w:rsidRPr="00F058C0">
        <w:rPr>
          <w:rFonts w:ascii="Arial" w:hAnsi="Arial" w:cs="Arial"/>
          <w:i/>
          <w:iCs/>
          <w:sz w:val="24"/>
          <w:szCs w:val="24"/>
        </w:rPr>
        <w:t>yarad</w:t>
      </w:r>
      <w:proofErr w:type="spellEnd"/>
      <w:r w:rsidRPr="00F058C0">
        <w:rPr>
          <w:rFonts w:ascii="Arial" w:hAnsi="Arial" w:cs="Arial"/>
          <w:sz w:val="24"/>
          <w:szCs w:val="24"/>
        </w:rPr>
        <w:t>) and blood payment (</w:t>
      </w:r>
      <w:proofErr w:type="spellStart"/>
      <w:r w:rsidRPr="00F058C0">
        <w:rPr>
          <w:rFonts w:ascii="Arial" w:hAnsi="Arial" w:cs="Arial"/>
          <w:i/>
          <w:iCs/>
          <w:sz w:val="24"/>
          <w:szCs w:val="24"/>
        </w:rPr>
        <w:t>diya</w:t>
      </w:r>
      <w:proofErr w:type="spellEnd"/>
      <w:r w:rsidRPr="00F058C0">
        <w:rPr>
          <w:rFonts w:ascii="Arial" w:hAnsi="Arial" w:cs="Arial"/>
          <w:sz w:val="24"/>
          <w:szCs w:val="24"/>
        </w:rPr>
        <w:t xml:space="preserve">). As a </w:t>
      </w:r>
      <w:r w:rsidRPr="00F058C0">
        <w:rPr>
          <w:rFonts w:ascii="Arial" w:hAnsi="Arial" w:cs="Arial"/>
          <w:sz w:val="24"/>
          <w:szCs w:val="24"/>
        </w:rPr>
        <w:lastRenderedPageBreak/>
        <w:t>Somali saying goes, ‘</w:t>
      </w:r>
      <w:r w:rsidRPr="00F058C0">
        <w:rPr>
          <w:rFonts w:ascii="Arial" w:hAnsi="Arial" w:cs="Arial"/>
          <w:i/>
          <w:iCs/>
          <w:sz w:val="24"/>
          <w:szCs w:val="24"/>
        </w:rPr>
        <w:t>a camel man is a</w:t>
      </w:r>
      <w:r w:rsidRPr="00F058C0">
        <w:rPr>
          <w:rFonts w:ascii="Arial" w:hAnsi="Arial" w:cs="Arial"/>
          <w:sz w:val="24"/>
          <w:szCs w:val="24"/>
        </w:rPr>
        <w:t xml:space="preserve"> </w:t>
      </w:r>
      <w:r>
        <w:rPr>
          <w:rFonts w:ascii="Arial" w:hAnsi="Arial" w:cs="Arial"/>
          <w:i/>
          <w:iCs/>
          <w:sz w:val="24"/>
          <w:szCs w:val="24"/>
        </w:rPr>
        <w:t>superman, a sheep</w:t>
      </w:r>
      <w:r w:rsidRPr="00F058C0">
        <w:rPr>
          <w:rFonts w:ascii="Arial" w:hAnsi="Arial" w:cs="Arial"/>
          <w:i/>
          <w:iCs/>
          <w:sz w:val="24"/>
          <w:szCs w:val="24"/>
        </w:rPr>
        <w:t xml:space="preserve"> man is half of a man and a cattle man is not</w:t>
      </w:r>
      <w:r w:rsidRPr="00F058C0">
        <w:rPr>
          <w:rFonts w:ascii="Arial" w:hAnsi="Arial" w:cs="Arial"/>
          <w:sz w:val="24"/>
          <w:szCs w:val="24"/>
        </w:rPr>
        <w:t xml:space="preserve"> </w:t>
      </w:r>
      <w:r w:rsidRPr="00F058C0">
        <w:rPr>
          <w:rFonts w:ascii="Arial" w:hAnsi="Arial" w:cs="Arial"/>
          <w:i/>
          <w:iCs/>
          <w:sz w:val="24"/>
          <w:szCs w:val="24"/>
        </w:rPr>
        <w:t>even a man.’</w:t>
      </w:r>
      <w:r w:rsidRPr="00F058C0">
        <w:rPr>
          <w:rFonts w:ascii="Arial" w:hAnsi="Arial" w:cs="Arial"/>
          <w:sz w:val="24"/>
          <w:szCs w:val="24"/>
        </w:rPr>
        <w:t xml:space="preserve"> Though recent data over livestock population in Somalia is not available (last official survey was undertaken in 1989), there is a general acceptance that total livestock population may have increased in the last decade due to population expansion (and despite conflict and droughts), but ownership per households has declined over the years. This situation also applies to other Ethiopia pastoralists. </w:t>
      </w:r>
    </w:p>
    <w:p w:rsidR="00CE55A3" w:rsidRPr="00F058C0" w:rsidRDefault="00CE55A3" w:rsidP="00CE55A3">
      <w:pPr>
        <w:autoSpaceDE w:val="0"/>
        <w:autoSpaceDN w:val="0"/>
        <w:adjustRightInd w:val="0"/>
        <w:spacing w:after="0" w:line="480" w:lineRule="auto"/>
        <w:jc w:val="both"/>
        <w:rPr>
          <w:rFonts w:ascii="Arial" w:hAnsi="Arial" w:cs="Arial"/>
          <w:sz w:val="24"/>
          <w:szCs w:val="24"/>
        </w:rPr>
      </w:pPr>
    </w:p>
    <w:p w:rsidR="00CE55A3" w:rsidRPr="00F058C0" w:rsidRDefault="00CE55A3" w:rsidP="00CE55A3">
      <w:pPr>
        <w:autoSpaceDE w:val="0"/>
        <w:autoSpaceDN w:val="0"/>
        <w:adjustRightInd w:val="0"/>
        <w:spacing w:after="0" w:line="480" w:lineRule="auto"/>
        <w:jc w:val="both"/>
        <w:rPr>
          <w:rFonts w:ascii="Arial" w:hAnsi="Arial" w:cs="Arial"/>
          <w:sz w:val="24"/>
          <w:szCs w:val="24"/>
        </w:rPr>
      </w:pPr>
      <w:r w:rsidRPr="00F058C0">
        <w:rPr>
          <w:rFonts w:ascii="Arial" w:hAnsi="Arial" w:cs="Arial"/>
          <w:sz w:val="24"/>
          <w:szCs w:val="24"/>
        </w:rPr>
        <w:t>Pastoral populations are predominantly dependent on animal products both for consumption and for purchase of other foods through the sale of livestock, livestock products and other natural products (through bush exploitation or fishing activities.) The reliance on so-called clan-based social assets, (gifts, remittance and borrowing etc), constitute another important option. While livestock products make up a consistent portion of pastoral households consumption, purchased foodstuff and water are also essential components of the diet, especially during dry periods (seasons or years). Proportions of sources of food, income and expenditure will vary accordingly to the season, the socio-economic group and the household composition.</w:t>
      </w:r>
    </w:p>
    <w:p w:rsidR="00CE55A3" w:rsidRPr="00F058C0" w:rsidRDefault="00CE55A3" w:rsidP="00CE55A3">
      <w:pPr>
        <w:autoSpaceDE w:val="0"/>
        <w:autoSpaceDN w:val="0"/>
        <w:adjustRightInd w:val="0"/>
        <w:spacing w:after="0" w:line="480" w:lineRule="auto"/>
        <w:jc w:val="both"/>
        <w:rPr>
          <w:rFonts w:ascii="Arial" w:hAnsi="Arial" w:cs="Arial"/>
          <w:sz w:val="24"/>
          <w:szCs w:val="24"/>
        </w:rPr>
      </w:pPr>
    </w:p>
    <w:p w:rsidR="00CE55A3" w:rsidRPr="00F058C0" w:rsidRDefault="00CE55A3" w:rsidP="00CE55A3">
      <w:pPr>
        <w:autoSpaceDE w:val="0"/>
        <w:autoSpaceDN w:val="0"/>
        <w:adjustRightInd w:val="0"/>
        <w:spacing w:after="0" w:line="480" w:lineRule="auto"/>
        <w:jc w:val="both"/>
        <w:rPr>
          <w:rFonts w:ascii="Arial" w:hAnsi="Arial" w:cs="Arial"/>
          <w:sz w:val="24"/>
          <w:szCs w:val="24"/>
        </w:rPr>
      </w:pPr>
      <w:r w:rsidRPr="00F058C0">
        <w:rPr>
          <w:rFonts w:ascii="Arial" w:hAnsi="Arial" w:cs="Arial"/>
          <w:sz w:val="24"/>
          <w:szCs w:val="24"/>
        </w:rPr>
        <w:t xml:space="preserve">Some studies show that the poorer the group, the higher the reliance on food purchase and exchanges. This pattern is allowed by higher levels of engagement in other income-generation activities, such as the selling of </w:t>
      </w:r>
      <w:proofErr w:type="spellStart"/>
      <w:r w:rsidRPr="00F058C0">
        <w:rPr>
          <w:rFonts w:ascii="Arial" w:hAnsi="Arial" w:cs="Arial"/>
          <w:sz w:val="24"/>
          <w:szCs w:val="24"/>
        </w:rPr>
        <w:t>labour</w:t>
      </w:r>
      <w:proofErr w:type="spellEnd"/>
      <w:r w:rsidRPr="00F058C0">
        <w:rPr>
          <w:rFonts w:ascii="Arial" w:hAnsi="Arial" w:cs="Arial"/>
          <w:sz w:val="24"/>
          <w:szCs w:val="24"/>
        </w:rPr>
        <w:t xml:space="preserve"> or exploitation of bush resources. A major characterization of Somali pastoral livelihood concerns seasonality and related migratory patterns, defined as seasonal transhumance and dependent on the availability of pasture and water, related to unpredictable and </w:t>
      </w:r>
      <w:proofErr w:type="spellStart"/>
      <w:r w:rsidRPr="00F058C0">
        <w:rPr>
          <w:rFonts w:ascii="Arial" w:hAnsi="Arial" w:cs="Arial"/>
          <w:sz w:val="24"/>
          <w:szCs w:val="24"/>
        </w:rPr>
        <w:t>localised</w:t>
      </w:r>
      <w:proofErr w:type="spellEnd"/>
      <w:r w:rsidRPr="00F058C0">
        <w:rPr>
          <w:rFonts w:ascii="Arial" w:hAnsi="Arial" w:cs="Arial"/>
          <w:sz w:val="24"/>
          <w:szCs w:val="24"/>
        </w:rPr>
        <w:t xml:space="preserve"> rainfall. As Lewis </w:t>
      </w:r>
      <w:r w:rsidRPr="00F058C0">
        <w:rPr>
          <w:rFonts w:ascii="Arial" w:hAnsi="Arial" w:cs="Arial"/>
          <w:sz w:val="24"/>
          <w:szCs w:val="24"/>
        </w:rPr>
        <w:lastRenderedPageBreak/>
        <w:t xml:space="preserve">described in the 1960s, </w:t>
      </w:r>
      <w:proofErr w:type="spellStart"/>
      <w:r w:rsidRPr="00F058C0">
        <w:rPr>
          <w:rFonts w:ascii="Arial" w:hAnsi="Arial" w:cs="Arial"/>
          <w:sz w:val="24"/>
          <w:szCs w:val="24"/>
        </w:rPr>
        <w:t>pastoralism</w:t>
      </w:r>
      <w:proofErr w:type="spellEnd"/>
      <w:r w:rsidRPr="00F058C0">
        <w:rPr>
          <w:rFonts w:ascii="Arial" w:hAnsi="Arial" w:cs="Arial"/>
          <w:sz w:val="24"/>
          <w:szCs w:val="24"/>
        </w:rPr>
        <w:t xml:space="preserve"> can be defined by two major seasonal extremes, which constitutes the annual peaks of the cycle of pastoral production and livelihood systems:</w:t>
      </w:r>
    </w:p>
    <w:p w:rsidR="00CE55A3" w:rsidRPr="00F058C0" w:rsidRDefault="00CE55A3" w:rsidP="00CE55A3">
      <w:pPr>
        <w:autoSpaceDE w:val="0"/>
        <w:autoSpaceDN w:val="0"/>
        <w:adjustRightInd w:val="0"/>
        <w:spacing w:after="0" w:line="480" w:lineRule="auto"/>
        <w:jc w:val="both"/>
        <w:rPr>
          <w:rFonts w:ascii="Arial" w:hAnsi="Arial" w:cs="Arial"/>
          <w:sz w:val="24"/>
          <w:szCs w:val="24"/>
        </w:rPr>
      </w:pPr>
    </w:p>
    <w:p w:rsidR="00CE55A3" w:rsidRPr="00F058C0" w:rsidRDefault="00CE55A3" w:rsidP="00CE55A3">
      <w:pPr>
        <w:autoSpaceDE w:val="0"/>
        <w:autoSpaceDN w:val="0"/>
        <w:adjustRightInd w:val="0"/>
        <w:spacing w:after="0" w:line="480" w:lineRule="auto"/>
        <w:ind w:left="360"/>
        <w:jc w:val="both"/>
        <w:rPr>
          <w:rFonts w:ascii="Arial" w:hAnsi="Arial" w:cs="Arial"/>
          <w:sz w:val="24"/>
          <w:szCs w:val="24"/>
        </w:rPr>
      </w:pPr>
      <w:r w:rsidRPr="00F058C0">
        <w:rPr>
          <w:rFonts w:ascii="Arial" w:hAnsi="Arial" w:cs="Arial"/>
          <w:sz w:val="24"/>
          <w:szCs w:val="24"/>
        </w:rPr>
        <w:t xml:space="preserve">(a) Main </w:t>
      </w:r>
      <w:r w:rsidRPr="00F058C0">
        <w:rPr>
          <w:rFonts w:ascii="Arial" w:hAnsi="Arial" w:cs="Arial"/>
          <w:b/>
          <w:sz w:val="24"/>
          <w:szCs w:val="24"/>
        </w:rPr>
        <w:t>rainy season (</w:t>
      </w:r>
      <w:proofErr w:type="spellStart"/>
      <w:r w:rsidRPr="00F058C0">
        <w:rPr>
          <w:rFonts w:ascii="Arial" w:hAnsi="Arial" w:cs="Arial"/>
          <w:b/>
          <w:i/>
          <w:iCs/>
          <w:sz w:val="24"/>
          <w:szCs w:val="24"/>
        </w:rPr>
        <w:t>Gu</w:t>
      </w:r>
      <w:proofErr w:type="spellEnd"/>
      <w:r w:rsidRPr="00F058C0">
        <w:rPr>
          <w:rFonts w:ascii="Arial" w:hAnsi="Arial" w:cs="Arial"/>
          <w:b/>
          <w:sz w:val="24"/>
          <w:szCs w:val="24"/>
        </w:rPr>
        <w:t>)</w:t>
      </w:r>
      <w:r w:rsidRPr="00F058C0">
        <w:rPr>
          <w:rFonts w:ascii="Arial" w:hAnsi="Arial" w:cs="Arial"/>
          <w:sz w:val="24"/>
          <w:szCs w:val="24"/>
        </w:rPr>
        <w:t>, where quality grazing is the major element of concern, the household tend to stay closer to origin areas, milk production is consistent, assets are stocked within the herd, social life is intense and the community develops.</w:t>
      </w:r>
    </w:p>
    <w:p w:rsidR="00CE55A3" w:rsidRPr="00F058C0" w:rsidRDefault="00CE55A3" w:rsidP="00CE55A3">
      <w:pPr>
        <w:autoSpaceDE w:val="0"/>
        <w:autoSpaceDN w:val="0"/>
        <w:adjustRightInd w:val="0"/>
        <w:spacing w:after="0" w:line="480" w:lineRule="auto"/>
        <w:ind w:left="360"/>
        <w:jc w:val="both"/>
        <w:rPr>
          <w:rFonts w:ascii="Arial" w:hAnsi="Arial" w:cs="Arial"/>
          <w:sz w:val="24"/>
          <w:szCs w:val="24"/>
        </w:rPr>
      </w:pPr>
      <w:r w:rsidRPr="00F058C0">
        <w:rPr>
          <w:rFonts w:ascii="Arial" w:hAnsi="Arial" w:cs="Arial"/>
          <w:sz w:val="24"/>
          <w:szCs w:val="24"/>
        </w:rPr>
        <w:t xml:space="preserve">(b) Main </w:t>
      </w:r>
      <w:r w:rsidRPr="00F058C0">
        <w:rPr>
          <w:rFonts w:ascii="Arial" w:hAnsi="Arial" w:cs="Arial"/>
          <w:b/>
          <w:sz w:val="24"/>
          <w:szCs w:val="24"/>
        </w:rPr>
        <w:t>dry season (</w:t>
      </w:r>
      <w:proofErr w:type="spellStart"/>
      <w:r w:rsidRPr="00F058C0">
        <w:rPr>
          <w:rFonts w:ascii="Arial" w:hAnsi="Arial" w:cs="Arial"/>
          <w:b/>
          <w:i/>
          <w:iCs/>
          <w:sz w:val="24"/>
          <w:szCs w:val="24"/>
        </w:rPr>
        <w:t>Jilaal</w:t>
      </w:r>
      <w:proofErr w:type="spellEnd"/>
      <w:r w:rsidRPr="00F058C0">
        <w:rPr>
          <w:rFonts w:ascii="Arial" w:hAnsi="Arial" w:cs="Arial"/>
          <w:b/>
          <w:sz w:val="24"/>
          <w:szCs w:val="24"/>
        </w:rPr>
        <w:t>)</w:t>
      </w:r>
      <w:r w:rsidRPr="00F058C0">
        <w:rPr>
          <w:rFonts w:ascii="Arial" w:hAnsi="Arial" w:cs="Arial"/>
          <w:sz w:val="24"/>
          <w:szCs w:val="24"/>
        </w:rPr>
        <w:t>, when water and quality pasture become the constraining factors, household efforts are aimed at subsisting through household and herd splitting and migration, dependency on market exchange is huge. Livelihood standards decrease consistently and assets could deplete during these periods.</w:t>
      </w:r>
    </w:p>
    <w:p w:rsidR="00CE55A3" w:rsidRPr="00F058C0" w:rsidRDefault="00CE55A3" w:rsidP="00CE55A3">
      <w:pPr>
        <w:autoSpaceDE w:val="0"/>
        <w:autoSpaceDN w:val="0"/>
        <w:adjustRightInd w:val="0"/>
        <w:spacing w:after="0" w:line="480" w:lineRule="auto"/>
        <w:jc w:val="both"/>
        <w:rPr>
          <w:rFonts w:ascii="Arial" w:hAnsi="Arial" w:cs="Arial"/>
          <w:sz w:val="24"/>
          <w:szCs w:val="24"/>
        </w:rPr>
      </w:pPr>
    </w:p>
    <w:p w:rsidR="00CE55A3" w:rsidRPr="00F058C0" w:rsidRDefault="00CE55A3" w:rsidP="00CE55A3">
      <w:pPr>
        <w:autoSpaceDE w:val="0"/>
        <w:autoSpaceDN w:val="0"/>
        <w:adjustRightInd w:val="0"/>
        <w:spacing w:after="0" w:line="480" w:lineRule="auto"/>
        <w:jc w:val="both"/>
        <w:rPr>
          <w:rFonts w:ascii="Arial" w:hAnsi="Arial" w:cs="Arial"/>
          <w:sz w:val="24"/>
          <w:szCs w:val="24"/>
        </w:rPr>
      </w:pPr>
      <w:r w:rsidRPr="00F058C0">
        <w:rPr>
          <w:rFonts w:ascii="Arial" w:hAnsi="Arial" w:cs="Arial"/>
          <w:sz w:val="24"/>
          <w:szCs w:val="24"/>
        </w:rPr>
        <w:t xml:space="preserve">During the rainy periods, pastoralists rely heavily on milk and milk products for their food needs. As an average, milk products constitute up to 60% of pastoralist food intake during the rainy periods, while it decreases down to 30% during the dry seasons. Cereals (rice, sorghum, flour and pasta), oil (replacing </w:t>
      </w:r>
      <w:r w:rsidRPr="00F058C0">
        <w:rPr>
          <w:rFonts w:ascii="Arial" w:hAnsi="Arial" w:cs="Arial"/>
          <w:i/>
          <w:iCs/>
          <w:sz w:val="24"/>
          <w:szCs w:val="24"/>
        </w:rPr>
        <w:t>ghee</w:t>
      </w:r>
      <w:r w:rsidRPr="00F058C0">
        <w:rPr>
          <w:rFonts w:ascii="Arial" w:hAnsi="Arial" w:cs="Arial"/>
          <w:sz w:val="24"/>
          <w:szCs w:val="24"/>
        </w:rPr>
        <w:t>) and sugar become progressively more important to the</w:t>
      </w:r>
      <w:r>
        <w:rPr>
          <w:rFonts w:ascii="Arial" w:hAnsi="Arial" w:cs="Arial"/>
          <w:sz w:val="24"/>
          <w:szCs w:val="24"/>
        </w:rPr>
        <w:t xml:space="preserve">ir </w:t>
      </w:r>
      <w:proofErr w:type="spellStart"/>
      <w:r>
        <w:rPr>
          <w:rFonts w:ascii="Arial" w:hAnsi="Arial" w:cs="Arial"/>
          <w:sz w:val="24"/>
          <w:szCs w:val="24"/>
        </w:rPr>
        <w:t>det</w:t>
      </w:r>
      <w:proofErr w:type="spellEnd"/>
      <w:r>
        <w:rPr>
          <w:rFonts w:ascii="Arial" w:hAnsi="Arial" w:cs="Arial"/>
          <w:sz w:val="24"/>
          <w:szCs w:val="24"/>
        </w:rPr>
        <w:t xml:space="preserve"> during the dry periods. These stuffs need</w:t>
      </w:r>
      <w:r w:rsidRPr="00F058C0">
        <w:rPr>
          <w:rFonts w:ascii="Arial" w:hAnsi="Arial" w:cs="Arial"/>
          <w:sz w:val="24"/>
          <w:szCs w:val="24"/>
        </w:rPr>
        <w:t xml:space="preserve"> </w:t>
      </w:r>
      <w:r>
        <w:rPr>
          <w:rFonts w:ascii="Arial" w:hAnsi="Arial" w:cs="Arial"/>
          <w:sz w:val="24"/>
          <w:szCs w:val="24"/>
        </w:rPr>
        <w:t>purchased</w:t>
      </w:r>
      <w:r w:rsidRPr="00F058C0">
        <w:rPr>
          <w:rFonts w:ascii="Arial" w:hAnsi="Arial" w:cs="Arial"/>
          <w:sz w:val="24"/>
          <w:szCs w:val="24"/>
        </w:rPr>
        <w:t xml:space="preserve"> and therefore integrate the pastoral livelihood within a wider context where market exchanges are vital. Reliance on borrowing, loans and credit is also typical during the dry season. These credits are normally paid back during the wet periods through livestock, milk or directly cash. The long dry </w:t>
      </w:r>
      <w:proofErr w:type="spellStart"/>
      <w:r w:rsidRPr="00F058C0">
        <w:rPr>
          <w:rFonts w:ascii="Arial" w:hAnsi="Arial" w:cs="Arial"/>
          <w:i/>
          <w:iCs/>
          <w:sz w:val="24"/>
          <w:szCs w:val="24"/>
        </w:rPr>
        <w:t>Jilaal</w:t>
      </w:r>
      <w:proofErr w:type="spellEnd"/>
      <w:r w:rsidRPr="00F058C0">
        <w:rPr>
          <w:rFonts w:ascii="Arial" w:hAnsi="Arial" w:cs="Arial"/>
          <w:i/>
          <w:iCs/>
          <w:sz w:val="24"/>
          <w:szCs w:val="24"/>
        </w:rPr>
        <w:t xml:space="preserve"> </w:t>
      </w:r>
      <w:r w:rsidRPr="00F058C0">
        <w:rPr>
          <w:rFonts w:ascii="Arial" w:hAnsi="Arial" w:cs="Arial"/>
          <w:sz w:val="24"/>
          <w:szCs w:val="24"/>
        </w:rPr>
        <w:t xml:space="preserve">period (Dec- March) </w:t>
      </w:r>
      <w:r w:rsidRPr="00F058C0">
        <w:rPr>
          <w:rFonts w:ascii="Arial" w:hAnsi="Arial" w:cs="Arial"/>
          <w:sz w:val="24"/>
          <w:szCs w:val="24"/>
        </w:rPr>
        <w:lastRenderedPageBreak/>
        <w:t xml:space="preserve">represents no doubt the most difficult time of the year for pastoralists, when water and pasture resources are distant and energy requirements higher, milk production is low and household costs are high. During these </w:t>
      </w:r>
      <w:proofErr w:type="gramStart"/>
      <w:r w:rsidRPr="00F058C0">
        <w:rPr>
          <w:rFonts w:ascii="Arial" w:hAnsi="Arial" w:cs="Arial"/>
          <w:sz w:val="24"/>
          <w:szCs w:val="24"/>
        </w:rPr>
        <w:t>periods</w:t>
      </w:r>
      <w:proofErr w:type="gramEnd"/>
      <w:r w:rsidRPr="00F058C0">
        <w:rPr>
          <w:rFonts w:ascii="Arial" w:hAnsi="Arial" w:cs="Arial"/>
          <w:sz w:val="24"/>
          <w:szCs w:val="24"/>
        </w:rPr>
        <w:t xml:space="preserve"> households and herds are normally separated, due to the fact that camels, cattle and shoats have different grazing habits and watering needs and different household members embody diverse functions/roles. Household father and elder sons move to distant ranges with hardy and mobile animals in search of pasture. The herdsmen will subsist only on milk and wild foods for several months. On the other side mother and children would normally move to near home wells together with the remaining herd (shoats, pregnant and some lactating camels and cattle, this milk herd is traditionally called </w:t>
      </w:r>
      <w:proofErr w:type="spellStart"/>
      <w:r w:rsidRPr="00F058C0">
        <w:rPr>
          <w:rFonts w:ascii="Arial" w:hAnsi="Arial" w:cs="Arial"/>
          <w:i/>
          <w:iCs/>
          <w:sz w:val="24"/>
          <w:szCs w:val="24"/>
        </w:rPr>
        <w:t>nugul</w:t>
      </w:r>
      <w:proofErr w:type="spellEnd"/>
      <w:r w:rsidRPr="00F058C0">
        <w:rPr>
          <w:rFonts w:ascii="Arial" w:hAnsi="Arial" w:cs="Arial"/>
          <w:sz w:val="24"/>
          <w:szCs w:val="24"/>
        </w:rPr>
        <w:t>).</w:t>
      </w:r>
    </w:p>
    <w:p w:rsidR="00CE55A3" w:rsidRPr="00F058C0" w:rsidRDefault="00CE55A3" w:rsidP="00CE55A3">
      <w:pPr>
        <w:autoSpaceDE w:val="0"/>
        <w:autoSpaceDN w:val="0"/>
        <w:adjustRightInd w:val="0"/>
        <w:spacing w:after="0" w:line="480" w:lineRule="auto"/>
        <w:ind w:left="360"/>
        <w:jc w:val="both"/>
        <w:rPr>
          <w:rFonts w:ascii="Arial" w:hAnsi="Arial" w:cs="Arial"/>
          <w:sz w:val="24"/>
          <w:szCs w:val="24"/>
        </w:rPr>
      </w:pPr>
    </w:p>
    <w:p w:rsidR="00CE55A3" w:rsidRDefault="00CE55A3" w:rsidP="00CE55A3">
      <w:pPr>
        <w:autoSpaceDE w:val="0"/>
        <w:autoSpaceDN w:val="0"/>
        <w:adjustRightInd w:val="0"/>
        <w:spacing w:after="0" w:line="480" w:lineRule="auto"/>
        <w:jc w:val="both"/>
        <w:rPr>
          <w:rFonts w:ascii="Arial" w:hAnsi="Arial" w:cs="Arial"/>
          <w:color w:val="000000"/>
          <w:sz w:val="24"/>
          <w:szCs w:val="24"/>
        </w:rPr>
      </w:pPr>
      <w:r w:rsidRPr="00F058C0">
        <w:rPr>
          <w:rFonts w:ascii="Arial" w:hAnsi="Arial" w:cs="Arial"/>
          <w:color w:val="000000"/>
          <w:sz w:val="24"/>
          <w:szCs w:val="24"/>
        </w:rPr>
        <w:t>High asset holdings are a requirement for s</w:t>
      </w:r>
      <w:r>
        <w:rPr>
          <w:rFonts w:ascii="Arial" w:hAnsi="Arial" w:cs="Arial"/>
          <w:color w:val="000000"/>
          <w:sz w:val="24"/>
          <w:szCs w:val="24"/>
        </w:rPr>
        <w:t xml:space="preserve">uccessful pastoral livelihoods. </w:t>
      </w:r>
      <w:r w:rsidRPr="00F058C0">
        <w:rPr>
          <w:rFonts w:ascii="Arial" w:hAnsi="Arial" w:cs="Arial"/>
          <w:color w:val="000000"/>
          <w:sz w:val="24"/>
          <w:szCs w:val="24"/>
        </w:rPr>
        <w:t xml:space="preserve">Sustainable pastoral livelihoods are dependent on households being able to regularly sell livestock in order to purchase food and other necessities, while higher asset holdings are a critical coping mechanism for withstanding the frequent shocks experienced in pastoral areas. Average asset holdings are significantly lower in pastoral areas than they were 20 or 30 years ago, highlighting the impacts of recurrent drought and population pressure. As a result there are a growing number of people whose herd sizes are too small to enable sustainable livestock production; and who are dependent to a greater or lesser extent on cropping or the sale of </w:t>
      </w:r>
      <w:proofErr w:type="spellStart"/>
      <w:r w:rsidRPr="00F058C0">
        <w:rPr>
          <w:rFonts w:ascii="Arial" w:hAnsi="Arial" w:cs="Arial"/>
          <w:color w:val="000000"/>
          <w:sz w:val="24"/>
          <w:szCs w:val="24"/>
        </w:rPr>
        <w:t>labour</w:t>
      </w:r>
      <w:proofErr w:type="spellEnd"/>
      <w:r w:rsidRPr="00F058C0">
        <w:rPr>
          <w:rFonts w:ascii="Arial" w:hAnsi="Arial" w:cs="Arial"/>
          <w:color w:val="000000"/>
          <w:sz w:val="24"/>
          <w:szCs w:val="24"/>
        </w:rPr>
        <w:t xml:space="preserve">. There are also a significant number of people who have abandoned pastoral livelihoods due to loss of assets (and sickness) and who have been forced to settle on the outskirts of villages and towns. While all people living in pastoral areas are vulnerable to the frequent shocks experienced in </w:t>
      </w:r>
      <w:r w:rsidRPr="00F058C0">
        <w:rPr>
          <w:rFonts w:ascii="Arial" w:hAnsi="Arial" w:cs="Arial"/>
          <w:color w:val="000000"/>
          <w:sz w:val="24"/>
          <w:szCs w:val="24"/>
        </w:rPr>
        <w:lastRenderedPageBreak/>
        <w:t>these areas, it is these last two groups who are most at risk and who may experience food shortages every year.</w:t>
      </w:r>
    </w:p>
    <w:p w:rsidR="00CE55A3" w:rsidRDefault="00CE55A3" w:rsidP="00CE55A3">
      <w:pPr>
        <w:autoSpaceDE w:val="0"/>
        <w:autoSpaceDN w:val="0"/>
        <w:adjustRightInd w:val="0"/>
        <w:spacing w:after="0" w:line="480" w:lineRule="auto"/>
        <w:jc w:val="both"/>
        <w:rPr>
          <w:rFonts w:ascii="Arial" w:hAnsi="Arial" w:cs="Arial"/>
          <w:color w:val="000000"/>
          <w:sz w:val="24"/>
          <w:szCs w:val="24"/>
        </w:rPr>
      </w:pPr>
    </w:p>
    <w:p w:rsidR="00CE55A3" w:rsidRDefault="00CE55A3" w:rsidP="00CE55A3">
      <w:pPr>
        <w:autoSpaceDE w:val="0"/>
        <w:autoSpaceDN w:val="0"/>
        <w:adjustRightInd w:val="0"/>
        <w:spacing w:after="0" w:line="480" w:lineRule="auto"/>
        <w:jc w:val="both"/>
        <w:rPr>
          <w:rFonts w:ascii="Arial" w:hAnsi="Arial" w:cs="Arial"/>
          <w:color w:val="000000"/>
          <w:sz w:val="24"/>
          <w:szCs w:val="24"/>
        </w:rPr>
      </w:pPr>
      <w:r>
        <w:rPr>
          <w:rFonts w:ascii="Arial" w:hAnsi="Arial" w:cs="Arial"/>
          <w:color w:val="000000"/>
          <w:sz w:val="24"/>
          <w:szCs w:val="24"/>
        </w:rPr>
        <w:t xml:space="preserve">Livelihood analysis aims to understand how people source, develop and use assets within a complex set of trends, shocks, formal and informal policies and institutional arrangements. Such analysis is commonly based on a livelihood framework which categorizes assets in terms of five main types of capital: </w:t>
      </w:r>
    </w:p>
    <w:p w:rsidR="00CE55A3" w:rsidRDefault="00CE55A3" w:rsidP="00CE55A3">
      <w:pPr>
        <w:pStyle w:val="ListParagraph"/>
        <w:numPr>
          <w:ilvl w:val="0"/>
          <w:numId w:val="22"/>
        </w:numPr>
        <w:autoSpaceDE w:val="0"/>
        <w:autoSpaceDN w:val="0"/>
        <w:adjustRightInd w:val="0"/>
        <w:spacing w:after="0" w:line="480" w:lineRule="auto"/>
        <w:jc w:val="both"/>
        <w:rPr>
          <w:rFonts w:ascii="Arial" w:hAnsi="Arial" w:cs="Arial"/>
          <w:color w:val="000000"/>
          <w:sz w:val="24"/>
          <w:szCs w:val="24"/>
        </w:rPr>
      </w:pPr>
      <w:r w:rsidRPr="00CD0667">
        <w:rPr>
          <w:rFonts w:ascii="Arial" w:hAnsi="Arial" w:cs="Arial"/>
          <w:b/>
          <w:color w:val="000000"/>
          <w:sz w:val="24"/>
          <w:szCs w:val="24"/>
        </w:rPr>
        <w:t>Human capital:</w:t>
      </w:r>
      <w:r>
        <w:rPr>
          <w:rFonts w:ascii="Arial" w:hAnsi="Arial" w:cs="Arial"/>
          <w:color w:val="000000"/>
          <w:sz w:val="24"/>
          <w:szCs w:val="24"/>
        </w:rPr>
        <w:t xml:space="preserve"> it represents the skills, knowledge, ability to labor and good health and that together, enable people to pursue different ways of making a living. In pastoralist areas, formal education and health services are often poorly developed. And levels of literacy and health are low. However, pastoralists possess rich indigenous knowledge on livestock health and production, and some communities have traditional healers and traditional schools. </w:t>
      </w:r>
    </w:p>
    <w:p w:rsidR="00CE55A3" w:rsidRDefault="00CE55A3" w:rsidP="00CE55A3">
      <w:pPr>
        <w:pStyle w:val="ListParagraph"/>
        <w:numPr>
          <w:ilvl w:val="0"/>
          <w:numId w:val="22"/>
        </w:numPr>
        <w:autoSpaceDE w:val="0"/>
        <w:autoSpaceDN w:val="0"/>
        <w:adjustRightInd w:val="0"/>
        <w:spacing w:after="0" w:line="480" w:lineRule="auto"/>
        <w:jc w:val="both"/>
        <w:rPr>
          <w:rFonts w:ascii="Arial" w:hAnsi="Arial" w:cs="Arial"/>
          <w:color w:val="000000"/>
          <w:sz w:val="24"/>
          <w:szCs w:val="24"/>
        </w:rPr>
      </w:pPr>
      <w:r>
        <w:rPr>
          <w:rFonts w:ascii="Arial" w:hAnsi="Arial" w:cs="Arial"/>
          <w:b/>
          <w:color w:val="000000"/>
          <w:sz w:val="24"/>
          <w:szCs w:val="24"/>
        </w:rPr>
        <w:t xml:space="preserve">Social capital: </w:t>
      </w:r>
      <w:proofErr w:type="gramStart"/>
      <w:r w:rsidRPr="00F879F1">
        <w:rPr>
          <w:rFonts w:ascii="Arial" w:hAnsi="Arial" w:cs="Arial"/>
          <w:color w:val="000000"/>
          <w:sz w:val="24"/>
          <w:szCs w:val="24"/>
        </w:rPr>
        <w:t>is</w:t>
      </w:r>
      <w:proofErr w:type="gramEnd"/>
      <w:r w:rsidRPr="00F879F1">
        <w:rPr>
          <w:rFonts w:ascii="Arial" w:hAnsi="Arial" w:cs="Arial"/>
          <w:color w:val="000000"/>
          <w:sz w:val="24"/>
          <w:szCs w:val="24"/>
        </w:rPr>
        <w:t xml:space="preserve"> the social resources people use</w:t>
      </w:r>
      <w:r>
        <w:rPr>
          <w:rFonts w:ascii="Arial" w:hAnsi="Arial" w:cs="Arial"/>
          <w:color w:val="000000"/>
          <w:sz w:val="24"/>
          <w:szCs w:val="24"/>
        </w:rPr>
        <w:t xml:space="preserve"> to pursue different ways of making a living. Social capital includes networks, group membership, relationship of trust, and access to wider institutions of society, including political institutions. The concept of reciprocity is important, as are the exchanges which facilitate cooperation, reduce transaction costs, and safeguard the poor. Pastoralists often have strong social capital at community level, with complex system of indigenous social support (safety nets) based on the exchange of livestock. In contrast, they often have weak political voice or representation.</w:t>
      </w:r>
    </w:p>
    <w:p w:rsidR="00CE55A3" w:rsidRDefault="00CE55A3" w:rsidP="00CE55A3">
      <w:pPr>
        <w:pStyle w:val="ListParagraph"/>
        <w:numPr>
          <w:ilvl w:val="0"/>
          <w:numId w:val="22"/>
        </w:numPr>
        <w:autoSpaceDE w:val="0"/>
        <w:autoSpaceDN w:val="0"/>
        <w:adjustRightInd w:val="0"/>
        <w:spacing w:after="0" w:line="480" w:lineRule="auto"/>
        <w:jc w:val="both"/>
        <w:rPr>
          <w:rFonts w:ascii="Arial" w:hAnsi="Arial" w:cs="Arial"/>
          <w:color w:val="000000"/>
          <w:sz w:val="24"/>
          <w:szCs w:val="24"/>
        </w:rPr>
      </w:pPr>
      <w:r>
        <w:rPr>
          <w:rFonts w:ascii="Arial" w:hAnsi="Arial" w:cs="Arial"/>
          <w:b/>
          <w:color w:val="000000"/>
          <w:sz w:val="24"/>
          <w:szCs w:val="24"/>
        </w:rPr>
        <w:t xml:space="preserve">Financial capital: </w:t>
      </w:r>
      <w:r w:rsidRPr="009D06B9">
        <w:rPr>
          <w:rFonts w:ascii="Arial" w:hAnsi="Arial" w:cs="Arial"/>
          <w:color w:val="000000"/>
          <w:sz w:val="24"/>
          <w:szCs w:val="24"/>
        </w:rPr>
        <w:t>is the financial resource</w:t>
      </w:r>
      <w:r>
        <w:rPr>
          <w:rFonts w:ascii="Arial" w:hAnsi="Arial" w:cs="Arial"/>
          <w:b/>
          <w:color w:val="000000"/>
          <w:sz w:val="24"/>
          <w:szCs w:val="24"/>
        </w:rPr>
        <w:t xml:space="preserve"> </w:t>
      </w:r>
      <w:r>
        <w:rPr>
          <w:rFonts w:ascii="Arial" w:hAnsi="Arial" w:cs="Arial"/>
          <w:color w:val="000000"/>
          <w:sz w:val="24"/>
          <w:szCs w:val="24"/>
        </w:rPr>
        <w:t xml:space="preserve">which people use to achieve livelihood objectives. It relates to both production and consumption, and the </w:t>
      </w:r>
      <w:r>
        <w:rPr>
          <w:rFonts w:ascii="Arial" w:hAnsi="Arial" w:cs="Arial"/>
          <w:color w:val="000000"/>
          <w:sz w:val="24"/>
          <w:szCs w:val="24"/>
        </w:rPr>
        <w:lastRenderedPageBreak/>
        <w:t>availability of cash (or equivalent) which enables conversion to other types of capital. In pastoralist communities, financial capital is based on ownership of livestock or access to livestock resources. People consume directly from livestock (</w:t>
      </w:r>
      <w:proofErr w:type="spellStart"/>
      <w:r>
        <w:rPr>
          <w:rFonts w:ascii="Arial" w:hAnsi="Arial" w:cs="Arial"/>
          <w:color w:val="000000"/>
          <w:sz w:val="24"/>
          <w:szCs w:val="24"/>
        </w:rPr>
        <w:t>eg</w:t>
      </w:r>
      <w:proofErr w:type="spellEnd"/>
      <w:r>
        <w:rPr>
          <w:rFonts w:ascii="Arial" w:hAnsi="Arial" w:cs="Arial"/>
          <w:color w:val="000000"/>
          <w:sz w:val="24"/>
          <w:szCs w:val="24"/>
        </w:rPr>
        <w:t>. Milk) and sell livestock and livestock products – markets are a crucial factor in the attainment of financial capital.</w:t>
      </w:r>
    </w:p>
    <w:p w:rsidR="00CE55A3" w:rsidRDefault="00CE55A3" w:rsidP="00CE55A3">
      <w:pPr>
        <w:pStyle w:val="ListParagraph"/>
        <w:numPr>
          <w:ilvl w:val="0"/>
          <w:numId w:val="22"/>
        </w:numPr>
        <w:autoSpaceDE w:val="0"/>
        <w:autoSpaceDN w:val="0"/>
        <w:adjustRightInd w:val="0"/>
        <w:spacing w:after="0" w:line="480" w:lineRule="auto"/>
        <w:jc w:val="both"/>
        <w:rPr>
          <w:rFonts w:ascii="Arial" w:hAnsi="Arial" w:cs="Arial"/>
          <w:color w:val="000000"/>
          <w:sz w:val="24"/>
          <w:szCs w:val="24"/>
        </w:rPr>
      </w:pPr>
      <w:r>
        <w:rPr>
          <w:rFonts w:ascii="Arial" w:hAnsi="Arial" w:cs="Arial"/>
          <w:b/>
          <w:color w:val="000000"/>
          <w:sz w:val="24"/>
          <w:szCs w:val="24"/>
        </w:rPr>
        <w:t>Natural capital:</w:t>
      </w:r>
      <w:r>
        <w:rPr>
          <w:rFonts w:ascii="Arial" w:hAnsi="Arial" w:cs="Arial"/>
          <w:color w:val="000000"/>
          <w:sz w:val="24"/>
          <w:szCs w:val="24"/>
        </w:rPr>
        <w:t xml:space="preserve"> is the natural environmental resource which people use to make a living. It includes soil, water, vegetation and wildlife resources, and encompasses access rights and land ownership. In general, pastoralist areas are characterized by low rainfall with high special variability. It is this rainfall pattern which largely determines the seasonal movement of pastoral herds, and the seasonal variations in production and markets.</w:t>
      </w:r>
    </w:p>
    <w:p w:rsidR="00CE55A3" w:rsidRDefault="00CE55A3" w:rsidP="00CE55A3">
      <w:pPr>
        <w:pStyle w:val="ListParagraph"/>
        <w:numPr>
          <w:ilvl w:val="0"/>
          <w:numId w:val="22"/>
        </w:numPr>
        <w:autoSpaceDE w:val="0"/>
        <w:autoSpaceDN w:val="0"/>
        <w:adjustRightInd w:val="0"/>
        <w:spacing w:after="0" w:line="480" w:lineRule="auto"/>
        <w:jc w:val="both"/>
        <w:rPr>
          <w:rFonts w:ascii="Arial" w:hAnsi="Arial" w:cs="Arial"/>
          <w:color w:val="000000"/>
          <w:sz w:val="24"/>
          <w:szCs w:val="24"/>
        </w:rPr>
      </w:pPr>
      <w:r>
        <w:rPr>
          <w:rFonts w:ascii="Arial" w:hAnsi="Arial" w:cs="Arial"/>
          <w:b/>
          <w:color w:val="000000"/>
          <w:sz w:val="24"/>
          <w:szCs w:val="24"/>
        </w:rPr>
        <w:t xml:space="preserve">Physical capital: </w:t>
      </w:r>
      <w:r w:rsidRPr="006E647A">
        <w:rPr>
          <w:rFonts w:ascii="Arial" w:hAnsi="Arial" w:cs="Arial"/>
          <w:color w:val="000000"/>
          <w:sz w:val="24"/>
          <w:szCs w:val="24"/>
        </w:rPr>
        <w:t>is the basic infrastructure</w:t>
      </w:r>
      <w:r>
        <w:rPr>
          <w:rFonts w:ascii="Arial" w:hAnsi="Arial" w:cs="Arial"/>
          <w:b/>
          <w:color w:val="000000"/>
          <w:sz w:val="24"/>
          <w:szCs w:val="24"/>
        </w:rPr>
        <w:t xml:space="preserve"> </w:t>
      </w:r>
      <w:r w:rsidRPr="00813804">
        <w:rPr>
          <w:rFonts w:ascii="Arial" w:hAnsi="Arial" w:cs="Arial"/>
          <w:color w:val="000000"/>
          <w:sz w:val="24"/>
          <w:szCs w:val="24"/>
        </w:rPr>
        <w:t>and producer goods</w:t>
      </w:r>
      <w:r>
        <w:rPr>
          <w:rFonts w:ascii="Arial" w:hAnsi="Arial" w:cs="Arial"/>
          <w:b/>
          <w:color w:val="000000"/>
          <w:sz w:val="24"/>
          <w:szCs w:val="24"/>
        </w:rPr>
        <w:t xml:space="preserve"> </w:t>
      </w:r>
      <w:r w:rsidRPr="00B924C0">
        <w:rPr>
          <w:rFonts w:ascii="Arial" w:hAnsi="Arial" w:cs="Arial"/>
          <w:color w:val="000000"/>
          <w:sz w:val="24"/>
          <w:szCs w:val="24"/>
        </w:rPr>
        <w:t>needed to support livelihoods.</w:t>
      </w:r>
      <w:r>
        <w:rPr>
          <w:rFonts w:ascii="Arial" w:hAnsi="Arial" w:cs="Arial"/>
          <w:color w:val="000000"/>
          <w:sz w:val="24"/>
          <w:szCs w:val="24"/>
        </w:rPr>
        <w:t xml:space="preserve"> In pastoralist areas, the physical capital required to support livestock production is often poorly developed.</w:t>
      </w:r>
      <w:r w:rsidRPr="00B924C0">
        <w:rPr>
          <w:rFonts w:ascii="Arial" w:hAnsi="Arial" w:cs="Arial"/>
          <w:color w:val="000000"/>
          <w:sz w:val="24"/>
          <w:szCs w:val="24"/>
        </w:rPr>
        <w:t xml:space="preserve"> </w:t>
      </w:r>
      <w:r>
        <w:rPr>
          <w:rFonts w:ascii="Arial" w:hAnsi="Arial" w:cs="Arial"/>
          <w:color w:val="000000"/>
          <w:sz w:val="24"/>
          <w:szCs w:val="24"/>
        </w:rPr>
        <w:t>This includes roads, communication infrastructure and livestock markets.</w:t>
      </w:r>
    </w:p>
    <w:p w:rsidR="00CE55A3" w:rsidRDefault="00CE55A3" w:rsidP="00CE55A3">
      <w:pPr>
        <w:autoSpaceDE w:val="0"/>
        <w:autoSpaceDN w:val="0"/>
        <w:adjustRightInd w:val="0"/>
        <w:spacing w:after="0" w:line="480" w:lineRule="auto"/>
        <w:jc w:val="both"/>
        <w:rPr>
          <w:rFonts w:ascii="Arial" w:hAnsi="Arial" w:cs="Arial"/>
          <w:color w:val="000000"/>
          <w:sz w:val="24"/>
          <w:szCs w:val="24"/>
        </w:rPr>
      </w:pPr>
    </w:p>
    <w:p w:rsidR="00CE55A3" w:rsidRDefault="00CE55A3" w:rsidP="00CE55A3">
      <w:pPr>
        <w:autoSpaceDE w:val="0"/>
        <w:autoSpaceDN w:val="0"/>
        <w:adjustRightInd w:val="0"/>
        <w:spacing w:after="0" w:line="480" w:lineRule="auto"/>
        <w:jc w:val="both"/>
        <w:rPr>
          <w:rFonts w:ascii="Arial" w:hAnsi="Arial" w:cs="Arial"/>
          <w:color w:val="000000"/>
          <w:sz w:val="24"/>
          <w:szCs w:val="24"/>
        </w:rPr>
      </w:pPr>
      <w:r>
        <w:rPr>
          <w:rFonts w:ascii="Arial" w:hAnsi="Arial" w:cs="Arial"/>
          <w:color w:val="000000"/>
          <w:sz w:val="24"/>
          <w:szCs w:val="24"/>
        </w:rPr>
        <w:t>Access to and use of these different types of capital is determined by various factors;</w:t>
      </w:r>
    </w:p>
    <w:p w:rsidR="00CE55A3" w:rsidRDefault="00CE55A3" w:rsidP="00CE55A3">
      <w:pPr>
        <w:autoSpaceDE w:val="0"/>
        <w:autoSpaceDN w:val="0"/>
        <w:adjustRightInd w:val="0"/>
        <w:spacing w:after="0" w:line="480" w:lineRule="auto"/>
        <w:jc w:val="both"/>
        <w:rPr>
          <w:rFonts w:ascii="Arial" w:hAnsi="Arial" w:cs="Arial"/>
          <w:color w:val="000000"/>
          <w:sz w:val="24"/>
          <w:szCs w:val="24"/>
        </w:rPr>
      </w:pPr>
      <w:r w:rsidRPr="00852548">
        <w:rPr>
          <w:rFonts w:ascii="Arial" w:hAnsi="Arial" w:cs="Arial"/>
          <w:b/>
          <w:i/>
          <w:color w:val="000000"/>
          <w:sz w:val="24"/>
          <w:szCs w:val="24"/>
        </w:rPr>
        <w:t>Seasonality</w:t>
      </w:r>
      <w:r w:rsidRPr="00A64C17">
        <w:rPr>
          <w:rFonts w:ascii="Arial" w:hAnsi="Arial" w:cs="Arial"/>
          <w:i/>
          <w:color w:val="000000"/>
          <w:sz w:val="24"/>
          <w:szCs w:val="24"/>
        </w:rPr>
        <w:t>:</w:t>
      </w:r>
      <w:r>
        <w:rPr>
          <w:rFonts w:ascii="Arial" w:hAnsi="Arial" w:cs="Arial"/>
          <w:color w:val="000000"/>
          <w:sz w:val="24"/>
          <w:szCs w:val="24"/>
        </w:rPr>
        <w:t xml:space="preserve"> Particularly seasonal variations in rainfall, livestock production and the terms of trade for livestock and cereals.</w:t>
      </w:r>
    </w:p>
    <w:p w:rsidR="00CE55A3" w:rsidRDefault="00CE55A3" w:rsidP="00CE55A3">
      <w:pPr>
        <w:autoSpaceDE w:val="0"/>
        <w:autoSpaceDN w:val="0"/>
        <w:adjustRightInd w:val="0"/>
        <w:spacing w:after="0" w:line="480" w:lineRule="auto"/>
        <w:jc w:val="both"/>
        <w:rPr>
          <w:rFonts w:ascii="Arial" w:hAnsi="Arial" w:cs="Arial"/>
          <w:color w:val="000000"/>
          <w:sz w:val="24"/>
          <w:szCs w:val="24"/>
        </w:rPr>
      </w:pPr>
      <w:r w:rsidRPr="00852548">
        <w:rPr>
          <w:rFonts w:ascii="Arial" w:hAnsi="Arial" w:cs="Arial"/>
          <w:b/>
          <w:i/>
          <w:color w:val="000000"/>
          <w:sz w:val="24"/>
          <w:szCs w:val="24"/>
        </w:rPr>
        <w:t>Trend</w:t>
      </w:r>
      <w:r w:rsidRPr="00705662">
        <w:rPr>
          <w:rFonts w:ascii="Arial" w:hAnsi="Arial" w:cs="Arial"/>
          <w:b/>
          <w:i/>
          <w:color w:val="000000"/>
          <w:sz w:val="24"/>
          <w:szCs w:val="24"/>
        </w:rPr>
        <w:t>s</w:t>
      </w:r>
      <w:r w:rsidRPr="00B96766">
        <w:rPr>
          <w:rFonts w:ascii="Arial" w:hAnsi="Arial" w:cs="Arial"/>
          <w:i/>
          <w:color w:val="000000"/>
          <w:sz w:val="24"/>
          <w:szCs w:val="24"/>
        </w:rPr>
        <w:t xml:space="preserve"> </w:t>
      </w:r>
      <w:r w:rsidRPr="00251A4F">
        <w:rPr>
          <w:rFonts w:ascii="Arial" w:hAnsi="Arial" w:cs="Arial"/>
          <w:color w:val="000000"/>
          <w:sz w:val="24"/>
          <w:szCs w:val="24"/>
        </w:rPr>
        <w:t xml:space="preserve">such as </w:t>
      </w:r>
      <w:r>
        <w:rPr>
          <w:rFonts w:ascii="Arial" w:hAnsi="Arial" w:cs="Arial"/>
          <w:color w:val="000000"/>
          <w:sz w:val="24"/>
          <w:szCs w:val="24"/>
        </w:rPr>
        <w:t xml:space="preserve">global climate trends, the increasing occurrence and severity of drought, the growth of export market for livestock, environmental change associated with bush encroachment, private enclosure of rangeland, and human population growth. </w:t>
      </w:r>
    </w:p>
    <w:p w:rsidR="00CE55A3" w:rsidRDefault="00CE55A3" w:rsidP="00CE55A3">
      <w:pPr>
        <w:autoSpaceDE w:val="0"/>
        <w:autoSpaceDN w:val="0"/>
        <w:adjustRightInd w:val="0"/>
        <w:spacing w:after="0" w:line="480" w:lineRule="auto"/>
        <w:jc w:val="both"/>
        <w:rPr>
          <w:rFonts w:ascii="Arial" w:hAnsi="Arial" w:cs="Arial"/>
          <w:color w:val="000000"/>
          <w:sz w:val="24"/>
          <w:szCs w:val="24"/>
        </w:rPr>
      </w:pPr>
      <w:r w:rsidRPr="00852548">
        <w:rPr>
          <w:rFonts w:ascii="Arial" w:hAnsi="Arial" w:cs="Arial"/>
          <w:b/>
          <w:i/>
          <w:color w:val="000000"/>
          <w:sz w:val="24"/>
          <w:szCs w:val="24"/>
        </w:rPr>
        <w:lastRenderedPageBreak/>
        <w:t>Shocks</w:t>
      </w:r>
      <w:r>
        <w:rPr>
          <w:rFonts w:ascii="Arial" w:hAnsi="Arial" w:cs="Arial"/>
          <w:color w:val="000000"/>
          <w:sz w:val="24"/>
          <w:szCs w:val="24"/>
        </w:rPr>
        <w:t xml:space="preserve"> such as drought,</w:t>
      </w:r>
      <w:r w:rsidRPr="00251A4F">
        <w:rPr>
          <w:rFonts w:ascii="Arial" w:hAnsi="Arial" w:cs="Arial"/>
          <w:color w:val="000000"/>
          <w:sz w:val="24"/>
          <w:szCs w:val="24"/>
        </w:rPr>
        <w:t xml:space="preserve"> livestock disease epidemics and conflict;</w:t>
      </w:r>
      <w:r>
        <w:rPr>
          <w:rFonts w:ascii="Arial" w:hAnsi="Arial" w:cs="Arial"/>
          <w:color w:val="000000"/>
          <w:sz w:val="24"/>
          <w:szCs w:val="24"/>
        </w:rPr>
        <w:t xml:space="preserve"> as drought, becomes more regular and predictable it might be categorized as a seasonal factor rather than a shock.</w:t>
      </w:r>
    </w:p>
    <w:p w:rsidR="00CE55A3" w:rsidRDefault="00CE55A3" w:rsidP="00CE55A3">
      <w:pPr>
        <w:autoSpaceDE w:val="0"/>
        <w:autoSpaceDN w:val="0"/>
        <w:adjustRightInd w:val="0"/>
        <w:spacing w:after="0" w:line="480" w:lineRule="auto"/>
        <w:jc w:val="both"/>
        <w:rPr>
          <w:rFonts w:ascii="Arial" w:hAnsi="Arial" w:cs="Arial"/>
          <w:color w:val="000000"/>
          <w:sz w:val="24"/>
          <w:szCs w:val="24"/>
        </w:rPr>
      </w:pPr>
      <w:r>
        <w:rPr>
          <w:rFonts w:ascii="Arial" w:hAnsi="Arial" w:cs="Arial"/>
          <w:color w:val="000000"/>
          <w:sz w:val="24"/>
          <w:szCs w:val="24"/>
        </w:rPr>
        <w:t>In addition, pastoralist livelihoods are affected by various formal and informal norms, policies, and institutions such as;</w:t>
      </w:r>
    </w:p>
    <w:p w:rsidR="00CE55A3" w:rsidRDefault="00CE55A3" w:rsidP="00CE55A3">
      <w:pPr>
        <w:pStyle w:val="ListParagraph"/>
        <w:numPr>
          <w:ilvl w:val="0"/>
          <w:numId w:val="23"/>
        </w:numPr>
        <w:autoSpaceDE w:val="0"/>
        <w:autoSpaceDN w:val="0"/>
        <w:adjustRightInd w:val="0"/>
        <w:spacing w:after="0" w:line="480" w:lineRule="auto"/>
        <w:jc w:val="both"/>
        <w:rPr>
          <w:rFonts w:ascii="Arial" w:hAnsi="Arial" w:cs="Arial"/>
          <w:color w:val="000000"/>
          <w:sz w:val="24"/>
          <w:szCs w:val="24"/>
        </w:rPr>
      </w:pPr>
      <w:r>
        <w:rPr>
          <w:rFonts w:ascii="Arial" w:hAnsi="Arial" w:cs="Arial"/>
          <w:color w:val="000000"/>
          <w:sz w:val="24"/>
          <w:szCs w:val="24"/>
        </w:rPr>
        <w:t>Professional or cultural norms which perceive pastoralists</w:t>
      </w:r>
      <w:r w:rsidRPr="00244539">
        <w:rPr>
          <w:rFonts w:ascii="Arial" w:hAnsi="Arial" w:cs="Arial"/>
          <w:color w:val="000000"/>
          <w:sz w:val="24"/>
          <w:szCs w:val="24"/>
        </w:rPr>
        <w:t xml:space="preserve"> </w:t>
      </w:r>
      <w:r>
        <w:rPr>
          <w:rFonts w:ascii="Arial" w:hAnsi="Arial" w:cs="Arial"/>
          <w:color w:val="000000"/>
          <w:sz w:val="24"/>
          <w:szCs w:val="24"/>
        </w:rPr>
        <w:t>as uneducated and irrational, and which overlook the efficiency of pastoral production systems;</w:t>
      </w:r>
    </w:p>
    <w:p w:rsidR="00CE55A3" w:rsidRDefault="00CE55A3" w:rsidP="00CE55A3">
      <w:pPr>
        <w:pStyle w:val="ListParagraph"/>
        <w:numPr>
          <w:ilvl w:val="0"/>
          <w:numId w:val="23"/>
        </w:numPr>
        <w:autoSpaceDE w:val="0"/>
        <w:autoSpaceDN w:val="0"/>
        <w:adjustRightInd w:val="0"/>
        <w:spacing w:after="0" w:line="480" w:lineRule="auto"/>
        <w:jc w:val="both"/>
        <w:rPr>
          <w:rFonts w:ascii="Arial" w:hAnsi="Arial" w:cs="Arial"/>
          <w:color w:val="000000"/>
          <w:sz w:val="24"/>
          <w:szCs w:val="24"/>
        </w:rPr>
      </w:pPr>
      <w:r>
        <w:rPr>
          <w:rFonts w:ascii="Arial" w:hAnsi="Arial" w:cs="Arial"/>
          <w:color w:val="000000"/>
          <w:sz w:val="24"/>
          <w:szCs w:val="24"/>
        </w:rPr>
        <w:t xml:space="preserve">Inappropriate pastoral development policies which fail to recognize the benefits of mobility and attempt to deliver basic services through fixed point delivery systems; </w:t>
      </w:r>
    </w:p>
    <w:p w:rsidR="00CE55A3" w:rsidRDefault="00CE55A3" w:rsidP="00CE55A3">
      <w:pPr>
        <w:pStyle w:val="ListParagraph"/>
        <w:numPr>
          <w:ilvl w:val="0"/>
          <w:numId w:val="23"/>
        </w:numPr>
        <w:autoSpaceDE w:val="0"/>
        <w:autoSpaceDN w:val="0"/>
        <w:adjustRightInd w:val="0"/>
        <w:spacing w:after="0" w:line="480" w:lineRule="auto"/>
        <w:jc w:val="both"/>
        <w:rPr>
          <w:rFonts w:ascii="Arial" w:hAnsi="Arial" w:cs="Arial"/>
          <w:color w:val="000000"/>
          <w:sz w:val="24"/>
          <w:szCs w:val="24"/>
        </w:rPr>
      </w:pPr>
      <w:r>
        <w:rPr>
          <w:rFonts w:ascii="Arial" w:hAnsi="Arial" w:cs="Arial"/>
          <w:color w:val="000000"/>
          <w:sz w:val="24"/>
          <w:szCs w:val="24"/>
        </w:rPr>
        <w:t>Disabling international standards governing the formal export trade of livestock;</w:t>
      </w:r>
    </w:p>
    <w:p w:rsidR="00CE55A3" w:rsidRDefault="00CE55A3" w:rsidP="00CE55A3">
      <w:pPr>
        <w:pStyle w:val="ListParagraph"/>
        <w:numPr>
          <w:ilvl w:val="0"/>
          <w:numId w:val="23"/>
        </w:numPr>
        <w:autoSpaceDE w:val="0"/>
        <w:autoSpaceDN w:val="0"/>
        <w:adjustRightInd w:val="0"/>
        <w:spacing w:after="0" w:line="480" w:lineRule="auto"/>
        <w:jc w:val="both"/>
        <w:rPr>
          <w:rFonts w:ascii="Arial" w:hAnsi="Arial" w:cs="Arial"/>
          <w:color w:val="000000"/>
          <w:sz w:val="24"/>
          <w:szCs w:val="24"/>
        </w:rPr>
      </w:pPr>
      <w:r>
        <w:rPr>
          <w:rFonts w:ascii="Arial" w:hAnsi="Arial" w:cs="Arial"/>
          <w:color w:val="000000"/>
          <w:sz w:val="24"/>
          <w:szCs w:val="24"/>
        </w:rPr>
        <w:t>Inflexible financial services which overlook the potential to use livestock assets as insurable collateral.</w:t>
      </w:r>
    </w:p>
    <w:p w:rsidR="00CE55A3" w:rsidRPr="00BB006D" w:rsidRDefault="00CE55A3" w:rsidP="00CE55A3">
      <w:pPr>
        <w:autoSpaceDE w:val="0"/>
        <w:autoSpaceDN w:val="0"/>
        <w:adjustRightInd w:val="0"/>
        <w:spacing w:after="0" w:line="480" w:lineRule="auto"/>
        <w:jc w:val="both"/>
        <w:rPr>
          <w:rFonts w:ascii="Arial" w:hAnsi="Arial" w:cs="Arial"/>
          <w:color w:val="000000"/>
          <w:sz w:val="24"/>
          <w:szCs w:val="24"/>
        </w:rPr>
      </w:pPr>
      <w:r>
        <w:rPr>
          <w:rFonts w:ascii="Arial" w:hAnsi="Arial" w:cs="Arial"/>
          <w:color w:val="000000"/>
          <w:sz w:val="24"/>
          <w:szCs w:val="24"/>
        </w:rPr>
        <w:t xml:space="preserve">Therefore, pastoral livelihoods results from a complex interplay between accesses to different types of capital, the affects seasonality, trends and shocks, and the influences of policies and institutions. If there is key lesson arriving from livelihoods analysis, it is that a single technical intervention is unlikely to improve livelihoods. Furthermore, short-term interventions have to have a long term perspectives. Maintaining human capital while undermining the other forms of capital makes people more vulnerable – relief and development thinking have to merge. </w:t>
      </w:r>
    </w:p>
    <w:p w:rsidR="00CE55A3" w:rsidRPr="0031310F" w:rsidRDefault="00CE55A3" w:rsidP="00CE55A3">
      <w:pPr>
        <w:pStyle w:val="Heading2"/>
        <w:numPr>
          <w:ilvl w:val="1"/>
          <w:numId w:val="16"/>
        </w:numPr>
        <w:jc w:val="both"/>
      </w:pPr>
      <w:bookmarkStart w:id="68" w:name="_Toc325066488"/>
      <w:bookmarkStart w:id="69" w:name="_Toc325066742"/>
      <w:bookmarkStart w:id="70" w:name="_Toc325067711"/>
      <w:bookmarkStart w:id="71" w:name="_Toc325067852"/>
      <w:bookmarkStart w:id="72" w:name="_Toc325068420"/>
      <w:bookmarkStart w:id="73" w:name="_Toc325068499"/>
      <w:r w:rsidRPr="0031310F">
        <w:t>What critical factors make up a pastoralist livelihood</w:t>
      </w:r>
      <w:bookmarkEnd w:id="68"/>
      <w:bookmarkEnd w:id="69"/>
      <w:bookmarkEnd w:id="70"/>
      <w:bookmarkEnd w:id="71"/>
      <w:bookmarkEnd w:id="72"/>
      <w:bookmarkEnd w:id="73"/>
    </w:p>
    <w:p w:rsidR="00CE55A3" w:rsidRPr="0031310F" w:rsidRDefault="00CE55A3" w:rsidP="00CE55A3">
      <w:pPr>
        <w:autoSpaceDE w:val="0"/>
        <w:autoSpaceDN w:val="0"/>
        <w:adjustRightInd w:val="0"/>
        <w:spacing w:after="0" w:line="480" w:lineRule="auto"/>
        <w:jc w:val="both"/>
        <w:rPr>
          <w:rFonts w:ascii="Arial" w:hAnsi="Arial" w:cs="Arial"/>
          <w:sz w:val="24"/>
          <w:szCs w:val="24"/>
        </w:rPr>
      </w:pPr>
      <w:r w:rsidRPr="0031310F">
        <w:rPr>
          <w:rFonts w:ascii="Arial" w:hAnsi="Arial" w:cs="Arial"/>
          <w:sz w:val="24"/>
          <w:szCs w:val="24"/>
        </w:rPr>
        <w:t xml:space="preserve">The greatest weakness of the Somali pastoral economy lies in its poor diversification in the production system as well as poor alternatives for marketing. While alternative </w:t>
      </w:r>
      <w:r w:rsidRPr="0031310F">
        <w:rPr>
          <w:rFonts w:ascii="Arial" w:hAnsi="Arial" w:cs="Arial"/>
          <w:sz w:val="24"/>
          <w:szCs w:val="24"/>
        </w:rPr>
        <w:lastRenderedPageBreak/>
        <w:t xml:space="preserve">sources of income are increasingly sought by pastoralists, options are still limited. Livestock performance is the most important element of pastoral livelihood providing milk and other products during good production periods. Pasture conditions and rainfall patterns are basic elements of their system, as the saying goes: “Livestock food security means pastoralist food security”. This thinking is complimented by another reference statement “If our animals are healthy, we are healthy”. As animal health impacts livestock productivity, the edibility of its products and its market value this should also be considered a pillar of their system. </w:t>
      </w:r>
    </w:p>
    <w:p w:rsidR="00CE55A3" w:rsidRDefault="00CE55A3" w:rsidP="00CE55A3">
      <w:pPr>
        <w:pStyle w:val="ListParagraph"/>
        <w:autoSpaceDE w:val="0"/>
        <w:autoSpaceDN w:val="0"/>
        <w:adjustRightInd w:val="0"/>
        <w:spacing w:after="0" w:line="480" w:lineRule="auto"/>
        <w:ind w:left="480"/>
        <w:jc w:val="both"/>
        <w:rPr>
          <w:rFonts w:ascii="Arial" w:hAnsi="Arial" w:cs="Arial"/>
          <w:sz w:val="24"/>
          <w:szCs w:val="24"/>
        </w:rPr>
      </w:pPr>
    </w:p>
    <w:p w:rsidR="00CE55A3" w:rsidRPr="0031310F" w:rsidRDefault="00CE55A3" w:rsidP="00CE55A3">
      <w:pPr>
        <w:autoSpaceDE w:val="0"/>
        <w:autoSpaceDN w:val="0"/>
        <w:adjustRightInd w:val="0"/>
        <w:spacing w:after="0" w:line="480" w:lineRule="auto"/>
        <w:jc w:val="both"/>
        <w:rPr>
          <w:rFonts w:ascii="Arial" w:hAnsi="Arial" w:cs="Arial"/>
          <w:sz w:val="24"/>
          <w:szCs w:val="24"/>
        </w:rPr>
      </w:pPr>
      <w:r w:rsidRPr="0031310F">
        <w:rPr>
          <w:rFonts w:ascii="Arial" w:hAnsi="Arial" w:cs="Arial"/>
          <w:sz w:val="24"/>
          <w:szCs w:val="24"/>
        </w:rPr>
        <w:t>A whole lot of factors are currently jeopardizing pastoral livelihoods in Somali. Conflict and insecurity have disrupted traditional resource management strategies in many areas, leading to environmental degradation, restrictions in pasture, water and market access and in mobility as an overall. Forced movements of people has brought localized competition over limited resources and enhanced scope for rural-urban conflicts. The presence of limited appropriate animal health surveillance and effective veterinary systems also pose problems whenever a disease spreads in an area. It is also believed that the current global warfare situation will negatively impact export trades and remittance.</w:t>
      </w:r>
    </w:p>
    <w:p w:rsidR="00CE55A3" w:rsidRDefault="00CE55A3" w:rsidP="00CE55A3">
      <w:pPr>
        <w:pStyle w:val="ListParagraph"/>
        <w:autoSpaceDE w:val="0"/>
        <w:autoSpaceDN w:val="0"/>
        <w:adjustRightInd w:val="0"/>
        <w:spacing w:after="0" w:line="480" w:lineRule="auto"/>
        <w:ind w:left="480"/>
        <w:jc w:val="both"/>
        <w:rPr>
          <w:rFonts w:ascii="Arial" w:hAnsi="Arial" w:cs="Arial"/>
          <w:sz w:val="24"/>
          <w:szCs w:val="24"/>
        </w:rPr>
      </w:pPr>
    </w:p>
    <w:p w:rsidR="00CE55A3" w:rsidRPr="0031310F" w:rsidRDefault="00CE55A3" w:rsidP="00CE55A3">
      <w:pPr>
        <w:autoSpaceDE w:val="0"/>
        <w:autoSpaceDN w:val="0"/>
        <w:adjustRightInd w:val="0"/>
        <w:spacing w:after="0" w:line="480" w:lineRule="auto"/>
        <w:jc w:val="both"/>
        <w:rPr>
          <w:rFonts w:ascii="Arial" w:hAnsi="Arial" w:cs="Arial"/>
          <w:sz w:val="24"/>
          <w:szCs w:val="24"/>
        </w:rPr>
      </w:pPr>
      <w:r w:rsidRPr="0031310F">
        <w:rPr>
          <w:rFonts w:ascii="Arial" w:hAnsi="Arial" w:cs="Arial"/>
          <w:sz w:val="24"/>
          <w:szCs w:val="24"/>
        </w:rPr>
        <w:t xml:space="preserve">Let us analyze these critical elements in detail, by keeping in mind that they will vary in importance and prioritization depending on the wealth status, the season and other factors. The situation of sporadic insecurity in the Region is restricting the mobility of pastoralists and constraining decision-making amongst pastoral groups. The chance of </w:t>
      </w:r>
      <w:r w:rsidRPr="0031310F">
        <w:rPr>
          <w:rFonts w:ascii="Arial" w:hAnsi="Arial" w:cs="Arial"/>
          <w:sz w:val="24"/>
          <w:szCs w:val="24"/>
        </w:rPr>
        <w:lastRenderedPageBreak/>
        <w:t xml:space="preserve">moving and accessing different resource areas as well as markets is a key element for pastoral livelihoods. Constraints to migration patterns and to resource access (posed by clan-related issues) are increasing - reducing livestock and people mobility. This is detrimental for pastoral livelihood, environmental conditions and could also increase the chances of livestock disease spreading. Moreover forced migration of people due to clan conflict has brought urbanization and </w:t>
      </w:r>
      <w:proofErr w:type="spellStart"/>
      <w:r w:rsidRPr="0031310F">
        <w:rPr>
          <w:rFonts w:ascii="Arial" w:hAnsi="Arial" w:cs="Arial"/>
          <w:sz w:val="24"/>
          <w:szCs w:val="24"/>
        </w:rPr>
        <w:t>sedentarisation</w:t>
      </w:r>
      <w:proofErr w:type="spellEnd"/>
      <w:r w:rsidRPr="0031310F">
        <w:rPr>
          <w:rFonts w:ascii="Arial" w:hAnsi="Arial" w:cs="Arial"/>
          <w:sz w:val="24"/>
          <w:szCs w:val="24"/>
        </w:rPr>
        <w:t xml:space="preserve"> of consistent portions of the population and has increased chances of conflict between urban/village settlers and mobile pastorals over water, land and bush products.</w:t>
      </w:r>
    </w:p>
    <w:p w:rsidR="00CE55A3" w:rsidRPr="001263EA" w:rsidRDefault="00CE55A3" w:rsidP="00CE55A3">
      <w:pPr>
        <w:autoSpaceDE w:val="0"/>
        <w:autoSpaceDN w:val="0"/>
        <w:adjustRightInd w:val="0"/>
        <w:spacing w:after="0" w:line="480" w:lineRule="auto"/>
        <w:jc w:val="both"/>
        <w:rPr>
          <w:rFonts w:ascii="Arial" w:hAnsi="Arial" w:cs="Arial"/>
          <w:sz w:val="24"/>
          <w:szCs w:val="24"/>
        </w:rPr>
      </w:pPr>
    </w:p>
    <w:p w:rsidR="00CE55A3" w:rsidRPr="0031310F" w:rsidRDefault="00CE55A3" w:rsidP="00CE55A3">
      <w:pPr>
        <w:autoSpaceDE w:val="0"/>
        <w:autoSpaceDN w:val="0"/>
        <w:adjustRightInd w:val="0"/>
        <w:spacing w:after="0" w:line="480" w:lineRule="auto"/>
        <w:jc w:val="both"/>
        <w:rPr>
          <w:rFonts w:ascii="Arial" w:hAnsi="Arial" w:cs="Arial"/>
          <w:sz w:val="24"/>
          <w:szCs w:val="24"/>
        </w:rPr>
      </w:pPr>
      <w:r w:rsidRPr="0031310F">
        <w:rPr>
          <w:rFonts w:ascii="Arial" w:hAnsi="Arial" w:cs="Arial"/>
          <w:sz w:val="24"/>
          <w:szCs w:val="24"/>
        </w:rPr>
        <w:t xml:space="preserve">The livestock export ban has had a huge impact on the overall pastoral system, as it has curtailed the major market options and therefore cut down resources for food import at macro level and food purchase at household level. The major impact from the ban are skyrocketing inflation rates, curtailed income generation as well as credit opportunities and decreased purchasing power for pastoral groups. Terms of trade between pastoral and non-pastoral products constitute a key indicator to analyze pastoral livelihood trends. </w:t>
      </w:r>
    </w:p>
    <w:p w:rsidR="00CE55A3" w:rsidRPr="00546718" w:rsidRDefault="00CE55A3" w:rsidP="00CE55A3">
      <w:pPr>
        <w:pStyle w:val="ListParagraph"/>
        <w:autoSpaceDE w:val="0"/>
        <w:autoSpaceDN w:val="0"/>
        <w:adjustRightInd w:val="0"/>
        <w:spacing w:after="0" w:line="480" w:lineRule="auto"/>
        <w:ind w:left="480"/>
        <w:jc w:val="both"/>
        <w:rPr>
          <w:rFonts w:ascii="Arial" w:hAnsi="Arial" w:cs="Arial"/>
          <w:sz w:val="24"/>
          <w:szCs w:val="24"/>
        </w:rPr>
      </w:pPr>
    </w:p>
    <w:p w:rsidR="00CE55A3" w:rsidRPr="0031310F" w:rsidRDefault="00CE55A3" w:rsidP="00CE55A3">
      <w:pPr>
        <w:autoSpaceDE w:val="0"/>
        <w:autoSpaceDN w:val="0"/>
        <w:adjustRightInd w:val="0"/>
        <w:spacing w:after="0" w:line="480" w:lineRule="auto"/>
        <w:jc w:val="both"/>
        <w:rPr>
          <w:rFonts w:ascii="Arial" w:hAnsi="Arial" w:cs="Arial"/>
          <w:sz w:val="24"/>
          <w:szCs w:val="24"/>
        </w:rPr>
      </w:pPr>
      <w:r w:rsidRPr="0031310F">
        <w:rPr>
          <w:rFonts w:ascii="Arial" w:hAnsi="Arial" w:cs="Arial"/>
          <w:sz w:val="24"/>
          <w:szCs w:val="24"/>
        </w:rPr>
        <w:t xml:space="preserve">Milk price represents a key indicator with this respect: it seems to keep pace with inflation rate in Somali Region, where staple cereals are mainly produced locally. The issue of the livestock ban is related to the spread of Rift Valley Fever (RVF) that followed 1997 </w:t>
      </w:r>
      <w:r w:rsidRPr="0031310F">
        <w:rPr>
          <w:rFonts w:ascii="Arial" w:hAnsi="Arial" w:cs="Arial"/>
          <w:i/>
          <w:iCs/>
          <w:sz w:val="24"/>
          <w:szCs w:val="24"/>
        </w:rPr>
        <w:t xml:space="preserve">El Nino </w:t>
      </w:r>
      <w:r w:rsidRPr="0031310F">
        <w:rPr>
          <w:rFonts w:ascii="Arial" w:hAnsi="Arial" w:cs="Arial"/>
          <w:sz w:val="24"/>
          <w:szCs w:val="24"/>
        </w:rPr>
        <w:t>intense rains. While the risk related to RVF is diminishing over time, livestock disease surveillance as well as an effective veterinary system needs to be establishing in order to accomplish international marketing requirements.</w:t>
      </w:r>
    </w:p>
    <w:p w:rsidR="00CE55A3" w:rsidRDefault="00CE55A3" w:rsidP="00CE55A3">
      <w:pPr>
        <w:autoSpaceDE w:val="0"/>
        <w:autoSpaceDN w:val="0"/>
        <w:adjustRightInd w:val="0"/>
        <w:spacing w:after="0" w:line="480" w:lineRule="auto"/>
        <w:ind w:firstLine="480"/>
        <w:jc w:val="both"/>
        <w:rPr>
          <w:rFonts w:ascii="Arial" w:hAnsi="Arial" w:cs="Arial"/>
          <w:sz w:val="24"/>
          <w:szCs w:val="24"/>
        </w:rPr>
      </w:pPr>
    </w:p>
    <w:p w:rsidR="00CE55A3" w:rsidRPr="0031310F" w:rsidRDefault="00CE55A3" w:rsidP="00CE55A3">
      <w:pPr>
        <w:autoSpaceDE w:val="0"/>
        <w:autoSpaceDN w:val="0"/>
        <w:adjustRightInd w:val="0"/>
        <w:spacing w:after="0" w:line="480" w:lineRule="auto"/>
        <w:jc w:val="both"/>
        <w:rPr>
          <w:rFonts w:ascii="Arial" w:hAnsi="Arial" w:cs="Arial"/>
          <w:sz w:val="24"/>
          <w:szCs w:val="24"/>
        </w:rPr>
      </w:pPr>
      <w:r w:rsidRPr="0031310F">
        <w:rPr>
          <w:rFonts w:ascii="Arial" w:hAnsi="Arial" w:cs="Arial"/>
          <w:sz w:val="24"/>
          <w:szCs w:val="24"/>
        </w:rPr>
        <w:t>The most important pastoral determinant, climate, is the less predictable factor and represents the constant element of uncertainty for pastoral systems. Climate in Somali is characterized by low and erratic rainfall, which influences pasture and water availability and therefore livestock conditions, reproduction rates and milk production, the key assets for pastoral livelihood. Dry periods occur almost normally in arid climates and pastoral groups are almost used to those and have developed specific Coping Strategies to deal with bridging the gap between rainy periods. On the other side, when consistent rains follow a period of relative drought, many animals are at life risk due to their poor conditions and related disease susceptibility. Rainfall levels, pasture conditions and distances between water and pasture should therefore be constantly assessed as well as migration patterns tracked to monitor these trends.</w:t>
      </w:r>
    </w:p>
    <w:p w:rsidR="00CE55A3" w:rsidRDefault="00CE55A3" w:rsidP="00CE55A3">
      <w:pPr>
        <w:pStyle w:val="ListParagraph"/>
        <w:autoSpaceDE w:val="0"/>
        <w:autoSpaceDN w:val="0"/>
        <w:adjustRightInd w:val="0"/>
        <w:spacing w:after="0" w:line="480" w:lineRule="auto"/>
        <w:ind w:left="480"/>
        <w:jc w:val="both"/>
        <w:rPr>
          <w:rFonts w:ascii="Arial" w:hAnsi="Arial" w:cs="Arial"/>
          <w:sz w:val="24"/>
          <w:szCs w:val="24"/>
        </w:rPr>
      </w:pPr>
    </w:p>
    <w:p w:rsidR="00CE55A3" w:rsidRPr="00BE2D1F" w:rsidRDefault="00CE55A3" w:rsidP="00CE55A3">
      <w:pPr>
        <w:autoSpaceDE w:val="0"/>
        <w:autoSpaceDN w:val="0"/>
        <w:adjustRightInd w:val="0"/>
        <w:spacing w:after="0" w:line="480" w:lineRule="auto"/>
        <w:jc w:val="both"/>
        <w:rPr>
          <w:rFonts w:ascii="Arial" w:hAnsi="Arial" w:cs="Arial"/>
          <w:sz w:val="24"/>
          <w:szCs w:val="24"/>
        </w:rPr>
      </w:pPr>
      <w:r w:rsidRPr="00546718">
        <w:rPr>
          <w:rFonts w:ascii="Arial" w:hAnsi="Arial" w:cs="Arial"/>
          <w:sz w:val="24"/>
          <w:szCs w:val="24"/>
        </w:rPr>
        <w:t>Increasing concern is also raised by herders over degradation</w:t>
      </w:r>
      <w:r>
        <w:rPr>
          <w:rFonts w:ascii="Arial" w:hAnsi="Arial" w:cs="Arial"/>
          <w:sz w:val="24"/>
          <w:szCs w:val="24"/>
        </w:rPr>
        <w:t xml:space="preserve"> </w:t>
      </w:r>
      <w:r w:rsidRPr="00C44706">
        <w:rPr>
          <w:rFonts w:ascii="Arial" w:hAnsi="Arial" w:cs="Arial"/>
          <w:sz w:val="24"/>
          <w:szCs w:val="24"/>
        </w:rPr>
        <w:t>of range resource in many are</w:t>
      </w:r>
      <w:r>
        <w:rPr>
          <w:rFonts w:ascii="Arial" w:hAnsi="Arial" w:cs="Arial"/>
          <w:sz w:val="24"/>
          <w:szCs w:val="24"/>
        </w:rPr>
        <w:t xml:space="preserve">as, where conflict and </w:t>
      </w:r>
      <w:r w:rsidRPr="00C44706">
        <w:rPr>
          <w:rFonts w:ascii="Arial" w:hAnsi="Arial" w:cs="Arial"/>
          <w:sz w:val="24"/>
          <w:szCs w:val="24"/>
        </w:rPr>
        <w:t>insecurity has</w:t>
      </w:r>
      <w:r>
        <w:rPr>
          <w:rFonts w:ascii="Arial" w:hAnsi="Arial" w:cs="Arial"/>
          <w:sz w:val="24"/>
          <w:szCs w:val="24"/>
        </w:rPr>
        <w:t xml:space="preserve"> disrupted traditional resource </w:t>
      </w:r>
      <w:r w:rsidRPr="00C44706">
        <w:rPr>
          <w:rFonts w:ascii="Arial" w:hAnsi="Arial" w:cs="Arial"/>
          <w:sz w:val="24"/>
          <w:szCs w:val="24"/>
        </w:rPr>
        <w:t>sharing and common</w:t>
      </w:r>
      <w:r>
        <w:rPr>
          <w:rFonts w:ascii="Arial" w:hAnsi="Arial" w:cs="Arial"/>
          <w:sz w:val="24"/>
          <w:szCs w:val="24"/>
        </w:rPr>
        <w:t xml:space="preserve"> </w:t>
      </w:r>
      <w:r w:rsidRPr="00C44706">
        <w:rPr>
          <w:rFonts w:ascii="Arial" w:hAnsi="Arial" w:cs="Arial"/>
          <w:sz w:val="24"/>
          <w:szCs w:val="24"/>
        </w:rPr>
        <w:t>management</w:t>
      </w:r>
      <w:r>
        <w:rPr>
          <w:rFonts w:ascii="Arial" w:hAnsi="Arial" w:cs="Arial"/>
          <w:sz w:val="24"/>
          <w:szCs w:val="24"/>
        </w:rPr>
        <w:t xml:space="preserve"> </w:t>
      </w:r>
      <w:r w:rsidRPr="00C44706">
        <w:rPr>
          <w:rFonts w:ascii="Arial" w:hAnsi="Arial" w:cs="Arial"/>
          <w:sz w:val="24"/>
          <w:szCs w:val="24"/>
        </w:rPr>
        <w:t>mechanisms. Encroaching farming and settlements</w:t>
      </w:r>
      <w:r>
        <w:rPr>
          <w:rFonts w:ascii="Arial" w:hAnsi="Arial" w:cs="Arial"/>
          <w:sz w:val="24"/>
          <w:szCs w:val="24"/>
        </w:rPr>
        <w:t xml:space="preserve"> </w:t>
      </w:r>
      <w:r w:rsidRPr="00374127">
        <w:rPr>
          <w:rFonts w:ascii="Arial" w:hAnsi="Arial" w:cs="Arial"/>
          <w:sz w:val="24"/>
          <w:szCs w:val="24"/>
        </w:rPr>
        <w:t xml:space="preserve">enhance competition over land, while income-generation opportunities (such as charcoaling) as well as coping strategies for settled people increasingly exploit range resources at unsustainable rates. Uncontrolled proliferation of private </w:t>
      </w:r>
      <w:proofErr w:type="spellStart"/>
      <w:r w:rsidRPr="00374127">
        <w:rPr>
          <w:rFonts w:ascii="Arial" w:hAnsi="Arial" w:cs="Arial"/>
          <w:i/>
          <w:iCs/>
          <w:sz w:val="24"/>
          <w:szCs w:val="24"/>
        </w:rPr>
        <w:t>berkads</w:t>
      </w:r>
      <w:proofErr w:type="spellEnd"/>
      <w:r w:rsidRPr="00374127">
        <w:rPr>
          <w:rFonts w:ascii="Arial" w:hAnsi="Arial" w:cs="Arial"/>
          <w:i/>
          <w:iCs/>
          <w:sz w:val="24"/>
          <w:szCs w:val="24"/>
        </w:rPr>
        <w:t xml:space="preserve"> </w:t>
      </w:r>
      <w:r w:rsidRPr="00374127">
        <w:rPr>
          <w:rFonts w:ascii="Arial" w:hAnsi="Arial" w:cs="Arial"/>
          <w:sz w:val="24"/>
          <w:szCs w:val="24"/>
        </w:rPr>
        <w:t>is also considered a key threat for seasonal pasture availability, while common water points suffer from poor management. As a result pasture degradation and land erosion processes are reported in many</w:t>
      </w:r>
      <w:r>
        <w:rPr>
          <w:rFonts w:ascii="Arial" w:hAnsi="Arial" w:cs="Arial"/>
          <w:sz w:val="24"/>
          <w:szCs w:val="24"/>
        </w:rPr>
        <w:t xml:space="preserve"> </w:t>
      </w:r>
      <w:r w:rsidRPr="00BE2D1F">
        <w:rPr>
          <w:rFonts w:ascii="Arial" w:hAnsi="Arial" w:cs="Arial"/>
          <w:sz w:val="24"/>
          <w:szCs w:val="24"/>
        </w:rPr>
        <w:t>implications for pastoral livelihoods.</w:t>
      </w:r>
    </w:p>
    <w:p w:rsidR="00CE55A3" w:rsidRDefault="00CE55A3" w:rsidP="00CE55A3">
      <w:pPr>
        <w:autoSpaceDE w:val="0"/>
        <w:autoSpaceDN w:val="0"/>
        <w:adjustRightInd w:val="0"/>
        <w:spacing w:after="0" w:line="480" w:lineRule="auto"/>
        <w:jc w:val="both"/>
        <w:rPr>
          <w:rFonts w:ascii="Arial" w:hAnsi="Arial" w:cs="Arial"/>
          <w:sz w:val="24"/>
          <w:szCs w:val="24"/>
        </w:rPr>
      </w:pPr>
    </w:p>
    <w:p w:rsidR="00CE55A3" w:rsidRPr="00BE2D1F" w:rsidRDefault="00CE55A3" w:rsidP="00CE55A3">
      <w:pPr>
        <w:autoSpaceDE w:val="0"/>
        <w:autoSpaceDN w:val="0"/>
        <w:adjustRightInd w:val="0"/>
        <w:spacing w:after="0" w:line="480" w:lineRule="auto"/>
        <w:jc w:val="both"/>
        <w:rPr>
          <w:rFonts w:ascii="Arial" w:hAnsi="Arial" w:cs="Arial"/>
          <w:sz w:val="24"/>
          <w:szCs w:val="24"/>
        </w:rPr>
      </w:pPr>
      <w:r w:rsidRPr="00BE2D1F">
        <w:rPr>
          <w:rFonts w:ascii="Arial" w:hAnsi="Arial" w:cs="Arial"/>
          <w:sz w:val="24"/>
          <w:szCs w:val="24"/>
        </w:rPr>
        <w:lastRenderedPageBreak/>
        <w:t>Reliance on social assets, such as loans, borrowings, credit, remittance</w:t>
      </w:r>
      <w:r>
        <w:rPr>
          <w:rFonts w:ascii="Arial" w:hAnsi="Arial" w:cs="Arial"/>
          <w:sz w:val="24"/>
          <w:szCs w:val="24"/>
        </w:rPr>
        <w:t xml:space="preserve"> </w:t>
      </w:r>
      <w:r w:rsidRPr="00BE2D1F">
        <w:rPr>
          <w:rFonts w:ascii="Arial" w:hAnsi="Arial" w:cs="Arial"/>
          <w:sz w:val="24"/>
          <w:szCs w:val="24"/>
        </w:rPr>
        <w:t>and kin gifts and exchanges, constitute an important component</w:t>
      </w:r>
      <w:r>
        <w:rPr>
          <w:rFonts w:ascii="Arial" w:hAnsi="Arial" w:cs="Arial"/>
          <w:sz w:val="24"/>
          <w:szCs w:val="24"/>
        </w:rPr>
        <w:t xml:space="preserve"> </w:t>
      </w:r>
      <w:r w:rsidRPr="00BE2D1F">
        <w:rPr>
          <w:rFonts w:ascii="Arial" w:hAnsi="Arial" w:cs="Arial"/>
          <w:sz w:val="24"/>
          <w:szCs w:val="24"/>
        </w:rPr>
        <w:t xml:space="preserve">for overall livelihood in Somalia. </w:t>
      </w:r>
    </w:p>
    <w:p w:rsidR="00CE55A3" w:rsidRDefault="00CE55A3" w:rsidP="00CE55A3">
      <w:pPr>
        <w:autoSpaceDE w:val="0"/>
        <w:autoSpaceDN w:val="0"/>
        <w:adjustRightInd w:val="0"/>
        <w:spacing w:after="0" w:line="480" w:lineRule="auto"/>
        <w:jc w:val="both"/>
        <w:rPr>
          <w:rFonts w:ascii="Arial" w:hAnsi="Arial" w:cs="Arial"/>
          <w:sz w:val="24"/>
          <w:szCs w:val="24"/>
        </w:rPr>
      </w:pPr>
      <w:r w:rsidRPr="00BE2D1F">
        <w:rPr>
          <w:rFonts w:ascii="Arial" w:hAnsi="Arial" w:cs="Arial"/>
          <w:sz w:val="24"/>
          <w:szCs w:val="24"/>
        </w:rPr>
        <w:t>Remittances are not equally spread</w:t>
      </w:r>
      <w:r>
        <w:rPr>
          <w:rFonts w:ascii="Arial" w:hAnsi="Arial" w:cs="Arial"/>
          <w:sz w:val="24"/>
          <w:szCs w:val="24"/>
        </w:rPr>
        <w:t xml:space="preserve"> </w:t>
      </w:r>
      <w:r w:rsidRPr="00BE2D1F">
        <w:rPr>
          <w:rFonts w:ascii="Arial" w:hAnsi="Arial" w:cs="Arial"/>
          <w:sz w:val="24"/>
          <w:szCs w:val="24"/>
        </w:rPr>
        <w:t>among the population, and when critical periods are prolonged, the</w:t>
      </w:r>
      <w:r>
        <w:rPr>
          <w:rFonts w:ascii="Arial" w:hAnsi="Arial" w:cs="Arial"/>
          <w:sz w:val="24"/>
          <w:szCs w:val="24"/>
        </w:rPr>
        <w:t xml:space="preserve"> </w:t>
      </w:r>
      <w:r w:rsidRPr="00BE2D1F">
        <w:rPr>
          <w:rFonts w:ascii="Arial" w:hAnsi="Arial" w:cs="Arial"/>
          <w:sz w:val="24"/>
          <w:szCs w:val="24"/>
        </w:rPr>
        <w:t>reliability of these mechanisms tends to diminish. Prolonged request</w:t>
      </w:r>
      <w:r>
        <w:rPr>
          <w:rFonts w:ascii="Arial" w:hAnsi="Arial" w:cs="Arial"/>
          <w:sz w:val="24"/>
          <w:szCs w:val="24"/>
        </w:rPr>
        <w:t xml:space="preserve"> </w:t>
      </w:r>
      <w:r w:rsidRPr="00BE2D1F">
        <w:rPr>
          <w:rFonts w:ascii="Arial" w:hAnsi="Arial" w:cs="Arial"/>
          <w:sz w:val="24"/>
          <w:szCs w:val="24"/>
        </w:rPr>
        <w:t>for credit and borrow tend to weaken the system and, should</w:t>
      </w:r>
      <w:r>
        <w:rPr>
          <w:rFonts w:ascii="Arial" w:hAnsi="Arial" w:cs="Arial"/>
          <w:sz w:val="24"/>
          <w:szCs w:val="24"/>
        </w:rPr>
        <w:t xml:space="preserve"> </w:t>
      </w:r>
      <w:r w:rsidRPr="00BE2D1F">
        <w:rPr>
          <w:rFonts w:ascii="Arial" w:hAnsi="Arial" w:cs="Arial"/>
          <w:sz w:val="24"/>
          <w:szCs w:val="24"/>
        </w:rPr>
        <w:t>the overall economy not recover, better off family portions will be</w:t>
      </w:r>
      <w:r>
        <w:rPr>
          <w:rFonts w:ascii="Arial" w:hAnsi="Arial" w:cs="Arial"/>
          <w:sz w:val="24"/>
          <w:szCs w:val="24"/>
        </w:rPr>
        <w:t xml:space="preserve"> </w:t>
      </w:r>
      <w:r w:rsidRPr="00BE2D1F">
        <w:rPr>
          <w:rFonts w:ascii="Arial" w:hAnsi="Arial" w:cs="Arial"/>
          <w:sz w:val="24"/>
          <w:szCs w:val="24"/>
        </w:rPr>
        <w:t>less able to trickle down resources to poorest relatives. At the same</w:t>
      </w:r>
      <w:r>
        <w:rPr>
          <w:rFonts w:ascii="Arial" w:hAnsi="Arial" w:cs="Arial"/>
          <w:sz w:val="24"/>
          <w:szCs w:val="24"/>
        </w:rPr>
        <w:t xml:space="preserve"> </w:t>
      </w:r>
      <w:r w:rsidRPr="00BE2D1F">
        <w:rPr>
          <w:rFonts w:ascii="Arial" w:hAnsi="Arial" w:cs="Arial"/>
          <w:sz w:val="24"/>
          <w:szCs w:val="24"/>
        </w:rPr>
        <w:t>the system of remittance is likely to suffer from the ongoing international</w:t>
      </w:r>
      <w:r>
        <w:rPr>
          <w:rFonts w:ascii="Arial" w:hAnsi="Arial" w:cs="Arial"/>
          <w:sz w:val="24"/>
          <w:szCs w:val="24"/>
        </w:rPr>
        <w:t xml:space="preserve"> </w:t>
      </w:r>
      <w:r w:rsidRPr="00BE2D1F">
        <w:rPr>
          <w:rFonts w:ascii="Arial" w:hAnsi="Arial" w:cs="Arial"/>
          <w:sz w:val="24"/>
          <w:szCs w:val="24"/>
        </w:rPr>
        <w:t>crisis leading to increased constraints to international</w:t>
      </w:r>
      <w:r>
        <w:rPr>
          <w:rFonts w:ascii="Arial" w:hAnsi="Arial" w:cs="Arial"/>
          <w:sz w:val="24"/>
          <w:szCs w:val="24"/>
        </w:rPr>
        <w:t xml:space="preserve"> </w:t>
      </w:r>
      <w:r w:rsidRPr="00BE2D1F">
        <w:rPr>
          <w:rFonts w:ascii="Arial" w:hAnsi="Arial" w:cs="Arial"/>
          <w:sz w:val="24"/>
          <w:szCs w:val="24"/>
        </w:rPr>
        <w:t>money flow.</w:t>
      </w:r>
    </w:p>
    <w:p w:rsidR="00CE55A3" w:rsidRDefault="00CE55A3" w:rsidP="00CE55A3">
      <w:pPr>
        <w:autoSpaceDE w:val="0"/>
        <w:autoSpaceDN w:val="0"/>
        <w:adjustRightInd w:val="0"/>
        <w:spacing w:after="0" w:line="480" w:lineRule="auto"/>
        <w:jc w:val="both"/>
        <w:rPr>
          <w:rFonts w:ascii="Arial" w:hAnsi="Arial" w:cs="Arial"/>
          <w:sz w:val="24"/>
          <w:szCs w:val="24"/>
        </w:rPr>
      </w:pPr>
    </w:p>
    <w:p w:rsidR="00CE55A3" w:rsidRPr="0031310F" w:rsidRDefault="00CE55A3" w:rsidP="00CE55A3">
      <w:pPr>
        <w:autoSpaceDE w:val="0"/>
        <w:autoSpaceDN w:val="0"/>
        <w:adjustRightInd w:val="0"/>
        <w:spacing w:after="0" w:line="480" w:lineRule="auto"/>
        <w:jc w:val="both"/>
        <w:rPr>
          <w:rFonts w:ascii="Arial" w:hAnsi="Arial" w:cs="Arial"/>
          <w:sz w:val="24"/>
          <w:szCs w:val="24"/>
        </w:rPr>
      </w:pPr>
      <w:r w:rsidRPr="0031310F">
        <w:rPr>
          <w:rFonts w:ascii="Arial" w:hAnsi="Arial" w:cs="Arial"/>
          <w:sz w:val="24"/>
          <w:szCs w:val="24"/>
        </w:rPr>
        <w:t>It has already been emphasized that risk perception and vulnerability</w:t>
      </w:r>
      <w:r>
        <w:rPr>
          <w:rFonts w:ascii="Arial" w:hAnsi="Arial" w:cs="Arial"/>
          <w:sz w:val="24"/>
          <w:szCs w:val="24"/>
        </w:rPr>
        <w:t xml:space="preserve"> </w:t>
      </w:r>
      <w:r w:rsidRPr="0031310F">
        <w:rPr>
          <w:rFonts w:ascii="Arial" w:hAnsi="Arial" w:cs="Arial"/>
          <w:sz w:val="24"/>
          <w:szCs w:val="24"/>
        </w:rPr>
        <w:t>among pastoralist groups present characteristic features</w:t>
      </w:r>
      <w:r>
        <w:rPr>
          <w:rFonts w:ascii="Arial" w:hAnsi="Arial" w:cs="Arial"/>
          <w:sz w:val="24"/>
          <w:szCs w:val="24"/>
        </w:rPr>
        <w:t xml:space="preserve"> </w:t>
      </w:r>
      <w:r w:rsidRPr="0031310F">
        <w:rPr>
          <w:rFonts w:ascii="Arial" w:hAnsi="Arial" w:cs="Arial"/>
          <w:sz w:val="24"/>
          <w:szCs w:val="24"/>
        </w:rPr>
        <w:t>when compared with other groups. Every dry season represents a</w:t>
      </w:r>
      <w:r>
        <w:rPr>
          <w:rFonts w:ascii="Arial" w:hAnsi="Arial" w:cs="Arial"/>
          <w:sz w:val="24"/>
          <w:szCs w:val="24"/>
        </w:rPr>
        <w:t xml:space="preserve"> </w:t>
      </w:r>
      <w:r w:rsidRPr="0031310F">
        <w:rPr>
          <w:rFonts w:ascii="Arial" w:hAnsi="Arial" w:cs="Arial"/>
          <w:sz w:val="24"/>
          <w:szCs w:val="24"/>
        </w:rPr>
        <w:t>critical period for the pastoral livelihood and specific risk</w:t>
      </w:r>
      <w:r>
        <w:rPr>
          <w:rFonts w:ascii="Arial" w:hAnsi="Arial" w:cs="Arial"/>
          <w:sz w:val="24"/>
          <w:szCs w:val="24"/>
        </w:rPr>
        <w:t xml:space="preserve"> </w:t>
      </w:r>
      <w:r w:rsidRPr="0031310F">
        <w:rPr>
          <w:rFonts w:ascii="Arial" w:hAnsi="Arial" w:cs="Arial"/>
          <w:sz w:val="24"/>
          <w:szCs w:val="24"/>
        </w:rPr>
        <w:t>minimizing</w:t>
      </w:r>
      <w:r>
        <w:rPr>
          <w:rFonts w:ascii="Arial" w:hAnsi="Arial" w:cs="Arial"/>
          <w:sz w:val="24"/>
          <w:szCs w:val="24"/>
        </w:rPr>
        <w:t xml:space="preserve"> </w:t>
      </w:r>
      <w:r w:rsidRPr="0031310F">
        <w:rPr>
          <w:rFonts w:ascii="Arial" w:hAnsi="Arial" w:cs="Arial"/>
          <w:sz w:val="24"/>
          <w:szCs w:val="24"/>
        </w:rPr>
        <w:t>and Coping Strategies (CS) have been developed with</w:t>
      </w:r>
      <w:r>
        <w:rPr>
          <w:rFonts w:ascii="Arial" w:hAnsi="Arial" w:cs="Arial"/>
          <w:sz w:val="24"/>
          <w:szCs w:val="24"/>
        </w:rPr>
        <w:t xml:space="preserve"> </w:t>
      </w:r>
      <w:r w:rsidRPr="0031310F">
        <w:rPr>
          <w:rFonts w:ascii="Arial" w:hAnsi="Arial" w:cs="Arial"/>
          <w:sz w:val="24"/>
          <w:szCs w:val="24"/>
        </w:rPr>
        <w:t>this respect. The extent to which these CS are applied is therefore a</w:t>
      </w:r>
      <w:r>
        <w:rPr>
          <w:rFonts w:ascii="Arial" w:hAnsi="Arial" w:cs="Arial"/>
          <w:sz w:val="24"/>
          <w:szCs w:val="24"/>
        </w:rPr>
        <w:t xml:space="preserve"> </w:t>
      </w:r>
      <w:r w:rsidRPr="0031310F">
        <w:rPr>
          <w:rFonts w:ascii="Arial" w:hAnsi="Arial" w:cs="Arial"/>
          <w:sz w:val="24"/>
          <w:szCs w:val="24"/>
        </w:rPr>
        <w:t>good indicator of seasonal difficulties and exceptional situations.</w:t>
      </w:r>
      <w:r>
        <w:rPr>
          <w:rFonts w:ascii="Arial" w:hAnsi="Arial" w:cs="Arial"/>
          <w:sz w:val="24"/>
          <w:szCs w:val="24"/>
        </w:rPr>
        <w:t xml:space="preserve"> </w:t>
      </w:r>
      <w:r w:rsidRPr="0031310F">
        <w:rPr>
          <w:rFonts w:ascii="Arial" w:hAnsi="Arial" w:cs="Arial"/>
          <w:sz w:val="24"/>
          <w:szCs w:val="24"/>
        </w:rPr>
        <w:t>Economic options as well as social rank play key roles in defining</w:t>
      </w:r>
      <w:r>
        <w:rPr>
          <w:rFonts w:ascii="Arial" w:hAnsi="Arial" w:cs="Arial"/>
          <w:sz w:val="24"/>
          <w:szCs w:val="24"/>
        </w:rPr>
        <w:t xml:space="preserve"> </w:t>
      </w:r>
      <w:r w:rsidRPr="0031310F">
        <w:rPr>
          <w:rFonts w:ascii="Arial" w:hAnsi="Arial" w:cs="Arial"/>
          <w:sz w:val="24"/>
          <w:szCs w:val="24"/>
        </w:rPr>
        <w:t>the capacity to respond to a shock. While poorer groups have</w:t>
      </w:r>
      <w:r>
        <w:rPr>
          <w:rFonts w:ascii="Arial" w:hAnsi="Arial" w:cs="Arial"/>
          <w:sz w:val="24"/>
          <w:szCs w:val="24"/>
        </w:rPr>
        <w:t xml:space="preserve"> </w:t>
      </w:r>
      <w:r w:rsidRPr="0031310F">
        <w:rPr>
          <w:rFonts w:ascii="Arial" w:hAnsi="Arial" w:cs="Arial"/>
          <w:sz w:val="24"/>
          <w:szCs w:val="24"/>
        </w:rPr>
        <w:t>fewer options in times of drought, they can more easily adapt to</w:t>
      </w:r>
      <w:r>
        <w:rPr>
          <w:rFonts w:ascii="Arial" w:hAnsi="Arial" w:cs="Arial"/>
          <w:sz w:val="24"/>
          <w:szCs w:val="24"/>
        </w:rPr>
        <w:t xml:space="preserve"> </w:t>
      </w:r>
      <w:r w:rsidRPr="0031310F">
        <w:rPr>
          <w:rFonts w:ascii="Arial" w:hAnsi="Arial" w:cs="Arial"/>
          <w:sz w:val="24"/>
          <w:szCs w:val="24"/>
        </w:rPr>
        <w:t>alternative sources of income available, as they are less constrained</w:t>
      </w:r>
      <w:r>
        <w:rPr>
          <w:rFonts w:ascii="Arial" w:hAnsi="Arial" w:cs="Arial"/>
          <w:sz w:val="24"/>
          <w:szCs w:val="24"/>
        </w:rPr>
        <w:t xml:space="preserve"> </w:t>
      </w:r>
      <w:r w:rsidRPr="0031310F">
        <w:rPr>
          <w:rFonts w:ascii="Arial" w:hAnsi="Arial" w:cs="Arial"/>
          <w:sz w:val="24"/>
          <w:szCs w:val="24"/>
        </w:rPr>
        <w:t xml:space="preserve">by herd-related </w:t>
      </w:r>
      <w:proofErr w:type="spellStart"/>
      <w:r w:rsidRPr="0031310F">
        <w:rPr>
          <w:rFonts w:ascii="Arial" w:hAnsi="Arial" w:cs="Arial"/>
          <w:sz w:val="24"/>
          <w:szCs w:val="24"/>
        </w:rPr>
        <w:t>labour</w:t>
      </w:r>
      <w:proofErr w:type="spellEnd"/>
      <w:r w:rsidRPr="0031310F">
        <w:rPr>
          <w:rFonts w:ascii="Arial" w:hAnsi="Arial" w:cs="Arial"/>
          <w:sz w:val="24"/>
          <w:szCs w:val="24"/>
        </w:rPr>
        <w:t xml:space="preserve"> activities. The exact sequence of</w:t>
      </w:r>
      <w:r>
        <w:rPr>
          <w:rFonts w:ascii="Arial" w:hAnsi="Arial" w:cs="Arial"/>
          <w:sz w:val="24"/>
          <w:szCs w:val="24"/>
        </w:rPr>
        <w:t xml:space="preserve"> </w:t>
      </w:r>
      <w:r w:rsidRPr="0031310F">
        <w:rPr>
          <w:rFonts w:ascii="Arial" w:hAnsi="Arial" w:cs="Arial"/>
          <w:sz w:val="24"/>
          <w:szCs w:val="24"/>
        </w:rPr>
        <w:t>events which lead to a critical situation will determine the options</w:t>
      </w:r>
      <w:r>
        <w:rPr>
          <w:rFonts w:ascii="Arial" w:hAnsi="Arial" w:cs="Arial"/>
          <w:sz w:val="24"/>
          <w:szCs w:val="24"/>
        </w:rPr>
        <w:t xml:space="preserve"> </w:t>
      </w:r>
      <w:r w:rsidRPr="0031310F">
        <w:rPr>
          <w:rFonts w:ascii="Arial" w:hAnsi="Arial" w:cs="Arial"/>
          <w:sz w:val="24"/>
          <w:szCs w:val="24"/>
        </w:rPr>
        <w:t>available to households in trying to ensure their own survival. In</w:t>
      </w:r>
      <w:r>
        <w:rPr>
          <w:rFonts w:ascii="Arial" w:hAnsi="Arial" w:cs="Arial"/>
          <w:sz w:val="24"/>
          <w:szCs w:val="24"/>
        </w:rPr>
        <w:t xml:space="preserve"> </w:t>
      </w:r>
      <w:r w:rsidRPr="0031310F">
        <w:rPr>
          <w:rFonts w:ascii="Arial" w:hAnsi="Arial" w:cs="Arial"/>
          <w:sz w:val="24"/>
          <w:szCs w:val="24"/>
        </w:rPr>
        <w:t>addition, depending on the specific nature of the problem (drought,</w:t>
      </w:r>
      <w:r>
        <w:rPr>
          <w:rFonts w:ascii="Arial" w:hAnsi="Arial" w:cs="Arial"/>
          <w:sz w:val="24"/>
          <w:szCs w:val="24"/>
        </w:rPr>
        <w:t xml:space="preserve"> </w:t>
      </w:r>
      <w:r w:rsidRPr="0031310F">
        <w:rPr>
          <w:rFonts w:ascii="Arial" w:hAnsi="Arial" w:cs="Arial"/>
          <w:sz w:val="24"/>
          <w:szCs w:val="24"/>
        </w:rPr>
        <w:t>conflict, market shock, etc.), its timing (short/long term) and space</w:t>
      </w:r>
      <w:r>
        <w:rPr>
          <w:rFonts w:ascii="Arial" w:hAnsi="Arial" w:cs="Arial"/>
          <w:sz w:val="24"/>
          <w:szCs w:val="24"/>
        </w:rPr>
        <w:t xml:space="preserve"> </w:t>
      </w:r>
      <w:r w:rsidRPr="0031310F">
        <w:rPr>
          <w:rFonts w:ascii="Arial" w:hAnsi="Arial" w:cs="Arial"/>
          <w:sz w:val="24"/>
          <w:szCs w:val="24"/>
        </w:rPr>
        <w:t>(local/regional) features, different options will be applied.</w:t>
      </w:r>
    </w:p>
    <w:p w:rsidR="00CE55A3" w:rsidRPr="0031310F" w:rsidRDefault="00CE55A3" w:rsidP="00CE55A3">
      <w:pPr>
        <w:autoSpaceDE w:val="0"/>
        <w:autoSpaceDN w:val="0"/>
        <w:adjustRightInd w:val="0"/>
        <w:spacing w:after="0" w:line="480" w:lineRule="auto"/>
        <w:jc w:val="both"/>
        <w:rPr>
          <w:rFonts w:ascii="Arial" w:hAnsi="Arial" w:cs="Arial"/>
          <w:sz w:val="24"/>
          <w:szCs w:val="24"/>
        </w:rPr>
      </w:pPr>
      <w:r w:rsidRPr="0031310F">
        <w:rPr>
          <w:rFonts w:ascii="Arial" w:hAnsi="Arial" w:cs="Arial"/>
          <w:sz w:val="24"/>
          <w:szCs w:val="24"/>
        </w:rPr>
        <w:lastRenderedPageBreak/>
        <w:t>Appreciating the CS of the different groups in making up a deficit/crisis helps determine an appropriate response to an emergency</w:t>
      </w:r>
      <w:r>
        <w:rPr>
          <w:rFonts w:ascii="Arial" w:hAnsi="Arial" w:cs="Arial"/>
          <w:sz w:val="24"/>
          <w:szCs w:val="24"/>
        </w:rPr>
        <w:t xml:space="preserve"> </w:t>
      </w:r>
      <w:r w:rsidRPr="0031310F">
        <w:rPr>
          <w:rFonts w:ascii="Arial" w:hAnsi="Arial" w:cs="Arial"/>
          <w:sz w:val="24"/>
          <w:szCs w:val="24"/>
        </w:rPr>
        <w:t>situation. The sustainability of applied strategies should be</w:t>
      </w:r>
      <w:r>
        <w:rPr>
          <w:rFonts w:ascii="Arial" w:hAnsi="Arial" w:cs="Arial"/>
          <w:sz w:val="24"/>
          <w:szCs w:val="24"/>
        </w:rPr>
        <w:t xml:space="preserve"> </w:t>
      </w:r>
      <w:r w:rsidRPr="0031310F">
        <w:rPr>
          <w:rFonts w:ascii="Arial" w:hAnsi="Arial" w:cs="Arial"/>
          <w:sz w:val="24"/>
          <w:szCs w:val="24"/>
        </w:rPr>
        <w:t>carefully analyzed in view of protecting pastoral livelihood (and</w:t>
      </w:r>
      <w:r>
        <w:rPr>
          <w:rFonts w:ascii="Arial" w:hAnsi="Arial" w:cs="Arial"/>
          <w:sz w:val="24"/>
          <w:szCs w:val="24"/>
        </w:rPr>
        <w:t xml:space="preserve"> </w:t>
      </w:r>
      <w:r w:rsidRPr="0031310F">
        <w:rPr>
          <w:rFonts w:ascii="Arial" w:hAnsi="Arial" w:cs="Arial"/>
          <w:sz w:val="24"/>
          <w:szCs w:val="24"/>
        </w:rPr>
        <w:t>herds) and not only lives. Some strategies could be effective in the</w:t>
      </w:r>
      <w:r>
        <w:rPr>
          <w:rFonts w:ascii="Arial" w:hAnsi="Arial" w:cs="Arial"/>
          <w:sz w:val="24"/>
          <w:szCs w:val="24"/>
        </w:rPr>
        <w:t xml:space="preserve"> </w:t>
      </w:r>
      <w:r w:rsidRPr="0031310F">
        <w:rPr>
          <w:rFonts w:ascii="Arial" w:hAnsi="Arial" w:cs="Arial"/>
          <w:sz w:val="24"/>
          <w:szCs w:val="24"/>
        </w:rPr>
        <w:t>short term while degrading economic, social and natural assets in</w:t>
      </w:r>
      <w:r>
        <w:rPr>
          <w:rFonts w:ascii="Arial" w:hAnsi="Arial" w:cs="Arial"/>
          <w:sz w:val="24"/>
          <w:szCs w:val="24"/>
        </w:rPr>
        <w:t xml:space="preserve"> </w:t>
      </w:r>
      <w:r w:rsidRPr="0031310F">
        <w:rPr>
          <w:rFonts w:ascii="Arial" w:hAnsi="Arial" w:cs="Arial"/>
          <w:sz w:val="24"/>
          <w:szCs w:val="24"/>
        </w:rPr>
        <w:t>the longer term.</w:t>
      </w:r>
    </w:p>
    <w:p w:rsidR="00CE55A3" w:rsidRDefault="00CE55A3" w:rsidP="00CE55A3">
      <w:pPr>
        <w:autoSpaceDE w:val="0"/>
        <w:autoSpaceDN w:val="0"/>
        <w:adjustRightInd w:val="0"/>
        <w:spacing w:after="0" w:line="480" w:lineRule="auto"/>
        <w:jc w:val="both"/>
        <w:rPr>
          <w:rFonts w:ascii="Arial" w:hAnsi="Arial" w:cs="Arial"/>
          <w:sz w:val="24"/>
          <w:szCs w:val="24"/>
        </w:rPr>
      </w:pPr>
    </w:p>
    <w:p w:rsidR="00CE55A3" w:rsidRPr="0031310F" w:rsidRDefault="00CE55A3" w:rsidP="00CE55A3">
      <w:pPr>
        <w:autoSpaceDE w:val="0"/>
        <w:autoSpaceDN w:val="0"/>
        <w:adjustRightInd w:val="0"/>
        <w:spacing w:after="0" w:line="480" w:lineRule="auto"/>
        <w:jc w:val="both"/>
        <w:rPr>
          <w:rFonts w:ascii="Arial" w:hAnsi="Arial" w:cs="Arial"/>
          <w:sz w:val="24"/>
          <w:szCs w:val="24"/>
        </w:rPr>
      </w:pPr>
      <w:r w:rsidRPr="0031310F">
        <w:rPr>
          <w:rFonts w:ascii="Arial" w:hAnsi="Arial" w:cs="Arial"/>
          <w:sz w:val="24"/>
          <w:szCs w:val="24"/>
        </w:rPr>
        <w:t>Coping Strategies</w:t>
      </w:r>
      <w:r>
        <w:rPr>
          <w:rFonts w:ascii="Arial" w:hAnsi="Arial" w:cs="Arial"/>
          <w:sz w:val="24"/>
          <w:szCs w:val="24"/>
        </w:rPr>
        <w:t xml:space="preserve"> could be roughly classified as</w:t>
      </w:r>
      <w:r w:rsidRPr="0031310F">
        <w:rPr>
          <w:rFonts w:ascii="Arial" w:hAnsi="Arial" w:cs="Arial"/>
          <w:sz w:val="24"/>
          <w:szCs w:val="24"/>
        </w:rPr>
        <w:t>:</w:t>
      </w:r>
    </w:p>
    <w:p w:rsidR="00CE55A3" w:rsidRPr="0031310F" w:rsidRDefault="00CE55A3" w:rsidP="00CE55A3">
      <w:pPr>
        <w:autoSpaceDE w:val="0"/>
        <w:autoSpaceDN w:val="0"/>
        <w:adjustRightInd w:val="0"/>
        <w:spacing w:after="0" w:line="480" w:lineRule="auto"/>
        <w:jc w:val="both"/>
        <w:rPr>
          <w:rFonts w:ascii="Arial" w:hAnsi="Arial" w:cs="Arial"/>
          <w:sz w:val="24"/>
          <w:szCs w:val="24"/>
        </w:rPr>
      </w:pPr>
      <w:r w:rsidRPr="0031310F">
        <w:rPr>
          <w:rFonts w:ascii="Arial" w:hAnsi="Arial" w:cs="Arial"/>
          <w:sz w:val="24"/>
          <w:szCs w:val="24"/>
        </w:rPr>
        <w:t>a)</w:t>
      </w:r>
      <w:r>
        <w:rPr>
          <w:rFonts w:ascii="Arial" w:hAnsi="Arial" w:cs="Arial"/>
          <w:sz w:val="24"/>
          <w:szCs w:val="24"/>
        </w:rPr>
        <w:t xml:space="preserve"> </w:t>
      </w:r>
      <w:r w:rsidRPr="0031310F">
        <w:rPr>
          <w:rFonts w:ascii="Arial" w:hAnsi="Arial" w:cs="Arial"/>
          <w:sz w:val="24"/>
          <w:szCs w:val="24"/>
        </w:rPr>
        <w:t xml:space="preserve">Short-term CS </w:t>
      </w:r>
      <w:proofErr w:type="gramStart"/>
      <w:r w:rsidRPr="0031310F">
        <w:rPr>
          <w:rFonts w:ascii="Arial" w:hAnsi="Arial" w:cs="Arial"/>
          <w:sz w:val="24"/>
          <w:szCs w:val="24"/>
        </w:rPr>
        <w:t>are</w:t>
      </w:r>
      <w:proofErr w:type="gramEnd"/>
      <w:r w:rsidRPr="0031310F">
        <w:rPr>
          <w:rFonts w:ascii="Arial" w:hAnsi="Arial" w:cs="Arial"/>
          <w:sz w:val="24"/>
          <w:szCs w:val="24"/>
        </w:rPr>
        <w:t xml:space="preserve"> normally highly reversible and require a low</w:t>
      </w:r>
      <w:r>
        <w:rPr>
          <w:rFonts w:ascii="Arial" w:hAnsi="Arial" w:cs="Arial"/>
          <w:sz w:val="24"/>
          <w:szCs w:val="24"/>
        </w:rPr>
        <w:t xml:space="preserve"> </w:t>
      </w:r>
      <w:r w:rsidRPr="0031310F">
        <w:rPr>
          <w:rFonts w:ascii="Arial" w:hAnsi="Arial" w:cs="Arial"/>
          <w:sz w:val="24"/>
          <w:szCs w:val="24"/>
        </w:rPr>
        <w:t>commitment of domestic resources (e.g. dietary change)</w:t>
      </w:r>
    </w:p>
    <w:p w:rsidR="00CE55A3" w:rsidRPr="0031310F" w:rsidRDefault="00CE55A3" w:rsidP="00CE55A3">
      <w:pPr>
        <w:autoSpaceDE w:val="0"/>
        <w:autoSpaceDN w:val="0"/>
        <w:adjustRightInd w:val="0"/>
        <w:spacing w:after="0" w:line="480" w:lineRule="auto"/>
        <w:jc w:val="both"/>
        <w:rPr>
          <w:rFonts w:ascii="Arial" w:hAnsi="Arial" w:cs="Arial"/>
          <w:sz w:val="24"/>
          <w:szCs w:val="24"/>
        </w:rPr>
      </w:pPr>
      <w:r w:rsidRPr="0031310F">
        <w:rPr>
          <w:rFonts w:ascii="Arial" w:hAnsi="Arial" w:cs="Arial"/>
          <w:sz w:val="24"/>
          <w:szCs w:val="24"/>
        </w:rPr>
        <w:t>b)</w:t>
      </w:r>
      <w:r>
        <w:rPr>
          <w:rFonts w:ascii="Arial" w:hAnsi="Arial" w:cs="Arial"/>
          <w:sz w:val="24"/>
          <w:szCs w:val="24"/>
        </w:rPr>
        <w:t xml:space="preserve"> </w:t>
      </w:r>
      <w:r w:rsidRPr="0031310F">
        <w:rPr>
          <w:rFonts w:ascii="Arial" w:hAnsi="Arial" w:cs="Arial"/>
          <w:sz w:val="24"/>
          <w:szCs w:val="24"/>
        </w:rPr>
        <w:t>Long-term CS to cope with extreme situation, when the household</w:t>
      </w:r>
      <w:r>
        <w:rPr>
          <w:rFonts w:ascii="Arial" w:hAnsi="Arial" w:cs="Arial"/>
          <w:sz w:val="24"/>
          <w:szCs w:val="24"/>
        </w:rPr>
        <w:t xml:space="preserve"> </w:t>
      </w:r>
      <w:r w:rsidRPr="0031310F">
        <w:rPr>
          <w:rFonts w:ascii="Arial" w:hAnsi="Arial" w:cs="Arial"/>
          <w:sz w:val="24"/>
          <w:szCs w:val="24"/>
        </w:rPr>
        <w:t>is near to collapse. Often called adaptive or distress strategies,</w:t>
      </w:r>
      <w:r>
        <w:rPr>
          <w:rFonts w:ascii="Arial" w:hAnsi="Arial" w:cs="Arial"/>
          <w:sz w:val="24"/>
          <w:szCs w:val="24"/>
        </w:rPr>
        <w:t xml:space="preserve"> </w:t>
      </w:r>
      <w:r w:rsidRPr="0031310F">
        <w:rPr>
          <w:rFonts w:ascii="Arial" w:hAnsi="Arial" w:cs="Arial"/>
          <w:sz w:val="24"/>
          <w:szCs w:val="24"/>
        </w:rPr>
        <w:t>are normally irreversible and involve a high commitment of</w:t>
      </w:r>
      <w:r>
        <w:rPr>
          <w:rFonts w:ascii="Arial" w:hAnsi="Arial" w:cs="Arial"/>
          <w:sz w:val="24"/>
          <w:szCs w:val="24"/>
        </w:rPr>
        <w:t xml:space="preserve"> </w:t>
      </w:r>
      <w:r w:rsidRPr="0031310F">
        <w:rPr>
          <w:rFonts w:ascii="Arial" w:hAnsi="Arial" w:cs="Arial"/>
          <w:sz w:val="24"/>
          <w:szCs w:val="24"/>
        </w:rPr>
        <w:t>domestic resources (productive asset sales, out-migration, switching</w:t>
      </w:r>
      <w:r>
        <w:rPr>
          <w:rFonts w:ascii="Arial" w:hAnsi="Arial" w:cs="Arial"/>
          <w:sz w:val="24"/>
          <w:szCs w:val="24"/>
        </w:rPr>
        <w:t xml:space="preserve"> </w:t>
      </w:r>
      <w:r w:rsidRPr="0031310F">
        <w:rPr>
          <w:rFonts w:ascii="Arial" w:hAnsi="Arial" w:cs="Arial"/>
          <w:sz w:val="24"/>
          <w:szCs w:val="24"/>
        </w:rPr>
        <w:t>herds)</w:t>
      </w:r>
    </w:p>
    <w:p w:rsidR="00CE55A3" w:rsidRDefault="00CE55A3" w:rsidP="00CE55A3">
      <w:pPr>
        <w:autoSpaceDE w:val="0"/>
        <w:autoSpaceDN w:val="0"/>
        <w:adjustRightInd w:val="0"/>
        <w:spacing w:after="0" w:line="480" w:lineRule="auto"/>
        <w:jc w:val="both"/>
        <w:rPr>
          <w:rFonts w:ascii="Arial" w:hAnsi="Arial" w:cs="Arial"/>
          <w:sz w:val="24"/>
          <w:szCs w:val="24"/>
        </w:rPr>
      </w:pPr>
    </w:p>
    <w:p w:rsidR="00CE55A3" w:rsidRPr="0031310F" w:rsidRDefault="00CE55A3" w:rsidP="00CE55A3">
      <w:pPr>
        <w:autoSpaceDE w:val="0"/>
        <w:autoSpaceDN w:val="0"/>
        <w:adjustRightInd w:val="0"/>
        <w:spacing w:after="0" w:line="480" w:lineRule="auto"/>
        <w:jc w:val="both"/>
        <w:rPr>
          <w:rFonts w:ascii="Arial" w:hAnsi="Arial" w:cs="Arial"/>
          <w:sz w:val="24"/>
          <w:szCs w:val="24"/>
        </w:rPr>
      </w:pPr>
      <w:r w:rsidRPr="0031310F">
        <w:rPr>
          <w:rFonts w:ascii="Arial" w:hAnsi="Arial" w:cs="Arial"/>
          <w:sz w:val="24"/>
          <w:szCs w:val="24"/>
        </w:rPr>
        <w:t>Typically, increased pressure over social, economic and natural</w:t>
      </w:r>
      <w:r>
        <w:rPr>
          <w:rFonts w:ascii="Arial" w:hAnsi="Arial" w:cs="Arial"/>
          <w:sz w:val="24"/>
          <w:szCs w:val="24"/>
        </w:rPr>
        <w:t xml:space="preserve"> </w:t>
      </w:r>
      <w:r w:rsidRPr="0031310F">
        <w:rPr>
          <w:rFonts w:ascii="Arial" w:hAnsi="Arial" w:cs="Arial"/>
          <w:sz w:val="24"/>
          <w:szCs w:val="24"/>
        </w:rPr>
        <w:t>assets tends to be the core of the response by households. The links</w:t>
      </w:r>
      <w:r>
        <w:rPr>
          <w:rFonts w:ascii="Arial" w:hAnsi="Arial" w:cs="Arial"/>
          <w:sz w:val="24"/>
          <w:szCs w:val="24"/>
        </w:rPr>
        <w:t xml:space="preserve"> </w:t>
      </w:r>
      <w:r w:rsidRPr="0031310F">
        <w:rPr>
          <w:rFonts w:ascii="Arial" w:hAnsi="Arial" w:cs="Arial"/>
          <w:sz w:val="24"/>
          <w:szCs w:val="24"/>
        </w:rPr>
        <w:t>with either urban or international environments constitute an important</w:t>
      </w:r>
      <w:r>
        <w:rPr>
          <w:rFonts w:ascii="Arial" w:hAnsi="Arial" w:cs="Arial"/>
          <w:sz w:val="24"/>
          <w:szCs w:val="24"/>
        </w:rPr>
        <w:t xml:space="preserve"> </w:t>
      </w:r>
      <w:r w:rsidRPr="0031310F">
        <w:rPr>
          <w:rFonts w:ascii="Arial" w:hAnsi="Arial" w:cs="Arial"/>
          <w:sz w:val="24"/>
          <w:szCs w:val="24"/>
        </w:rPr>
        <w:t>resource. The expandability of these options varies from one</w:t>
      </w:r>
      <w:r>
        <w:rPr>
          <w:rFonts w:ascii="Arial" w:hAnsi="Arial" w:cs="Arial"/>
          <w:sz w:val="24"/>
          <w:szCs w:val="24"/>
        </w:rPr>
        <w:t xml:space="preserve"> </w:t>
      </w:r>
      <w:r w:rsidRPr="0031310F">
        <w:rPr>
          <w:rFonts w:ascii="Arial" w:hAnsi="Arial" w:cs="Arial"/>
          <w:sz w:val="24"/>
          <w:szCs w:val="24"/>
        </w:rPr>
        <w:t>situation to another. As a general reference it seems anyhow that</w:t>
      </w:r>
      <w:r>
        <w:rPr>
          <w:rFonts w:ascii="Arial" w:hAnsi="Arial" w:cs="Arial"/>
          <w:sz w:val="24"/>
          <w:szCs w:val="24"/>
        </w:rPr>
        <w:t xml:space="preserve"> </w:t>
      </w:r>
      <w:r w:rsidRPr="0031310F">
        <w:rPr>
          <w:rFonts w:ascii="Arial" w:hAnsi="Arial" w:cs="Arial"/>
          <w:sz w:val="24"/>
          <w:szCs w:val="24"/>
        </w:rPr>
        <w:t>marketing of milk during dry periods does not show constraints</w:t>
      </w:r>
      <w:r>
        <w:rPr>
          <w:rFonts w:ascii="Arial" w:hAnsi="Arial" w:cs="Arial"/>
          <w:sz w:val="24"/>
          <w:szCs w:val="24"/>
        </w:rPr>
        <w:t xml:space="preserve"> </w:t>
      </w:r>
      <w:r w:rsidRPr="0031310F">
        <w:rPr>
          <w:rFonts w:ascii="Arial" w:hAnsi="Arial" w:cs="Arial"/>
          <w:sz w:val="24"/>
          <w:szCs w:val="24"/>
        </w:rPr>
        <w:t>from the demand side in urban areas. The same is true for charcoal</w:t>
      </w:r>
      <w:r>
        <w:rPr>
          <w:rFonts w:ascii="Arial" w:hAnsi="Arial" w:cs="Arial"/>
          <w:sz w:val="24"/>
          <w:szCs w:val="24"/>
        </w:rPr>
        <w:t xml:space="preserve"> making</w:t>
      </w:r>
      <w:r w:rsidRPr="0031310F">
        <w:rPr>
          <w:rFonts w:ascii="Arial" w:hAnsi="Arial" w:cs="Arial"/>
          <w:sz w:val="24"/>
          <w:szCs w:val="24"/>
        </w:rPr>
        <w:t>, which can rely on export markets. While a</w:t>
      </w:r>
      <w:r>
        <w:rPr>
          <w:rFonts w:ascii="Arial" w:hAnsi="Arial" w:cs="Arial"/>
          <w:sz w:val="24"/>
          <w:szCs w:val="24"/>
        </w:rPr>
        <w:t xml:space="preserve"> </w:t>
      </w:r>
      <w:r w:rsidRPr="0031310F">
        <w:rPr>
          <w:rFonts w:ascii="Arial" w:hAnsi="Arial" w:cs="Arial"/>
          <w:sz w:val="24"/>
          <w:szCs w:val="24"/>
        </w:rPr>
        <w:t>major emphasis is put over physical resources, the social impact of</w:t>
      </w:r>
      <w:r>
        <w:rPr>
          <w:rFonts w:ascii="Arial" w:hAnsi="Arial" w:cs="Arial"/>
          <w:sz w:val="24"/>
          <w:szCs w:val="24"/>
        </w:rPr>
        <w:t xml:space="preserve"> </w:t>
      </w:r>
      <w:r w:rsidRPr="0031310F">
        <w:rPr>
          <w:rFonts w:ascii="Arial" w:hAnsi="Arial" w:cs="Arial"/>
          <w:sz w:val="24"/>
          <w:szCs w:val="24"/>
        </w:rPr>
        <w:t>critical situations should not be underestimated within the livelihood</w:t>
      </w:r>
      <w:r>
        <w:rPr>
          <w:rFonts w:ascii="Arial" w:hAnsi="Arial" w:cs="Arial"/>
          <w:sz w:val="24"/>
          <w:szCs w:val="24"/>
        </w:rPr>
        <w:t xml:space="preserve"> </w:t>
      </w:r>
      <w:r w:rsidRPr="0031310F">
        <w:rPr>
          <w:rFonts w:ascii="Arial" w:hAnsi="Arial" w:cs="Arial"/>
          <w:sz w:val="24"/>
          <w:szCs w:val="24"/>
        </w:rPr>
        <w:t xml:space="preserve">framework (dislocation, </w:t>
      </w:r>
      <w:r w:rsidRPr="0031310F">
        <w:rPr>
          <w:rFonts w:ascii="Arial" w:hAnsi="Arial" w:cs="Arial"/>
          <w:sz w:val="24"/>
          <w:szCs w:val="24"/>
        </w:rPr>
        <w:lastRenderedPageBreak/>
        <w:t xml:space="preserve">distant migration, </w:t>
      </w:r>
      <w:proofErr w:type="gramStart"/>
      <w:r w:rsidRPr="0031310F">
        <w:rPr>
          <w:rFonts w:ascii="Arial" w:hAnsi="Arial" w:cs="Arial"/>
          <w:sz w:val="24"/>
          <w:szCs w:val="24"/>
        </w:rPr>
        <w:t>long</w:t>
      </w:r>
      <w:proofErr w:type="gramEnd"/>
      <w:r w:rsidRPr="0031310F">
        <w:rPr>
          <w:rFonts w:ascii="Arial" w:hAnsi="Arial" w:cs="Arial"/>
          <w:sz w:val="24"/>
          <w:szCs w:val="24"/>
        </w:rPr>
        <w:t xml:space="preserve"> household</w:t>
      </w:r>
      <w:r>
        <w:rPr>
          <w:rFonts w:ascii="Arial" w:hAnsi="Arial" w:cs="Arial"/>
          <w:sz w:val="24"/>
          <w:szCs w:val="24"/>
        </w:rPr>
        <w:t xml:space="preserve"> </w:t>
      </w:r>
      <w:r w:rsidRPr="0031310F">
        <w:rPr>
          <w:rFonts w:ascii="Arial" w:hAnsi="Arial" w:cs="Arial"/>
          <w:sz w:val="24"/>
          <w:szCs w:val="24"/>
        </w:rPr>
        <w:t xml:space="preserve">break-up, children unable to attend </w:t>
      </w:r>
      <w:proofErr w:type="spellStart"/>
      <w:r w:rsidRPr="0031310F">
        <w:rPr>
          <w:rFonts w:ascii="Arial" w:hAnsi="Arial" w:cs="Arial"/>
          <w:sz w:val="24"/>
          <w:szCs w:val="24"/>
        </w:rPr>
        <w:t>Koranic</w:t>
      </w:r>
      <w:proofErr w:type="spellEnd"/>
      <w:r w:rsidRPr="0031310F">
        <w:rPr>
          <w:rFonts w:ascii="Arial" w:hAnsi="Arial" w:cs="Arial"/>
          <w:sz w:val="24"/>
          <w:szCs w:val="24"/>
        </w:rPr>
        <w:t xml:space="preserve"> schools, etc.).</w:t>
      </w:r>
    </w:p>
    <w:p w:rsidR="00CE55A3" w:rsidRPr="00F058C0" w:rsidRDefault="00CE55A3" w:rsidP="00CE55A3">
      <w:pPr>
        <w:autoSpaceDE w:val="0"/>
        <w:autoSpaceDN w:val="0"/>
        <w:adjustRightInd w:val="0"/>
        <w:spacing w:after="0" w:line="480" w:lineRule="auto"/>
        <w:ind w:left="360"/>
        <w:jc w:val="both"/>
        <w:rPr>
          <w:rFonts w:ascii="Arial" w:hAnsi="Arial" w:cs="Arial"/>
          <w:color w:val="000000"/>
          <w:sz w:val="24"/>
          <w:szCs w:val="24"/>
        </w:rPr>
      </w:pPr>
    </w:p>
    <w:p w:rsidR="00CE55A3" w:rsidRPr="00F058C0" w:rsidRDefault="00CE55A3" w:rsidP="00CE55A3">
      <w:pPr>
        <w:pStyle w:val="Heading2"/>
        <w:numPr>
          <w:ilvl w:val="1"/>
          <w:numId w:val="16"/>
        </w:numPr>
        <w:jc w:val="both"/>
      </w:pPr>
      <w:bookmarkStart w:id="74" w:name="_Toc325066489"/>
      <w:bookmarkStart w:id="75" w:name="_Toc325066743"/>
      <w:bookmarkStart w:id="76" w:name="_Toc325067712"/>
      <w:bookmarkStart w:id="77" w:name="_Toc325067853"/>
      <w:bookmarkStart w:id="78" w:name="_Toc325068421"/>
      <w:bookmarkStart w:id="79" w:name="_Toc325068500"/>
      <w:r w:rsidRPr="00F058C0">
        <w:t>The role of Pastoralism to Ethiopia’s national economy</w:t>
      </w:r>
      <w:bookmarkEnd w:id="74"/>
      <w:bookmarkEnd w:id="75"/>
      <w:bookmarkEnd w:id="76"/>
      <w:bookmarkEnd w:id="77"/>
      <w:bookmarkEnd w:id="78"/>
      <w:bookmarkEnd w:id="79"/>
    </w:p>
    <w:p w:rsidR="00CE55A3" w:rsidRPr="00F058C0" w:rsidRDefault="00CE55A3" w:rsidP="00CE55A3">
      <w:pPr>
        <w:autoSpaceDE w:val="0"/>
        <w:autoSpaceDN w:val="0"/>
        <w:adjustRightInd w:val="0"/>
        <w:spacing w:after="0" w:line="480" w:lineRule="auto"/>
        <w:ind w:left="360"/>
        <w:jc w:val="both"/>
        <w:rPr>
          <w:rFonts w:ascii="Arial" w:hAnsi="Arial" w:cs="Arial"/>
          <w:sz w:val="24"/>
          <w:szCs w:val="24"/>
        </w:rPr>
      </w:pPr>
    </w:p>
    <w:p w:rsidR="00CE55A3" w:rsidRPr="00F058C0" w:rsidRDefault="00CE55A3" w:rsidP="00CE55A3">
      <w:pPr>
        <w:pStyle w:val="Default"/>
        <w:spacing w:line="480" w:lineRule="auto"/>
        <w:jc w:val="both"/>
        <w:rPr>
          <w:rFonts w:ascii="Arial" w:hAnsi="Arial" w:cs="Arial"/>
        </w:rPr>
      </w:pPr>
      <w:r w:rsidRPr="00F058C0">
        <w:rPr>
          <w:rFonts w:ascii="Arial" w:hAnsi="Arial" w:cs="Arial"/>
        </w:rPr>
        <w:t xml:space="preserve">In spite of the historic economic, political and social marginalization of the pastoralists from the colonial power to the Marxist </w:t>
      </w:r>
      <w:proofErr w:type="spellStart"/>
      <w:r w:rsidRPr="00F058C0">
        <w:rPr>
          <w:rFonts w:ascii="Arial" w:hAnsi="Arial" w:cs="Arial"/>
        </w:rPr>
        <w:t>Derg</w:t>
      </w:r>
      <w:proofErr w:type="spellEnd"/>
      <w:r w:rsidRPr="00F058C0">
        <w:rPr>
          <w:rFonts w:ascii="Arial" w:hAnsi="Arial" w:cs="Arial"/>
        </w:rPr>
        <w:t xml:space="preserve"> regimes, pastoralist areas have been playing a vital role to the national economy. The livestock export, development of big irrigation schemes, tourism, source of hydroelectricity power and settlement schemes to the small farming households from the highlands are some to be mentioned. Moreover, the adaptive and flexible capacity of the pastoralist system had attributing to its continuity. Under arid and semiarid climatic zones, the mobility for the efficient use of scares and variable resources with different livestock types and application territorial fluidity with reciprocity and communal use is still valid (</w:t>
      </w:r>
      <w:proofErr w:type="spellStart"/>
      <w:r w:rsidRPr="00F058C0">
        <w:rPr>
          <w:rFonts w:ascii="Arial" w:hAnsi="Arial" w:cs="Arial"/>
        </w:rPr>
        <w:t>Yohannes</w:t>
      </w:r>
      <w:proofErr w:type="spellEnd"/>
      <w:r w:rsidRPr="00F058C0">
        <w:rPr>
          <w:rFonts w:ascii="Arial" w:hAnsi="Arial" w:cs="Arial"/>
        </w:rPr>
        <w:t xml:space="preserve">, 2003, Lister, 2004). </w:t>
      </w:r>
    </w:p>
    <w:p w:rsidR="00CE55A3" w:rsidRPr="00F058C0" w:rsidRDefault="00CE55A3" w:rsidP="00CE55A3">
      <w:pPr>
        <w:pStyle w:val="Default"/>
        <w:spacing w:line="480" w:lineRule="auto"/>
        <w:ind w:left="360"/>
        <w:jc w:val="both"/>
        <w:rPr>
          <w:rFonts w:ascii="Arial" w:hAnsi="Arial" w:cs="Arial"/>
        </w:rPr>
      </w:pPr>
    </w:p>
    <w:p w:rsidR="00CE55A3" w:rsidRPr="00F058C0" w:rsidRDefault="00CE55A3" w:rsidP="00CE55A3">
      <w:pPr>
        <w:pStyle w:val="Default"/>
        <w:spacing w:line="480" w:lineRule="auto"/>
        <w:jc w:val="both"/>
        <w:rPr>
          <w:rFonts w:ascii="Arial" w:hAnsi="Arial" w:cs="Arial"/>
        </w:rPr>
      </w:pPr>
      <w:r w:rsidRPr="00F058C0">
        <w:rPr>
          <w:rFonts w:ascii="Arial" w:hAnsi="Arial" w:cs="Arial"/>
        </w:rPr>
        <w:t xml:space="preserve">Extreme poverty is widespread in Ethiopia. The major causes of poverty and food insecurity in rural areas include land degradation, recurrent drought, population pressure, low input subsistence agricultural practices, limited employment opportunities and limited access to services. As a result more than 38% of rural households fall below the food poverty line and 47% of children under five suffer from stunning. The food security situation in pastoral areas is further aggravated by other factors like sporadic conflicts between tribal communities and cross border. Usually the pastoralist areas of Ethiopia are known for their conflicts, drought, and famine and food aid. According to </w:t>
      </w:r>
      <w:r w:rsidRPr="00F058C0">
        <w:rPr>
          <w:rFonts w:ascii="Arial" w:hAnsi="Arial" w:cs="Arial"/>
        </w:rPr>
        <w:lastRenderedPageBreak/>
        <w:t xml:space="preserve">many researchers the crisis in the pastoral areas has been mainly attributed to lack of good governance, knowledge gap about </w:t>
      </w:r>
      <w:proofErr w:type="spellStart"/>
      <w:r w:rsidRPr="00F058C0">
        <w:rPr>
          <w:rFonts w:ascii="Arial" w:hAnsi="Arial" w:cs="Arial"/>
        </w:rPr>
        <w:t>pastoralism</w:t>
      </w:r>
      <w:proofErr w:type="spellEnd"/>
      <w:r w:rsidRPr="00F058C0">
        <w:rPr>
          <w:rFonts w:ascii="Arial" w:hAnsi="Arial" w:cs="Arial"/>
        </w:rPr>
        <w:t xml:space="preserve"> and pastoral development, underestimation of the rationality of traditional practices, long-term marginalization of the pastoralists in decision making and policy defects in marketing, land policy, extension, and credit and financial services (PFE, 2004D, </w:t>
      </w:r>
      <w:proofErr w:type="spellStart"/>
      <w:r w:rsidRPr="00F058C0">
        <w:rPr>
          <w:rFonts w:ascii="Arial" w:hAnsi="Arial" w:cs="Arial"/>
        </w:rPr>
        <w:t>Yohannes</w:t>
      </w:r>
      <w:proofErr w:type="spellEnd"/>
      <w:r w:rsidRPr="00F058C0">
        <w:rPr>
          <w:rFonts w:ascii="Arial" w:hAnsi="Arial" w:cs="Arial"/>
        </w:rPr>
        <w:t xml:space="preserve">, 2003). </w:t>
      </w:r>
    </w:p>
    <w:p w:rsidR="00CE55A3" w:rsidRPr="00F058C0" w:rsidRDefault="00CE55A3" w:rsidP="00CE55A3">
      <w:pPr>
        <w:autoSpaceDE w:val="0"/>
        <w:autoSpaceDN w:val="0"/>
        <w:adjustRightInd w:val="0"/>
        <w:spacing w:after="0" w:line="480" w:lineRule="auto"/>
        <w:ind w:left="360"/>
        <w:jc w:val="both"/>
        <w:rPr>
          <w:rFonts w:ascii="Arial" w:hAnsi="Arial" w:cs="Arial"/>
          <w:sz w:val="24"/>
          <w:szCs w:val="24"/>
        </w:rPr>
      </w:pPr>
    </w:p>
    <w:p w:rsidR="00CE55A3" w:rsidRPr="00F058C0" w:rsidRDefault="00CE55A3" w:rsidP="00CE55A3">
      <w:pPr>
        <w:autoSpaceDE w:val="0"/>
        <w:autoSpaceDN w:val="0"/>
        <w:adjustRightInd w:val="0"/>
        <w:spacing w:after="0" w:line="480" w:lineRule="auto"/>
        <w:jc w:val="both"/>
        <w:rPr>
          <w:rFonts w:ascii="Arial" w:hAnsi="Arial" w:cs="Arial"/>
          <w:sz w:val="24"/>
          <w:szCs w:val="24"/>
        </w:rPr>
      </w:pPr>
      <w:r w:rsidRPr="00F058C0">
        <w:rPr>
          <w:rFonts w:ascii="Arial" w:hAnsi="Arial" w:cs="Arial"/>
          <w:sz w:val="24"/>
          <w:szCs w:val="24"/>
        </w:rPr>
        <w:t>Today, the millennium development goals (MDGs) have been geared to the establishment of good governance, eradication of hunger, assurance of environmental sustainability and strengthening of partnerships. To achieve these goals, the importance of the genuine participation of the rural community as a foundation has been underlined. Similarly, in Ethiopia, there are already some enabling policy changes by the government include the constitutional right of pastoralist not to be displaced from their own land, power decentralization to grassroots level, the formation and reformation of pastoral institutions. Yet, the critical mass of pastoralists was not far from marginalization and vicious circle of poverty.</w:t>
      </w:r>
    </w:p>
    <w:p w:rsidR="00CE55A3" w:rsidRDefault="00CE55A3" w:rsidP="00CE55A3">
      <w:pPr>
        <w:pStyle w:val="Heading2"/>
        <w:numPr>
          <w:ilvl w:val="1"/>
          <w:numId w:val="16"/>
        </w:numPr>
        <w:jc w:val="both"/>
      </w:pPr>
      <w:bookmarkStart w:id="80" w:name="_Toc325066490"/>
      <w:bookmarkStart w:id="81" w:name="_Toc325066744"/>
      <w:bookmarkStart w:id="82" w:name="_Toc325067713"/>
      <w:bookmarkStart w:id="83" w:name="_Toc325067854"/>
      <w:bookmarkStart w:id="84" w:name="_Toc325068422"/>
      <w:bookmarkStart w:id="85" w:name="_Toc325068501"/>
      <w:r w:rsidRPr="007B6F91">
        <w:t>Food Security in Ethiopia</w:t>
      </w:r>
      <w:bookmarkEnd w:id="80"/>
      <w:bookmarkEnd w:id="81"/>
      <w:bookmarkEnd w:id="82"/>
      <w:bookmarkEnd w:id="83"/>
      <w:bookmarkEnd w:id="84"/>
      <w:bookmarkEnd w:id="85"/>
    </w:p>
    <w:p w:rsidR="00CE55A3" w:rsidRPr="001F7B65" w:rsidRDefault="00CE55A3" w:rsidP="00CE55A3">
      <w:pPr>
        <w:rPr>
          <w:lang w:val="en-AU"/>
        </w:rPr>
      </w:pPr>
    </w:p>
    <w:p w:rsidR="00CE55A3" w:rsidRPr="00F058C0" w:rsidRDefault="00CE55A3" w:rsidP="00CE55A3">
      <w:pPr>
        <w:autoSpaceDE w:val="0"/>
        <w:autoSpaceDN w:val="0"/>
        <w:adjustRightInd w:val="0"/>
        <w:spacing w:after="0" w:line="480" w:lineRule="auto"/>
        <w:jc w:val="both"/>
        <w:rPr>
          <w:rFonts w:ascii="Arial" w:hAnsi="Arial" w:cs="Arial"/>
          <w:color w:val="000000"/>
          <w:sz w:val="24"/>
          <w:szCs w:val="24"/>
        </w:rPr>
      </w:pPr>
      <w:r w:rsidRPr="00F058C0">
        <w:rPr>
          <w:rFonts w:ascii="Arial" w:hAnsi="Arial" w:cs="Arial"/>
          <w:color w:val="000000"/>
          <w:sz w:val="24"/>
          <w:szCs w:val="24"/>
        </w:rPr>
        <w:t xml:space="preserve">Significant parts of Ethiopia are characterized by persistent food insecurity. While droughts and other disasters (such as floods) are significant triggers, more important are the factors which create and/or increase vulnerability to these shocks and which have undermined livelihoods. These factors include land degradation, limited household assets, low levels of farm technology, lack of employment opportunities and population pressure. As a consequence, but also exacerbating the situation, levels of education are </w:t>
      </w:r>
      <w:r w:rsidRPr="00F058C0">
        <w:rPr>
          <w:rFonts w:ascii="Arial" w:hAnsi="Arial" w:cs="Arial"/>
          <w:color w:val="000000"/>
          <w:sz w:val="24"/>
          <w:szCs w:val="24"/>
        </w:rPr>
        <w:lastRenderedPageBreak/>
        <w:t xml:space="preserve">low and disease prevalence is high. Prior to 2005, the typical response to this persistent food insecurity was emergency relief resourced through an unpredictable annual appeals process. </w:t>
      </w:r>
    </w:p>
    <w:p w:rsidR="00CE55A3" w:rsidRPr="00F058C0" w:rsidRDefault="00CE55A3" w:rsidP="00CE55A3">
      <w:pPr>
        <w:autoSpaceDE w:val="0"/>
        <w:autoSpaceDN w:val="0"/>
        <w:adjustRightInd w:val="0"/>
        <w:spacing w:after="0" w:line="240" w:lineRule="auto"/>
        <w:ind w:left="360"/>
        <w:jc w:val="both"/>
        <w:rPr>
          <w:rFonts w:ascii="Arial" w:hAnsi="Arial" w:cs="Arial"/>
          <w:color w:val="000000"/>
          <w:sz w:val="24"/>
          <w:szCs w:val="24"/>
        </w:rPr>
      </w:pPr>
    </w:p>
    <w:p w:rsidR="00CE55A3" w:rsidRDefault="00CE55A3" w:rsidP="00CE55A3">
      <w:pPr>
        <w:spacing w:line="480" w:lineRule="auto"/>
        <w:jc w:val="both"/>
        <w:rPr>
          <w:rFonts w:ascii="Arial" w:hAnsi="Arial" w:cs="Arial"/>
          <w:color w:val="000000"/>
          <w:sz w:val="24"/>
          <w:szCs w:val="24"/>
        </w:rPr>
      </w:pPr>
      <w:r w:rsidRPr="00F058C0">
        <w:rPr>
          <w:rFonts w:ascii="Arial" w:hAnsi="Arial" w:cs="Arial"/>
          <w:color w:val="000000"/>
          <w:sz w:val="24"/>
          <w:szCs w:val="24"/>
        </w:rPr>
        <w:t>Although relief was provided, often at great expense, it was rarely adequate or timely. As a consequence, households were forced to sell assets (further constraining their livelihood options); and to restrict consumption (with immediate impacts on increasing the risk of disease and longer term impacts on chronic malnutrition).</w:t>
      </w:r>
    </w:p>
    <w:p w:rsidR="00CE55A3" w:rsidRPr="00F058C0" w:rsidRDefault="00CE55A3" w:rsidP="00CE55A3">
      <w:pPr>
        <w:spacing w:line="480" w:lineRule="auto"/>
        <w:jc w:val="both"/>
        <w:rPr>
          <w:rFonts w:ascii="Arial" w:hAnsi="Arial" w:cs="Arial"/>
          <w:color w:val="000000"/>
          <w:sz w:val="24"/>
          <w:szCs w:val="24"/>
        </w:rPr>
      </w:pPr>
      <w:r w:rsidRPr="00F058C0">
        <w:rPr>
          <w:rFonts w:ascii="Arial" w:hAnsi="Arial" w:cs="Arial"/>
          <w:color w:val="000000"/>
          <w:sz w:val="24"/>
          <w:szCs w:val="24"/>
        </w:rPr>
        <w:t xml:space="preserve"> </w:t>
      </w:r>
    </w:p>
    <w:p w:rsidR="00CE55A3" w:rsidRPr="007B6F91" w:rsidRDefault="00CE55A3" w:rsidP="00CE55A3">
      <w:pPr>
        <w:pStyle w:val="Heading2"/>
        <w:numPr>
          <w:ilvl w:val="1"/>
          <w:numId w:val="16"/>
        </w:numPr>
        <w:jc w:val="both"/>
      </w:pPr>
      <w:bookmarkStart w:id="86" w:name="_Toc325066491"/>
      <w:bookmarkStart w:id="87" w:name="_Toc325066745"/>
      <w:bookmarkStart w:id="88" w:name="_Toc325067714"/>
      <w:bookmarkStart w:id="89" w:name="_Toc325067855"/>
      <w:bookmarkStart w:id="90" w:name="_Toc325068423"/>
      <w:bookmarkStart w:id="91" w:name="_Toc325068502"/>
      <w:r w:rsidRPr="007B6F91">
        <w:t>Mitigation Measures Taken by Ethiopian Government</w:t>
      </w:r>
      <w:bookmarkEnd w:id="86"/>
      <w:bookmarkEnd w:id="87"/>
      <w:bookmarkEnd w:id="88"/>
      <w:bookmarkEnd w:id="89"/>
      <w:bookmarkEnd w:id="90"/>
      <w:bookmarkEnd w:id="91"/>
    </w:p>
    <w:p w:rsidR="00CE55A3" w:rsidRPr="00F058C0" w:rsidRDefault="00CE55A3" w:rsidP="00CE55A3">
      <w:pPr>
        <w:autoSpaceDE w:val="0"/>
        <w:autoSpaceDN w:val="0"/>
        <w:adjustRightInd w:val="0"/>
        <w:spacing w:after="0" w:line="240" w:lineRule="auto"/>
        <w:ind w:left="360"/>
        <w:jc w:val="both"/>
        <w:rPr>
          <w:rFonts w:ascii="Cambria" w:hAnsi="Cambria" w:cs="Cambria"/>
          <w:color w:val="000000"/>
          <w:sz w:val="24"/>
          <w:szCs w:val="24"/>
        </w:rPr>
      </w:pPr>
    </w:p>
    <w:p w:rsidR="00CE55A3" w:rsidRPr="00F058C0" w:rsidRDefault="00CE55A3" w:rsidP="00CE55A3">
      <w:pPr>
        <w:autoSpaceDE w:val="0"/>
        <w:autoSpaceDN w:val="0"/>
        <w:adjustRightInd w:val="0"/>
        <w:spacing w:after="0" w:line="480" w:lineRule="auto"/>
        <w:jc w:val="both"/>
        <w:rPr>
          <w:rFonts w:ascii="Arial" w:hAnsi="Arial" w:cs="Arial"/>
          <w:color w:val="000000"/>
          <w:sz w:val="24"/>
          <w:szCs w:val="24"/>
        </w:rPr>
      </w:pPr>
      <w:r w:rsidRPr="00F058C0">
        <w:rPr>
          <w:rFonts w:ascii="Arial" w:hAnsi="Arial" w:cs="Arial"/>
          <w:color w:val="000000"/>
          <w:sz w:val="24"/>
          <w:szCs w:val="24"/>
        </w:rPr>
        <w:t xml:space="preserve">Following many years of this approach, it was recognized that the majority of those receiving food aid were chronically food insecure, with households experiencing a food gap even in average or good rainfall years. If the ever-worsening cycle of destitution was to be broken, it would require a significant increase in and better use of the resources supporting those households facing both persistent and transitory food insecurity. Business as usual was not working. </w:t>
      </w:r>
    </w:p>
    <w:p w:rsidR="00CE55A3" w:rsidRPr="00F058C0" w:rsidRDefault="00CE55A3" w:rsidP="00CE55A3">
      <w:pPr>
        <w:autoSpaceDE w:val="0"/>
        <w:autoSpaceDN w:val="0"/>
        <w:adjustRightInd w:val="0"/>
        <w:spacing w:after="0" w:line="480" w:lineRule="auto"/>
        <w:ind w:left="360"/>
        <w:jc w:val="both"/>
        <w:rPr>
          <w:rFonts w:ascii="Arial" w:hAnsi="Arial" w:cs="Arial"/>
          <w:color w:val="000000"/>
          <w:sz w:val="24"/>
          <w:szCs w:val="24"/>
        </w:rPr>
      </w:pPr>
    </w:p>
    <w:p w:rsidR="00CE55A3" w:rsidRPr="00F058C0" w:rsidRDefault="00CE55A3" w:rsidP="00CE55A3">
      <w:pPr>
        <w:pStyle w:val="Default"/>
        <w:spacing w:line="480" w:lineRule="auto"/>
        <w:jc w:val="both"/>
        <w:rPr>
          <w:rFonts w:ascii="Arial" w:hAnsi="Arial" w:cs="Arial"/>
        </w:rPr>
      </w:pPr>
      <w:r w:rsidRPr="00F058C0">
        <w:rPr>
          <w:rFonts w:ascii="Arial" w:hAnsi="Arial" w:cs="Arial"/>
        </w:rPr>
        <w:t xml:space="preserve">In 2003 the Government launched a large scale consultation process called the New Coalition for Food Security. Key stakeholders interested in the development of Ethiopia were invited to share views and support the definition of new strategies to address increasing persistent food insecurity. The significant political commitment to this process was reflected in the participation of the Prime Minister and other high level decision-makers in the platform that delivered the New Coalition work. </w:t>
      </w:r>
    </w:p>
    <w:p w:rsidR="00CE55A3" w:rsidRPr="00F058C0" w:rsidRDefault="00CE55A3" w:rsidP="00CE55A3">
      <w:pPr>
        <w:pStyle w:val="Default"/>
        <w:spacing w:line="480" w:lineRule="auto"/>
        <w:ind w:left="360"/>
        <w:jc w:val="both"/>
        <w:rPr>
          <w:rFonts w:ascii="Arial" w:hAnsi="Arial" w:cs="Arial"/>
        </w:rPr>
      </w:pPr>
    </w:p>
    <w:p w:rsidR="00CE55A3" w:rsidRDefault="00CE55A3" w:rsidP="00CE55A3">
      <w:pPr>
        <w:spacing w:line="480" w:lineRule="auto"/>
        <w:jc w:val="both"/>
        <w:rPr>
          <w:rFonts w:ascii="Cambria" w:hAnsi="Cambria" w:cs="Cambria"/>
          <w:color w:val="000000"/>
          <w:sz w:val="24"/>
          <w:szCs w:val="24"/>
        </w:rPr>
      </w:pPr>
      <w:r w:rsidRPr="00F058C0">
        <w:rPr>
          <w:rFonts w:ascii="Arial" w:hAnsi="Arial" w:cs="Arial"/>
          <w:color w:val="000000"/>
          <w:sz w:val="24"/>
          <w:szCs w:val="24"/>
        </w:rPr>
        <w:t xml:space="preserve">As a result of this process the government made significant changes to its existing Food Security </w:t>
      </w:r>
      <w:proofErr w:type="spellStart"/>
      <w:r w:rsidRPr="00F058C0">
        <w:rPr>
          <w:rFonts w:ascii="Arial" w:hAnsi="Arial" w:cs="Arial"/>
          <w:color w:val="000000"/>
          <w:sz w:val="24"/>
          <w:szCs w:val="24"/>
        </w:rPr>
        <w:t>Programme</w:t>
      </w:r>
      <w:proofErr w:type="spellEnd"/>
      <w:r w:rsidRPr="00F058C0">
        <w:rPr>
          <w:rFonts w:ascii="Arial" w:hAnsi="Arial" w:cs="Arial"/>
          <w:color w:val="000000"/>
          <w:sz w:val="24"/>
          <w:szCs w:val="24"/>
        </w:rPr>
        <w:t xml:space="preserve"> (FSP), scaling up its level of intervention and incorporating a large ‘Productive Safety Net </w:t>
      </w:r>
      <w:proofErr w:type="spellStart"/>
      <w:r w:rsidRPr="00F058C0">
        <w:rPr>
          <w:rFonts w:ascii="Arial" w:hAnsi="Arial" w:cs="Arial"/>
          <w:color w:val="000000"/>
          <w:sz w:val="24"/>
          <w:szCs w:val="24"/>
        </w:rPr>
        <w:t>Programme</w:t>
      </w:r>
      <w:proofErr w:type="spellEnd"/>
      <w:r w:rsidRPr="00F058C0">
        <w:rPr>
          <w:rFonts w:ascii="Arial" w:hAnsi="Arial" w:cs="Arial"/>
          <w:color w:val="000000"/>
          <w:sz w:val="24"/>
          <w:szCs w:val="24"/>
        </w:rPr>
        <w:t>’ (PSNP). The FSP was designed to help chronically food insecure households reach a level of food security necessary for an active and healthy life. Three components were planned: resettlement, productive safety nets, and other food security interventions. Resettled households were expected to achieve food secure status solely as a result of that component’s package of interventions. Safety net clients, however, would require the complementary other food security interventions in order for sustainable impact to be achieved.</w:t>
      </w:r>
      <w:r w:rsidRPr="00F058C0">
        <w:rPr>
          <w:rFonts w:ascii="Cambria" w:hAnsi="Cambria" w:cs="Cambria"/>
          <w:color w:val="000000"/>
          <w:sz w:val="24"/>
          <w:szCs w:val="24"/>
        </w:rPr>
        <w:t xml:space="preserve">  </w:t>
      </w:r>
    </w:p>
    <w:p w:rsidR="00CE55A3" w:rsidRDefault="00CE55A3" w:rsidP="00CE55A3">
      <w:pPr>
        <w:spacing w:line="480" w:lineRule="auto"/>
        <w:ind w:left="360"/>
        <w:jc w:val="both"/>
        <w:rPr>
          <w:rFonts w:ascii="Cambria" w:hAnsi="Cambria" w:cs="Cambria"/>
          <w:color w:val="000000"/>
          <w:sz w:val="24"/>
          <w:szCs w:val="24"/>
        </w:rPr>
      </w:pPr>
    </w:p>
    <w:p w:rsidR="00CE55A3" w:rsidRPr="006C79BB" w:rsidRDefault="00CE55A3" w:rsidP="00CE55A3">
      <w:pPr>
        <w:pStyle w:val="Heading2"/>
        <w:numPr>
          <w:ilvl w:val="1"/>
          <w:numId w:val="16"/>
        </w:numPr>
        <w:jc w:val="both"/>
      </w:pPr>
      <w:bookmarkStart w:id="92" w:name="_Toc325066492"/>
      <w:bookmarkStart w:id="93" w:name="_Toc325066746"/>
      <w:bookmarkStart w:id="94" w:name="_Toc325067715"/>
      <w:bookmarkStart w:id="95" w:name="_Toc325067856"/>
      <w:bookmarkStart w:id="96" w:name="_Toc325068424"/>
      <w:bookmarkStart w:id="97" w:name="_Toc325068503"/>
      <w:r w:rsidRPr="006C79BB">
        <w:t>Brief description of the Productive Safety Net Program in Ethiopia</w:t>
      </w:r>
      <w:bookmarkEnd w:id="92"/>
      <w:bookmarkEnd w:id="93"/>
      <w:bookmarkEnd w:id="94"/>
      <w:bookmarkEnd w:id="95"/>
      <w:bookmarkEnd w:id="96"/>
      <w:bookmarkEnd w:id="97"/>
    </w:p>
    <w:p w:rsidR="00CE55A3" w:rsidRPr="006C79BB" w:rsidRDefault="00CE55A3" w:rsidP="00CE55A3">
      <w:pPr>
        <w:autoSpaceDE w:val="0"/>
        <w:autoSpaceDN w:val="0"/>
        <w:adjustRightInd w:val="0"/>
        <w:spacing w:after="0" w:line="480" w:lineRule="auto"/>
        <w:jc w:val="both"/>
        <w:rPr>
          <w:rFonts w:ascii="Arial" w:hAnsi="Arial" w:cs="Arial"/>
          <w:sz w:val="24"/>
          <w:szCs w:val="24"/>
        </w:rPr>
      </w:pPr>
      <w:r w:rsidRPr="006C79BB">
        <w:rPr>
          <w:rFonts w:ascii="Arial" w:hAnsi="Arial" w:cs="Arial"/>
          <w:sz w:val="24"/>
          <w:szCs w:val="24"/>
        </w:rPr>
        <w:t xml:space="preserve">In 2005 Ethiopia‘s Productive Safety Net Program was established to provide transfers to the food insecure population in chronically food insecure </w:t>
      </w:r>
      <w:proofErr w:type="spellStart"/>
      <w:r w:rsidRPr="006C79BB">
        <w:rPr>
          <w:rFonts w:ascii="Arial" w:hAnsi="Arial" w:cs="Arial"/>
          <w:i/>
          <w:iCs/>
          <w:sz w:val="24"/>
          <w:szCs w:val="24"/>
        </w:rPr>
        <w:t>woredas</w:t>
      </w:r>
      <w:proofErr w:type="spellEnd"/>
      <w:r w:rsidRPr="006C79BB">
        <w:rPr>
          <w:rFonts w:ascii="Arial" w:hAnsi="Arial" w:cs="Arial"/>
          <w:i/>
          <w:iCs/>
          <w:sz w:val="24"/>
          <w:szCs w:val="24"/>
        </w:rPr>
        <w:t xml:space="preserve"> </w:t>
      </w:r>
      <w:r w:rsidRPr="006C79BB">
        <w:rPr>
          <w:rFonts w:ascii="Arial" w:hAnsi="Arial" w:cs="Arial"/>
          <w:sz w:val="24"/>
          <w:szCs w:val="24"/>
        </w:rPr>
        <w:t>in a way that prevents asset depletion at the household level and creates assets at the community level (GFDRE 2004). The new safety nets approach focused on tackling chronic or seasonal hunger and sought to provide a more sustainable safety nets system. Sustainability was not just about finding an alternative to an emergency system that donors were increasingly unwilling to fund. From the outset, consumption objectives were linked with the protection and creation of assets and the idea that PSNP beneficiaries would graduate</w:t>
      </w:r>
      <w:r>
        <w:rPr>
          <w:rFonts w:ascii="Arial" w:hAnsi="Arial" w:cs="Arial"/>
          <w:sz w:val="24"/>
          <w:szCs w:val="24"/>
        </w:rPr>
        <w:t xml:space="preserve"> </w:t>
      </w:r>
      <w:r w:rsidRPr="006C79BB">
        <w:rPr>
          <w:rFonts w:ascii="Arial" w:hAnsi="Arial" w:cs="Arial"/>
          <w:sz w:val="24"/>
          <w:szCs w:val="24"/>
        </w:rPr>
        <w:t>into food security as a result of PSNP and wider support that supported their consumption as they built assets and strengthen livelihoods.</w:t>
      </w:r>
    </w:p>
    <w:p w:rsidR="00CE55A3" w:rsidRPr="006C79BB" w:rsidRDefault="00CE55A3" w:rsidP="00CE55A3">
      <w:pPr>
        <w:autoSpaceDE w:val="0"/>
        <w:autoSpaceDN w:val="0"/>
        <w:adjustRightInd w:val="0"/>
        <w:spacing w:after="0" w:line="480" w:lineRule="auto"/>
        <w:jc w:val="both"/>
        <w:rPr>
          <w:rFonts w:ascii="Arial" w:hAnsi="Arial" w:cs="Arial"/>
          <w:sz w:val="24"/>
          <w:szCs w:val="24"/>
        </w:rPr>
      </w:pPr>
    </w:p>
    <w:p w:rsidR="00CE55A3" w:rsidRPr="006C79BB" w:rsidRDefault="00CE55A3" w:rsidP="00CE55A3">
      <w:pPr>
        <w:autoSpaceDE w:val="0"/>
        <w:autoSpaceDN w:val="0"/>
        <w:adjustRightInd w:val="0"/>
        <w:spacing w:after="0" w:line="480" w:lineRule="auto"/>
        <w:jc w:val="both"/>
        <w:rPr>
          <w:rFonts w:ascii="Arial" w:hAnsi="Arial" w:cs="Arial"/>
          <w:sz w:val="24"/>
          <w:szCs w:val="24"/>
        </w:rPr>
      </w:pPr>
      <w:r w:rsidRPr="006C79BB">
        <w:rPr>
          <w:rFonts w:ascii="Arial" w:hAnsi="Arial" w:cs="Arial"/>
          <w:sz w:val="24"/>
          <w:szCs w:val="24"/>
        </w:rPr>
        <w:t xml:space="preserve">The World Bank support to the PSNP began in the form of an Adaptable Program Loan for the Ethiopian Productive Safety Net Project (hereafter referred to as </w:t>
      </w:r>
      <w:r>
        <w:rPr>
          <w:rFonts w:ascii="Arial" w:hAnsi="Arial" w:cs="Arial"/>
          <w:sz w:val="24"/>
          <w:szCs w:val="24"/>
        </w:rPr>
        <w:t>Adaptable Program Loan (</w:t>
      </w:r>
      <w:r w:rsidRPr="006C79BB">
        <w:rPr>
          <w:rFonts w:ascii="Arial" w:hAnsi="Arial" w:cs="Arial"/>
          <w:sz w:val="24"/>
          <w:szCs w:val="24"/>
        </w:rPr>
        <w:t>APL1</w:t>
      </w:r>
      <w:r>
        <w:rPr>
          <w:rFonts w:ascii="Arial" w:hAnsi="Arial" w:cs="Arial"/>
          <w:sz w:val="24"/>
          <w:szCs w:val="24"/>
        </w:rPr>
        <w:t>)</w:t>
      </w:r>
      <w:r w:rsidRPr="006C79BB">
        <w:rPr>
          <w:rFonts w:ascii="Arial" w:hAnsi="Arial" w:cs="Arial"/>
          <w:sz w:val="24"/>
          <w:szCs w:val="24"/>
        </w:rPr>
        <w:t xml:space="preserve"> or the project). The World Bank assisted in design phases and a credit of US$14.3 million and a grant of US$55.7 million was appraised and subsequently approved on November 30, 2004. The project became effective on January 1, 2005 and closed on December 31, 2006. Two subsequent APLs followed as government met safeguard conditions identified in the APL1. APL2 covered January 1, 2007- June 30, 2010. APL3 was approved on October 22, 2009 and will end in June 30, 2015. The World Bank support to PSNP was simultaneously supported by other donors, including: Canadian International Development Agency (CIDA), British Department for International Development (DFID), the World Food Program (WFP), </w:t>
      </w:r>
      <w:proofErr w:type="gramStart"/>
      <w:r w:rsidRPr="006C79BB">
        <w:rPr>
          <w:rFonts w:ascii="Arial" w:hAnsi="Arial" w:cs="Arial"/>
          <w:sz w:val="24"/>
          <w:szCs w:val="24"/>
        </w:rPr>
        <w:t>the</w:t>
      </w:r>
      <w:proofErr w:type="gramEnd"/>
      <w:r w:rsidRPr="006C79BB">
        <w:rPr>
          <w:rFonts w:ascii="Arial" w:hAnsi="Arial" w:cs="Arial"/>
          <w:sz w:val="24"/>
          <w:szCs w:val="24"/>
        </w:rPr>
        <w:t xml:space="preserve"> United States Agency for International Development (USAID) and the Government of Ireland. The Bank‘s financial contribution was 18 percent of the total donor support to financing the PSNP in 2005-2006 but it played a lead role with regard to analytical work and joint supervisory missions, and donor coordination. (Later, the role of donor coordination rotated between different donors.) </w:t>
      </w:r>
    </w:p>
    <w:p w:rsidR="00CE55A3" w:rsidRPr="006C79BB" w:rsidRDefault="00CE55A3" w:rsidP="00CE55A3">
      <w:pPr>
        <w:autoSpaceDE w:val="0"/>
        <w:autoSpaceDN w:val="0"/>
        <w:adjustRightInd w:val="0"/>
        <w:spacing w:after="0" w:line="480" w:lineRule="auto"/>
        <w:jc w:val="both"/>
        <w:rPr>
          <w:rFonts w:ascii="Arial" w:hAnsi="Arial" w:cs="Arial"/>
          <w:sz w:val="24"/>
          <w:szCs w:val="24"/>
        </w:rPr>
      </w:pPr>
    </w:p>
    <w:p w:rsidR="00CE55A3" w:rsidRDefault="00CE55A3" w:rsidP="00CE55A3">
      <w:pPr>
        <w:autoSpaceDE w:val="0"/>
        <w:autoSpaceDN w:val="0"/>
        <w:adjustRightInd w:val="0"/>
        <w:spacing w:after="0" w:line="480" w:lineRule="auto"/>
        <w:jc w:val="both"/>
        <w:rPr>
          <w:rFonts w:ascii="Arial" w:hAnsi="Arial" w:cs="Arial"/>
          <w:sz w:val="24"/>
          <w:szCs w:val="24"/>
        </w:rPr>
      </w:pPr>
      <w:r w:rsidRPr="006C79BB">
        <w:rPr>
          <w:rFonts w:ascii="Arial" w:hAnsi="Arial" w:cs="Arial"/>
          <w:sz w:val="24"/>
          <w:szCs w:val="24"/>
        </w:rPr>
        <w:t xml:space="preserve">The APL1 project was designed to support the efforts of the Ethiopian Government to transition away from an ad hoc emergency appeal system to a more predictable safety net to tackle chronic and seasonal hunger. The development objective of APL I was </w:t>
      </w:r>
      <w:r w:rsidRPr="006C79BB">
        <w:rPr>
          <w:rFonts w:ascii="Arial" w:hAnsi="Arial" w:cs="Arial"/>
          <w:i/>
          <w:iCs/>
          <w:sz w:val="24"/>
          <w:szCs w:val="24"/>
        </w:rPr>
        <w:t>to assist the</w:t>
      </w:r>
      <w:r w:rsidRPr="006C79BB">
        <w:rPr>
          <w:rFonts w:ascii="Arial" w:hAnsi="Arial" w:cs="Arial"/>
          <w:sz w:val="24"/>
          <w:szCs w:val="24"/>
        </w:rPr>
        <w:t xml:space="preserve"> </w:t>
      </w:r>
      <w:r w:rsidRPr="006C79BB">
        <w:rPr>
          <w:rFonts w:ascii="Arial" w:hAnsi="Arial" w:cs="Arial"/>
          <w:i/>
          <w:iCs/>
          <w:sz w:val="24"/>
          <w:szCs w:val="24"/>
        </w:rPr>
        <w:t>Government to shift from a relief-oriented to a productive and development-oriented safety</w:t>
      </w:r>
      <w:r w:rsidRPr="006C79BB">
        <w:rPr>
          <w:rFonts w:ascii="Arial" w:hAnsi="Arial" w:cs="Arial"/>
          <w:sz w:val="24"/>
          <w:szCs w:val="24"/>
        </w:rPr>
        <w:t xml:space="preserve"> </w:t>
      </w:r>
      <w:r w:rsidRPr="006C79BB">
        <w:rPr>
          <w:rFonts w:ascii="Arial" w:hAnsi="Arial" w:cs="Arial"/>
          <w:i/>
          <w:iCs/>
          <w:sz w:val="24"/>
          <w:szCs w:val="24"/>
        </w:rPr>
        <w:t xml:space="preserve">net </w:t>
      </w:r>
      <w:r w:rsidRPr="006C79BB">
        <w:rPr>
          <w:rFonts w:ascii="Arial" w:hAnsi="Arial" w:cs="Arial"/>
          <w:sz w:val="24"/>
          <w:szCs w:val="24"/>
        </w:rPr>
        <w:t>(World Bank 2004a).</w:t>
      </w:r>
    </w:p>
    <w:p w:rsidR="00CE55A3" w:rsidRDefault="00CE55A3" w:rsidP="00CE55A3">
      <w:pPr>
        <w:autoSpaceDE w:val="0"/>
        <w:autoSpaceDN w:val="0"/>
        <w:adjustRightInd w:val="0"/>
        <w:spacing w:after="0" w:line="480" w:lineRule="auto"/>
        <w:jc w:val="both"/>
        <w:rPr>
          <w:rFonts w:ascii="Arial" w:hAnsi="Arial" w:cs="Arial"/>
          <w:sz w:val="24"/>
          <w:szCs w:val="24"/>
        </w:rPr>
      </w:pPr>
    </w:p>
    <w:p w:rsidR="00CE55A3" w:rsidRPr="006C79BB" w:rsidRDefault="00CE55A3" w:rsidP="00CE55A3">
      <w:pPr>
        <w:autoSpaceDE w:val="0"/>
        <w:autoSpaceDN w:val="0"/>
        <w:adjustRightInd w:val="0"/>
        <w:spacing w:after="0" w:line="480" w:lineRule="auto"/>
        <w:jc w:val="both"/>
        <w:rPr>
          <w:rFonts w:ascii="Arial" w:hAnsi="Arial" w:cs="Arial"/>
          <w:sz w:val="24"/>
          <w:szCs w:val="24"/>
        </w:rPr>
      </w:pPr>
      <w:r>
        <w:rPr>
          <w:rFonts w:ascii="Arial" w:hAnsi="Arial" w:cs="Arial"/>
          <w:sz w:val="24"/>
          <w:szCs w:val="24"/>
        </w:rPr>
        <w:t xml:space="preserve">USAID is financing PSNP Pastoral Area Pilot through Save the Children USA in five pastoral </w:t>
      </w:r>
      <w:proofErr w:type="spellStart"/>
      <w:r>
        <w:rPr>
          <w:rFonts w:ascii="Arial" w:hAnsi="Arial" w:cs="Arial"/>
          <w:sz w:val="24"/>
          <w:szCs w:val="24"/>
        </w:rPr>
        <w:t>woredas</w:t>
      </w:r>
      <w:proofErr w:type="spellEnd"/>
      <w:r>
        <w:rPr>
          <w:rFonts w:ascii="Arial" w:hAnsi="Arial" w:cs="Arial"/>
          <w:sz w:val="24"/>
          <w:szCs w:val="24"/>
        </w:rPr>
        <w:t xml:space="preserve"> of </w:t>
      </w:r>
      <w:proofErr w:type="spellStart"/>
      <w:r>
        <w:rPr>
          <w:rFonts w:ascii="Arial" w:hAnsi="Arial" w:cs="Arial"/>
          <w:sz w:val="24"/>
          <w:szCs w:val="24"/>
        </w:rPr>
        <w:t>Somalie</w:t>
      </w:r>
      <w:proofErr w:type="spellEnd"/>
      <w:r>
        <w:rPr>
          <w:rFonts w:ascii="Arial" w:hAnsi="Arial" w:cs="Arial"/>
          <w:sz w:val="24"/>
          <w:szCs w:val="24"/>
        </w:rPr>
        <w:t xml:space="preserve"> and </w:t>
      </w:r>
      <w:proofErr w:type="spellStart"/>
      <w:r>
        <w:rPr>
          <w:rFonts w:ascii="Arial" w:hAnsi="Arial" w:cs="Arial"/>
          <w:sz w:val="24"/>
          <w:szCs w:val="24"/>
        </w:rPr>
        <w:t>Oromiya</w:t>
      </w:r>
      <w:proofErr w:type="spellEnd"/>
      <w:r>
        <w:rPr>
          <w:rFonts w:ascii="Arial" w:hAnsi="Arial" w:cs="Arial"/>
          <w:sz w:val="24"/>
          <w:szCs w:val="24"/>
        </w:rPr>
        <w:t xml:space="preserve"> Regional states namely; </w:t>
      </w:r>
      <w:proofErr w:type="spellStart"/>
      <w:r>
        <w:rPr>
          <w:rFonts w:ascii="Arial" w:hAnsi="Arial" w:cs="Arial"/>
          <w:sz w:val="24"/>
          <w:szCs w:val="24"/>
        </w:rPr>
        <w:t>Dollo</w:t>
      </w:r>
      <w:proofErr w:type="spellEnd"/>
      <w:r>
        <w:rPr>
          <w:rFonts w:ascii="Arial" w:hAnsi="Arial" w:cs="Arial"/>
          <w:sz w:val="24"/>
          <w:szCs w:val="24"/>
        </w:rPr>
        <w:t xml:space="preserve"> Ado and </w:t>
      </w:r>
      <w:proofErr w:type="spellStart"/>
      <w:r>
        <w:rPr>
          <w:rFonts w:ascii="Arial" w:hAnsi="Arial" w:cs="Arial"/>
          <w:sz w:val="24"/>
          <w:szCs w:val="24"/>
        </w:rPr>
        <w:t>Filtu</w:t>
      </w:r>
      <w:proofErr w:type="spellEnd"/>
      <w:r>
        <w:rPr>
          <w:rFonts w:ascii="Arial" w:hAnsi="Arial" w:cs="Arial"/>
          <w:sz w:val="24"/>
          <w:szCs w:val="24"/>
        </w:rPr>
        <w:t xml:space="preserve"> </w:t>
      </w:r>
      <w:proofErr w:type="spellStart"/>
      <w:r>
        <w:rPr>
          <w:rFonts w:ascii="Arial" w:hAnsi="Arial" w:cs="Arial"/>
          <w:sz w:val="24"/>
          <w:szCs w:val="24"/>
        </w:rPr>
        <w:t>woreda</w:t>
      </w:r>
      <w:proofErr w:type="spellEnd"/>
      <w:r>
        <w:rPr>
          <w:rFonts w:ascii="Arial" w:hAnsi="Arial" w:cs="Arial"/>
          <w:sz w:val="24"/>
          <w:szCs w:val="24"/>
        </w:rPr>
        <w:t xml:space="preserve"> of </w:t>
      </w:r>
      <w:proofErr w:type="spellStart"/>
      <w:r>
        <w:rPr>
          <w:rFonts w:ascii="Arial" w:hAnsi="Arial" w:cs="Arial"/>
          <w:sz w:val="24"/>
          <w:szCs w:val="24"/>
        </w:rPr>
        <w:t>Liben</w:t>
      </w:r>
      <w:proofErr w:type="spellEnd"/>
      <w:r>
        <w:rPr>
          <w:rFonts w:ascii="Arial" w:hAnsi="Arial" w:cs="Arial"/>
          <w:sz w:val="24"/>
          <w:szCs w:val="24"/>
        </w:rPr>
        <w:t xml:space="preserve"> zone and </w:t>
      </w:r>
      <w:proofErr w:type="spellStart"/>
      <w:r>
        <w:rPr>
          <w:rFonts w:ascii="Arial" w:hAnsi="Arial" w:cs="Arial"/>
          <w:sz w:val="24"/>
          <w:szCs w:val="24"/>
        </w:rPr>
        <w:t>Dollo</w:t>
      </w:r>
      <w:proofErr w:type="spellEnd"/>
      <w:r>
        <w:rPr>
          <w:rFonts w:ascii="Arial" w:hAnsi="Arial" w:cs="Arial"/>
          <w:sz w:val="24"/>
          <w:szCs w:val="24"/>
        </w:rPr>
        <w:t xml:space="preserve"> Bay and Bare </w:t>
      </w:r>
      <w:proofErr w:type="spellStart"/>
      <w:r>
        <w:rPr>
          <w:rFonts w:ascii="Arial" w:hAnsi="Arial" w:cs="Arial"/>
          <w:sz w:val="24"/>
          <w:szCs w:val="24"/>
        </w:rPr>
        <w:t>woreda</w:t>
      </w:r>
      <w:proofErr w:type="spellEnd"/>
      <w:r>
        <w:rPr>
          <w:rFonts w:ascii="Arial" w:hAnsi="Arial" w:cs="Arial"/>
          <w:sz w:val="24"/>
          <w:szCs w:val="24"/>
        </w:rPr>
        <w:t xml:space="preserve"> of </w:t>
      </w:r>
      <w:proofErr w:type="spellStart"/>
      <w:r>
        <w:rPr>
          <w:rFonts w:ascii="Arial" w:hAnsi="Arial" w:cs="Arial"/>
          <w:sz w:val="24"/>
          <w:szCs w:val="24"/>
        </w:rPr>
        <w:t>Afder</w:t>
      </w:r>
      <w:proofErr w:type="spellEnd"/>
      <w:r>
        <w:rPr>
          <w:rFonts w:ascii="Arial" w:hAnsi="Arial" w:cs="Arial"/>
          <w:sz w:val="24"/>
          <w:szCs w:val="24"/>
        </w:rPr>
        <w:t xml:space="preserve"> zone. And </w:t>
      </w:r>
      <w:proofErr w:type="spellStart"/>
      <w:r>
        <w:rPr>
          <w:rFonts w:ascii="Arial" w:hAnsi="Arial" w:cs="Arial"/>
          <w:sz w:val="24"/>
          <w:szCs w:val="24"/>
        </w:rPr>
        <w:t>Arereo</w:t>
      </w:r>
      <w:proofErr w:type="spellEnd"/>
      <w:r>
        <w:rPr>
          <w:rFonts w:ascii="Arial" w:hAnsi="Arial" w:cs="Arial"/>
          <w:sz w:val="24"/>
          <w:szCs w:val="24"/>
        </w:rPr>
        <w:t xml:space="preserve"> </w:t>
      </w:r>
      <w:proofErr w:type="spellStart"/>
      <w:r>
        <w:rPr>
          <w:rFonts w:ascii="Arial" w:hAnsi="Arial" w:cs="Arial"/>
          <w:sz w:val="24"/>
          <w:szCs w:val="24"/>
        </w:rPr>
        <w:t>woreda</w:t>
      </w:r>
      <w:proofErr w:type="spellEnd"/>
      <w:r>
        <w:rPr>
          <w:rFonts w:ascii="Arial" w:hAnsi="Arial" w:cs="Arial"/>
          <w:sz w:val="24"/>
          <w:szCs w:val="24"/>
        </w:rPr>
        <w:t xml:space="preserve"> of </w:t>
      </w:r>
      <w:proofErr w:type="spellStart"/>
      <w:r>
        <w:rPr>
          <w:rFonts w:ascii="Arial" w:hAnsi="Arial" w:cs="Arial"/>
          <w:sz w:val="24"/>
          <w:szCs w:val="24"/>
        </w:rPr>
        <w:t>Borena</w:t>
      </w:r>
      <w:proofErr w:type="spellEnd"/>
      <w:r>
        <w:rPr>
          <w:rFonts w:ascii="Arial" w:hAnsi="Arial" w:cs="Arial"/>
          <w:sz w:val="24"/>
          <w:szCs w:val="24"/>
        </w:rPr>
        <w:t xml:space="preserve"> zone of </w:t>
      </w:r>
      <w:proofErr w:type="spellStart"/>
      <w:r>
        <w:rPr>
          <w:rFonts w:ascii="Arial" w:hAnsi="Arial" w:cs="Arial"/>
          <w:sz w:val="24"/>
          <w:szCs w:val="24"/>
        </w:rPr>
        <w:t>Oromiya</w:t>
      </w:r>
      <w:proofErr w:type="spellEnd"/>
      <w:r>
        <w:rPr>
          <w:rFonts w:ascii="Arial" w:hAnsi="Arial" w:cs="Arial"/>
          <w:sz w:val="24"/>
          <w:szCs w:val="24"/>
        </w:rPr>
        <w:t xml:space="preserve"> Region. </w:t>
      </w:r>
    </w:p>
    <w:p w:rsidR="00CE55A3" w:rsidRDefault="00CE55A3" w:rsidP="00CE55A3">
      <w:pPr>
        <w:autoSpaceDE w:val="0"/>
        <w:autoSpaceDN w:val="0"/>
        <w:adjustRightInd w:val="0"/>
        <w:spacing w:after="0" w:line="480" w:lineRule="auto"/>
        <w:jc w:val="both"/>
        <w:rPr>
          <w:rFonts w:ascii="Arial" w:hAnsi="Arial" w:cs="Arial"/>
          <w:sz w:val="24"/>
          <w:szCs w:val="24"/>
        </w:rPr>
      </w:pPr>
    </w:p>
    <w:p w:rsidR="00CE55A3" w:rsidRPr="006C79BB" w:rsidRDefault="00CE55A3" w:rsidP="00CE55A3">
      <w:pPr>
        <w:autoSpaceDE w:val="0"/>
        <w:autoSpaceDN w:val="0"/>
        <w:adjustRightInd w:val="0"/>
        <w:spacing w:after="0" w:line="480" w:lineRule="auto"/>
        <w:jc w:val="both"/>
        <w:rPr>
          <w:rFonts w:ascii="Arial" w:hAnsi="Arial" w:cs="Arial"/>
          <w:sz w:val="24"/>
          <w:szCs w:val="24"/>
        </w:rPr>
      </w:pPr>
      <w:r w:rsidRPr="006C79BB">
        <w:rPr>
          <w:rFonts w:ascii="Arial" w:hAnsi="Arial" w:cs="Arial"/>
          <w:sz w:val="24"/>
          <w:szCs w:val="24"/>
        </w:rPr>
        <w:t>The project would achieve this by (</w:t>
      </w:r>
      <w:proofErr w:type="spellStart"/>
      <w:r w:rsidRPr="006C79BB">
        <w:rPr>
          <w:rFonts w:ascii="Arial" w:hAnsi="Arial" w:cs="Arial"/>
          <w:sz w:val="24"/>
          <w:szCs w:val="24"/>
        </w:rPr>
        <w:t>i</w:t>
      </w:r>
      <w:proofErr w:type="spellEnd"/>
      <w:r w:rsidRPr="006C79BB">
        <w:rPr>
          <w:rFonts w:ascii="Arial" w:hAnsi="Arial" w:cs="Arial"/>
          <w:sz w:val="24"/>
          <w:szCs w:val="24"/>
        </w:rPr>
        <w:t xml:space="preserve">) providing predictable, multi-annual resources, (ii) replacing food with grants as the primary medium of support, and (iii) making resources available for critical capital, technical assistance, and administrative costs. Objectives for the full APL series were broader: </w:t>
      </w:r>
      <w:r w:rsidRPr="006C79BB">
        <w:rPr>
          <w:rFonts w:ascii="Arial" w:hAnsi="Arial" w:cs="Arial"/>
          <w:i/>
          <w:iCs/>
          <w:sz w:val="24"/>
          <w:szCs w:val="24"/>
        </w:rPr>
        <w:t xml:space="preserve">improved food security for at least 5 million chronically food insecure people and stabilization of the long term trend of increasing numbers of food insecure people. </w:t>
      </w:r>
      <w:r w:rsidRPr="006C79BB">
        <w:rPr>
          <w:rFonts w:ascii="Arial" w:hAnsi="Arial" w:cs="Arial"/>
          <w:sz w:val="24"/>
          <w:szCs w:val="24"/>
        </w:rPr>
        <w:t>For the purposes of this PPAR, the PDO listed</w:t>
      </w:r>
      <w:r w:rsidRPr="006C79BB">
        <w:rPr>
          <w:rFonts w:ascii="Arial" w:hAnsi="Arial" w:cs="Arial"/>
          <w:i/>
          <w:iCs/>
          <w:sz w:val="24"/>
          <w:szCs w:val="24"/>
        </w:rPr>
        <w:t xml:space="preserve"> </w:t>
      </w:r>
      <w:r w:rsidRPr="006C79BB">
        <w:rPr>
          <w:rFonts w:ascii="Arial" w:hAnsi="Arial" w:cs="Arial"/>
          <w:sz w:val="24"/>
          <w:szCs w:val="24"/>
        </w:rPr>
        <w:t>in the Project Appraisal Document (PAD) provides the basis for the ratings but progress</w:t>
      </w:r>
      <w:r w:rsidRPr="006C79BB">
        <w:rPr>
          <w:rFonts w:ascii="Arial" w:hAnsi="Arial" w:cs="Arial"/>
          <w:i/>
          <w:iCs/>
          <w:sz w:val="24"/>
          <w:szCs w:val="24"/>
        </w:rPr>
        <w:t xml:space="preserve"> </w:t>
      </w:r>
      <w:r w:rsidRPr="006C79BB">
        <w:rPr>
          <w:rFonts w:ascii="Arial" w:hAnsi="Arial" w:cs="Arial"/>
          <w:sz w:val="24"/>
          <w:szCs w:val="24"/>
        </w:rPr>
        <w:t>towards program objectives is also reviewed and wider lessons are drawn out regarding the</w:t>
      </w:r>
      <w:r w:rsidRPr="006C79BB">
        <w:rPr>
          <w:rFonts w:ascii="Arial" w:hAnsi="Arial" w:cs="Arial"/>
          <w:i/>
          <w:iCs/>
          <w:sz w:val="24"/>
          <w:szCs w:val="24"/>
        </w:rPr>
        <w:t xml:space="preserve"> </w:t>
      </w:r>
      <w:r w:rsidRPr="006C79BB">
        <w:rPr>
          <w:rFonts w:ascii="Arial" w:hAnsi="Arial" w:cs="Arial"/>
          <w:sz w:val="24"/>
          <w:szCs w:val="24"/>
        </w:rPr>
        <w:t>APL series.</w:t>
      </w:r>
    </w:p>
    <w:p w:rsidR="00CE55A3" w:rsidRPr="006C79BB" w:rsidRDefault="00CE55A3" w:rsidP="00CE55A3">
      <w:pPr>
        <w:autoSpaceDE w:val="0"/>
        <w:autoSpaceDN w:val="0"/>
        <w:adjustRightInd w:val="0"/>
        <w:spacing w:after="0" w:line="480" w:lineRule="auto"/>
        <w:jc w:val="both"/>
        <w:rPr>
          <w:rFonts w:ascii="Arial" w:hAnsi="Arial" w:cs="Arial"/>
          <w:sz w:val="24"/>
          <w:szCs w:val="24"/>
        </w:rPr>
      </w:pPr>
    </w:p>
    <w:p w:rsidR="00CE55A3" w:rsidRPr="006C79BB" w:rsidRDefault="00CE55A3" w:rsidP="00CE55A3">
      <w:pPr>
        <w:autoSpaceDE w:val="0"/>
        <w:autoSpaceDN w:val="0"/>
        <w:adjustRightInd w:val="0"/>
        <w:spacing w:after="0" w:line="480" w:lineRule="auto"/>
        <w:jc w:val="both"/>
        <w:rPr>
          <w:rFonts w:ascii="Arial" w:hAnsi="Arial" w:cs="Arial"/>
          <w:sz w:val="24"/>
          <w:szCs w:val="24"/>
        </w:rPr>
      </w:pPr>
      <w:r w:rsidRPr="006C79BB">
        <w:rPr>
          <w:rFonts w:ascii="Arial" w:hAnsi="Arial" w:cs="Arial"/>
          <w:sz w:val="24"/>
          <w:szCs w:val="24"/>
        </w:rPr>
        <w:t>The project had two components. Progress under each component was measured as per the log frame with two higher level additional indicators included: at least 75 percent of program participants report no distress sales of assets to meet food needs; and at least 75 percent of households in program areas reporting satisfaction with or benefit from infrastructure developed. These were expected to be achieved by the end of APL2 but were monitored in the project.</w:t>
      </w:r>
    </w:p>
    <w:p w:rsidR="00CE55A3" w:rsidRPr="006C79BB" w:rsidRDefault="00CE55A3" w:rsidP="00CE55A3">
      <w:pPr>
        <w:autoSpaceDE w:val="0"/>
        <w:autoSpaceDN w:val="0"/>
        <w:adjustRightInd w:val="0"/>
        <w:spacing w:after="0" w:line="480" w:lineRule="auto"/>
        <w:jc w:val="both"/>
        <w:rPr>
          <w:rFonts w:ascii="Arial" w:hAnsi="Arial" w:cs="Arial"/>
          <w:sz w:val="24"/>
          <w:szCs w:val="24"/>
        </w:rPr>
      </w:pPr>
    </w:p>
    <w:p w:rsidR="00CE55A3" w:rsidRPr="006C79BB" w:rsidRDefault="00CE55A3" w:rsidP="00CE55A3">
      <w:pPr>
        <w:autoSpaceDE w:val="0"/>
        <w:autoSpaceDN w:val="0"/>
        <w:adjustRightInd w:val="0"/>
        <w:spacing w:after="0" w:line="480" w:lineRule="auto"/>
        <w:jc w:val="both"/>
        <w:rPr>
          <w:rFonts w:ascii="Arial" w:hAnsi="Arial" w:cs="Arial"/>
          <w:b/>
          <w:bCs/>
          <w:sz w:val="24"/>
          <w:szCs w:val="24"/>
        </w:rPr>
      </w:pPr>
      <w:r w:rsidRPr="006C79BB">
        <w:rPr>
          <w:rFonts w:ascii="Arial" w:hAnsi="Arial" w:cs="Arial"/>
          <w:b/>
          <w:bCs/>
          <w:sz w:val="24"/>
          <w:szCs w:val="24"/>
        </w:rPr>
        <w:lastRenderedPageBreak/>
        <w:t xml:space="preserve">APL1 Productive Safety Net Project Components are divided in to two </w:t>
      </w:r>
    </w:p>
    <w:p w:rsidR="00CE55A3" w:rsidRPr="006C79BB" w:rsidRDefault="00CE55A3" w:rsidP="00CE55A3">
      <w:pPr>
        <w:autoSpaceDE w:val="0"/>
        <w:autoSpaceDN w:val="0"/>
        <w:adjustRightInd w:val="0"/>
        <w:spacing w:after="0" w:line="480" w:lineRule="auto"/>
        <w:jc w:val="both"/>
        <w:rPr>
          <w:rFonts w:ascii="Arial" w:hAnsi="Arial" w:cs="Arial"/>
          <w:b/>
          <w:bCs/>
          <w:sz w:val="24"/>
          <w:szCs w:val="24"/>
        </w:rPr>
      </w:pPr>
      <w:r w:rsidRPr="006C79BB">
        <w:rPr>
          <w:rFonts w:ascii="Arial" w:hAnsi="Arial" w:cs="Arial"/>
          <w:b/>
          <w:bCs/>
          <w:sz w:val="24"/>
          <w:szCs w:val="24"/>
        </w:rPr>
        <w:t>Component 1: Safety Nets</w:t>
      </w:r>
    </w:p>
    <w:p w:rsidR="00CE55A3" w:rsidRPr="006C79BB" w:rsidRDefault="00CE55A3" w:rsidP="00CE55A3">
      <w:pPr>
        <w:pStyle w:val="ListParagraph"/>
        <w:numPr>
          <w:ilvl w:val="0"/>
          <w:numId w:val="18"/>
        </w:numPr>
        <w:autoSpaceDE w:val="0"/>
        <w:autoSpaceDN w:val="0"/>
        <w:adjustRightInd w:val="0"/>
        <w:spacing w:after="0" w:line="480" w:lineRule="auto"/>
        <w:jc w:val="both"/>
        <w:rPr>
          <w:rFonts w:ascii="Arial" w:hAnsi="Arial" w:cs="Arial"/>
          <w:sz w:val="24"/>
          <w:szCs w:val="24"/>
        </w:rPr>
      </w:pPr>
      <w:r w:rsidRPr="006C79BB">
        <w:rPr>
          <w:rFonts w:ascii="Arial" w:hAnsi="Arial" w:cs="Arial"/>
          <w:b/>
          <w:bCs/>
          <w:i/>
          <w:iCs/>
          <w:sz w:val="24"/>
          <w:szCs w:val="24"/>
        </w:rPr>
        <w:t xml:space="preserve">Labor-intensive public works </w:t>
      </w:r>
      <w:r w:rsidRPr="006C79BB">
        <w:rPr>
          <w:rFonts w:ascii="Arial" w:hAnsi="Arial" w:cs="Arial"/>
          <w:sz w:val="24"/>
          <w:szCs w:val="24"/>
        </w:rPr>
        <w:t xml:space="preserve">will provide grants to households whose adults participate in public works subprojects. Sub-projects to be undertaken as part of public works will be determined locally by the beneficiary communities through an annual, participatory planning process. With appropriate technical assistance being provided by </w:t>
      </w:r>
      <w:proofErr w:type="spellStart"/>
      <w:r w:rsidRPr="006C79BB">
        <w:rPr>
          <w:rFonts w:ascii="Arial" w:hAnsi="Arial" w:cs="Arial"/>
          <w:i/>
          <w:iCs/>
          <w:sz w:val="24"/>
          <w:szCs w:val="24"/>
        </w:rPr>
        <w:t>woreda</w:t>
      </w:r>
      <w:r w:rsidRPr="006C79BB">
        <w:rPr>
          <w:rFonts w:ascii="Arial" w:hAnsi="Arial" w:cs="Arial"/>
          <w:sz w:val="24"/>
          <w:szCs w:val="24"/>
        </w:rPr>
        <w:t>s</w:t>
      </w:r>
      <w:proofErr w:type="spellEnd"/>
      <w:r w:rsidRPr="006C79BB">
        <w:rPr>
          <w:rFonts w:ascii="Arial" w:hAnsi="Arial" w:cs="Arial"/>
          <w:sz w:val="24"/>
          <w:szCs w:val="24"/>
        </w:rPr>
        <w:t xml:space="preserve"> and regions, sub-projects will focus on, but are not limited to, environmental rehabilitation. A specific budget for administrative costs and equipment will be allocated. Furthermore, as the most appropriate time for undertaking public works is during the dry season, and the period of most need for food insecure households is during the rainy season, a system of deferred payment of grants will be established. Public works participants will receive 50 percent of the grant at the end of the month in which they have worked, and 50 percent will be deferred until later in the year. This will ensure that households have the resources available when they are most needed, that works can be undertaken at the most appropriate time, and that public works sub-projects do not compete with the intensive agricultural season.</w:t>
      </w:r>
    </w:p>
    <w:p w:rsidR="00CE55A3" w:rsidRPr="006C79BB" w:rsidRDefault="00CE55A3" w:rsidP="00CE55A3">
      <w:pPr>
        <w:pStyle w:val="ListParagraph"/>
        <w:numPr>
          <w:ilvl w:val="0"/>
          <w:numId w:val="18"/>
        </w:numPr>
        <w:autoSpaceDE w:val="0"/>
        <w:autoSpaceDN w:val="0"/>
        <w:adjustRightInd w:val="0"/>
        <w:spacing w:after="0" w:line="480" w:lineRule="auto"/>
        <w:jc w:val="both"/>
        <w:rPr>
          <w:rFonts w:ascii="Arial" w:hAnsi="Arial" w:cs="Arial"/>
          <w:sz w:val="24"/>
          <w:szCs w:val="24"/>
        </w:rPr>
      </w:pPr>
      <w:r w:rsidRPr="006C79BB">
        <w:rPr>
          <w:rFonts w:ascii="Arial" w:hAnsi="Arial" w:cs="Arial"/>
          <w:b/>
          <w:bCs/>
          <w:i/>
          <w:iCs/>
          <w:sz w:val="24"/>
          <w:szCs w:val="24"/>
        </w:rPr>
        <w:t xml:space="preserve">Direct support </w:t>
      </w:r>
      <w:r w:rsidRPr="006C79BB">
        <w:rPr>
          <w:rFonts w:ascii="Arial" w:hAnsi="Arial" w:cs="Arial"/>
          <w:sz w:val="24"/>
          <w:szCs w:val="24"/>
        </w:rPr>
        <w:t>will provide grants to households who are labor-poor and cannot undertake public works. Beneficiaries will include, but are not limited to, orphans, pregnant and lactating mothers, elderly households, other labor-poor, high risk households with sick individuals (such as people living with HIV/AIDS), and the majority of female-headed households with young children.</w:t>
      </w:r>
    </w:p>
    <w:p w:rsidR="00CE55A3" w:rsidRPr="006C79BB" w:rsidRDefault="00CE55A3" w:rsidP="00CE55A3">
      <w:pPr>
        <w:autoSpaceDE w:val="0"/>
        <w:autoSpaceDN w:val="0"/>
        <w:adjustRightInd w:val="0"/>
        <w:spacing w:after="0" w:line="480" w:lineRule="auto"/>
        <w:jc w:val="both"/>
        <w:rPr>
          <w:rFonts w:ascii="Arial" w:hAnsi="Arial" w:cs="Arial"/>
          <w:b/>
          <w:bCs/>
          <w:sz w:val="24"/>
          <w:szCs w:val="24"/>
        </w:rPr>
      </w:pPr>
      <w:r w:rsidRPr="006C79BB">
        <w:rPr>
          <w:rFonts w:ascii="Arial" w:hAnsi="Arial" w:cs="Arial"/>
          <w:b/>
          <w:bCs/>
          <w:sz w:val="24"/>
          <w:szCs w:val="24"/>
        </w:rPr>
        <w:t xml:space="preserve">Component 2: Institutional Support </w:t>
      </w:r>
    </w:p>
    <w:p w:rsidR="00CE55A3" w:rsidRPr="006C79BB" w:rsidRDefault="00CE55A3" w:rsidP="00CE55A3">
      <w:pPr>
        <w:autoSpaceDE w:val="0"/>
        <w:autoSpaceDN w:val="0"/>
        <w:adjustRightInd w:val="0"/>
        <w:spacing w:after="0" w:line="480" w:lineRule="auto"/>
        <w:jc w:val="both"/>
        <w:rPr>
          <w:rFonts w:ascii="Arial" w:hAnsi="Arial" w:cs="Arial"/>
          <w:sz w:val="24"/>
          <w:szCs w:val="24"/>
        </w:rPr>
      </w:pPr>
      <w:r w:rsidRPr="006C79BB">
        <w:rPr>
          <w:rFonts w:ascii="Arial" w:hAnsi="Arial" w:cs="Arial"/>
          <w:sz w:val="24"/>
          <w:szCs w:val="24"/>
        </w:rPr>
        <w:lastRenderedPageBreak/>
        <w:t>This component will focus on strengthening all aspects of program implementation, including (</w:t>
      </w:r>
      <w:proofErr w:type="spellStart"/>
      <w:r w:rsidRPr="006C79BB">
        <w:rPr>
          <w:rFonts w:ascii="Arial" w:hAnsi="Arial" w:cs="Arial"/>
          <w:sz w:val="24"/>
          <w:szCs w:val="24"/>
        </w:rPr>
        <w:t>i</w:t>
      </w:r>
      <w:proofErr w:type="spellEnd"/>
      <w:r w:rsidRPr="006C79BB">
        <w:rPr>
          <w:rFonts w:ascii="Arial" w:hAnsi="Arial" w:cs="Arial"/>
          <w:sz w:val="24"/>
          <w:szCs w:val="24"/>
        </w:rPr>
        <w:t xml:space="preserve">) capacity building at community level to strengthen beneficiary identification and local level planning, financial management, procurement and technical training at </w:t>
      </w:r>
      <w:proofErr w:type="spellStart"/>
      <w:r w:rsidRPr="006C79BB">
        <w:rPr>
          <w:rFonts w:ascii="Arial" w:hAnsi="Arial" w:cs="Arial"/>
          <w:i/>
          <w:iCs/>
          <w:sz w:val="24"/>
          <w:szCs w:val="24"/>
        </w:rPr>
        <w:t>woreda</w:t>
      </w:r>
      <w:proofErr w:type="spellEnd"/>
      <w:r w:rsidRPr="006C79BB">
        <w:rPr>
          <w:rFonts w:ascii="Arial" w:hAnsi="Arial" w:cs="Arial"/>
          <w:i/>
          <w:iCs/>
          <w:sz w:val="24"/>
          <w:szCs w:val="24"/>
        </w:rPr>
        <w:t xml:space="preserve"> </w:t>
      </w:r>
      <w:r w:rsidRPr="006C79BB">
        <w:rPr>
          <w:rFonts w:ascii="Arial" w:hAnsi="Arial" w:cs="Arial"/>
          <w:sz w:val="24"/>
          <w:szCs w:val="24"/>
        </w:rPr>
        <w:t>and regional level to ensure that all subprojects are appropriately designed and rapid response mechanisms are in place to ensure smooth program implementation; (ii) support to the development of a monitoring and evaluation framework and a program Management Information System (MIS).</w:t>
      </w:r>
    </w:p>
    <w:p w:rsidR="00CE55A3" w:rsidRDefault="00CE55A3" w:rsidP="00CE55A3">
      <w:pPr>
        <w:autoSpaceDE w:val="0"/>
        <w:autoSpaceDN w:val="0"/>
        <w:adjustRightInd w:val="0"/>
        <w:spacing w:after="0" w:line="480" w:lineRule="auto"/>
        <w:jc w:val="both"/>
        <w:rPr>
          <w:rFonts w:ascii="Arial" w:hAnsi="Arial" w:cs="Arial"/>
          <w:sz w:val="24"/>
          <w:szCs w:val="24"/>
        </w:rPr>
      </w:pPr>
    </w:p>
    <w:p w:rsidR="00CE55A3" w:rsidRPr="006C79BB" w:rsidRDefault="00CE55A3" w:rsidP="00CE55A3">
      <w:pPr>
        <w:autoSpaceDE w:val="0"/>
        <w:autoSpaceDN w:val="0"/>
        <w:adjustRightInd w:val="0"/>
        <w:spacing w:after="0" w:line="480" w:lineRule="auto"/>
        <w:jc w:val="both"/>
        <w:rPr>
          <w:rFonts w:ascii="Arial" w:hAnsi="Arial" w:cs="Arial"/>
          <w:sz w:val="24"/>
          <w:szCs w:val="24"/>
        </w:rPr>
      </w:pPr>
      <w:r w:rsidRPr="006C79BB">
        <w:rPr>
          <w:rFonts w:ascii="Arial" w:hAnsi="Arial" w:cs="Arial"/>
          <w:sz w:val="24"/>
          <w:szCs w:val="24"/>
        </w:rPr>
        <w:t>This includes the implementation of a beneficiary survey, and a detailed program ―process‖ survey after the first 12 months. It will also finance several additional studies as part of the shift to the second phase of the APL; and (iii) procurement of essential goods and services.</w:t>
      </w:r>
    </w:p>
    <w:p w:rsidR="00CE55A3" w:rsidRPr="006C79BB" w:rsidRDefault="00CE55A3" w:rsidP="00CE55A3">
      <w:pPr>
        <w:autoSpaceDE w:val="0"/>
        <w:autoSpaceDN w:val="0"/>
        <w:adjustRightInd w:val="0"/>
        <w:spacing w:after="0" w:line="480" w:lineRule="auto"/>
        <w:jc w:val="both"/>
        <w:rPr>
          <w:rFonts w:ascii="Arial" w:hAnsi="Arial" w:cs="Arial"/>
          <w:sz w:val="24"/>
          <w:szCs w:val="24"/>
        </w:rPr>
      </w:pPr>
    </w:p>
    <w:p w:rsidR="00CE55A3" w:rsidRPr="006C79BB" w:rsidRDefault="00CE55A3" w:rsidP="00CE55A3">
      <w:pPr>
        <w:autoSpaceDE w:val="0"/>
        <w:autoSpaceDN w:val="0"/>
        <w:adjustRightInd w:val="0"/>
        <w:spacing w:after="0" w:line="480" w:lineRule="auto"/>
        <w:jc w:val="both"/>
        <w:rPr>
          <w:rFonts w:ascii="Arial" w:hAnsi="Arial" w:cs="Arial"/>
          <w:sz w:val="24"/>
          <w:szCs w:val="24"/>
        </w:rPr>
      </w:pPr>
      <w:r w:rsidRPr="006C79BB">
        <w:rPr>
          <w:rFonts w:ascii="Arial" w:hAnsi="Arial" w:cs="Arial"/>
          <w:b/>
          <w:sz w:val="24"/>
          <w:szCs w:val="24"/>
        </w:rPr>
        <w:t>Targeting:</w:t>
      </w:r>
      <w:r w:rsidRPr="006C79BB">
        <w:rPr>
          <w:rFonts w:ascii="Arial" w:hAnsi="Arial" w:cs="Arial"/>
          <w:sz w:val="24"/>
          <w:szCs w:val="24"/>
        </w:rPr>
        <w:t xml:space="preserve"> Prior to the start of the project in 2005 an average of between 5 and 6 million Ethiopians (just below 10% of the total population) had required assistance each year over the previous decade (World Bank 2004b). The PSNP initially targeted households in 262 (out of about 550) </w:t>
      </w:r>
      <w:proofErr w:type="spellStart"/>
      <w:r w:rsidRPr="006C79BB">
        <w:rPr>
          <w:rFonts w:ascii="Arial" w:hAnsi="Arial" w:cs="Arial"/>
          <w:i/>
          <w:iCs/>
          <w:sz w:val="24"/>
          <w:szCs w:val="24"/>
        </w:rPr>
        <w:t>woredas</w:t>
      </w:r>
      <w:proofErr w:type="spellEnd"/>
      <w:r w:rsidRPr="006C79BB">
        <w:rPr>
          <w:rFonts w:ascii="Arial" w:hAnsi="Arial" w:cs="Arial"/>
          <w:i/>
          <w:iCs/>
          <w:sz w:val="24"/>
          <w:szCs w:val="24"/>
        </w:rPr>
        <w:t xml:space="preserve">. </w:t>
      </w:r>
      <w:r w:rsidRPr="006C79BB">
        <w:rPr>
          <w:rFonts w:ascii="Arial" w:hAnsi="Arial" w:cs="Arial"/>
          <w:sz w:val="24"/>
          <w:szCs w:val="24"/>
        </w:rPr>
        <w:t xml:space="preserve">Those </w:t>
      </w:r>
      <w:proofErr w:type="spellStart"/>
      <w:r w:rsidRPr="006C79BB">
        <w:rPr>
          <w:rFonts w:ascii="Arial" w:hAnsi="Arial" w:cs="Arial"/>
          <w:i/>
          <w:iCs/>
          <w:sz w:val="24"/>
          <w:szCs w:val="24"/>
        </w:rPr>
        <w:t>woredas</w:t>
      </w:r>
      <w:proofErr w:type="spellEnd"/>
      <w:r w:rsidRPr="006C79BB">
        <w:rPr>
          <w:rFonts w:ascii="Arial" w:hAnsi="Arial" w:cs="Arial"/>
          <w:i/>
          <w:iCs/>
          <w:sz w:val="24"/>
          <w:szCs w:val="24"/>
        </w:rPr>
        <w:t xml:space="preserve"> </w:t>
      </w:r>
      <w:r>
        <w:rPr>
          <w:rFonts w:ascii="Arial" w:hAnsi="Arial" w:cs="Arial"/>
          <w:sz w:val="24"/>
          <w:szCs w:val="24"/>
        </w:rPr>
        <w:t xml:space="preserve">targeted were designated food insecure </w:t>
      </w:r>
      <w:r w:rsidRPr="006C79BB">
        <w:rPr>
          <w:rFonts w:ascii="Arial" w:hAnsi="Arial" w:cs="Arial"/>
          <w:sz w:val="24"/>
          <w:szCs w:val="24"/>
        </w:rPr>
        <w:t xml:space="preserve">by the government and had received three continuous years of food aid in the last decade and estimated that within these </w:t>
      </w:r>
      <w:proofErr w:type="spellStart"/>
      <w:r w:rsidRPr="006C79BB">
        <w:rPr>
          <w:rFonts w:ascii="Arial" w:hAnsi="Arial" w:cs="Arial"/>
          <w:i/>
          <w:iCs/>
          <w:sz w:val="24"/>
          <w:szCs w:val="24"/>
        </w:rPr>
        <w:t>woredas</w:t>
      </w:r>
      <w:proofErr w:type="spellEnd"/>
      <w:r w:rsidRPr="006C79BB">
        <w:rPr>
          <w:rFonts w:ascii="Arial" w:hAnsi="Arial" w:cs="Arial"/>
          <w:i/>
          <w:iCs/>
          <w:sz w:val="24"/>
          <w:szCs w:val="24"/>
        </w:rPr>
        <w:t xml:space="preserve"> </w:t>
      </w:r>
      <w:r w:rsidRPr="006C79BB">
        <w:rPr>
          <w:rFonts w:ascii="Arial" w:hAnsi="Arial" w:cs="Arial"/>
          <w:sz w:val="24"/>
          <w:szCs w:val="24"/>
        </w:rPr>
        <w:t xml:space="preserve">there were 5 million food insecure households. Households were defined as food insecure when they faced a food gap of three months (determined at community level) or more in any given year. Food insecurity was chronic when experienced for three years or more. Self-targeting based on the PSNP public works wage rage (ETB6 / day) was deemed </w:t>
      </w:r>
      <w:r w:rsidRPr="006C79BB">
        <w:rPr>
          <w:rFonts w:ascii="Arial" w:hAnsi="Arial" w:cs="Arial"/>
          <w:sz w:val="24"/>
          <w:szCs w:val="24"/>
        </w:rPr>
        <w:lastRenderedPageBreak/>
        <w:t>inappropriate due to the lack of alternative employment opportunities. Rather, households were to be identified on the basis of the following criteria:</w:t>
      </w:r>
    </w:p>
    <w:p w:rsidR="00CE55A3" w:rsidRPr="006C79BB" w:rsidRDefault="00CE55A3" w:rsidP="00CE55A3">
      <w:pPr>
        <w:pStyle w:val="ListParagraph"/>
        <w:numPr>
          <w:ilvl w:val="0"/>
          <w:numId w:val="21"/>
        </w:numPr>
        <w:autoSpaceDE w:val="0"/>
        <w:autoSpaceDN w:val="0"/>
        <w:adjustRightInd w:val="0"/>
        <w:spacing w:after="0" w:line="480" w:lineRule="auto"/>
        <w:jc w:val="both"/>
        <w:rPr>
          <w:rFonts w:ascii="Arial" w:hAnsi="Arial" w:cs="Arial"/>
          <w:sz w:val="24"/>
          <w:szCs w:val="24"/>
        </w:rPr>
      </w:pPr>
      <w:r w:rsidRPr="006C79BB">
        <w:rPr>
          <w:rFonts w:ascii="Arial" w:hAnsi="Arial" w:cs="Arial"/>
          <w:sz w:val="24"/>
          <w:szCs w:val="24"/>
        </w:rPr>
        <w:t>Chronically food insecure households that had continuous food shortages (three months of food gap or more) in the previous three years and who had received food assistance;</w:t>
      </w:r>
    </w:p>
    <w:p w:rsidR="00CE55A3" w:rsidRPr="006C79BB" w:rsidRDefault="00CE55A3" w:rsidP="00CE55A3">
      <w:pPr>
        <w:pStyle w:val="ListParagraph"/>
        <w:numPr>
          <w:ilvl w:val="0"/>
          <w:numId w:val="21"/>
        </w:numPr>
        <w:autoSpaceDE w:val="0"/>
        <w:autoSpaceDN w:val="0"/>
        <w:adjustRightInd w:val="0"/>
        <w:spacing w:after="0" w:line="480" w:lineRule="auto"/>
        <w:jc w:val="both"/>
        <w:rPr>
          <w:rFonts w:ascii="Arial" w:hAnsi="Arial" w:cs="Arial"/>
          <w:sz w:val="24"/>
          <w:szCs w:val="24"/>
        </w:rPr>
      </w:pPr>
      <w:r w:rsidRPr="006C79BB">
        <w:rPr>
          <w:rFonts w:ascii="Arial" w:hAnsi="Arial" w:cs="Arial"/>
          <w:sz w:val="24"/>
          <w:szCs w:val="24"/>
        </w:rPr>
        <w:t>Households that, in the last one or two years, suddenly became more food insecure as a result of a severe loss of assets and were unable to support themselves; and</w:t>
      </w:r>
    </w:p>
    <w:p w:rsidR="00CE55A3" w:rsidRPr="006C79BB" w:rsidRDefault="00CE55A3" w:rsidP="00CE55A3">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sidRPr="006C79BB">
        <w:rPr>
          <w:rFonts w:ascii="Arial" w:hAnsi="Arial" w:cs="Arial"/>
          <w:sz w:val="24"/>
          <w:szCs w:val="24"/>
        </w:rPr>
        <w:t>Households without family support and other means of social protection and support</w:t>
      </w:r>
    </w:p>
    <w:p w:rsidR="00CE55A3" w:rsidRPr="00713D3A" w:rsidRDefault="00CE55A3" w:rsidP="00CE55A3">
      <w:pPr>
        <w:pStyle w:val="Heading2"/>
        <w:numPr>
          <w:ilvl w:val="1"/>
          <w:numId w:val="16"/>
        </w:numPr>
        <w:jc w:val="both"/>
      </w:pPr>
      <w:bookmarkStart w:id="98" w:name="_Toc325066493"/>
      <w:bookmarkStart w:id="99" w:name="_Toc325066747"/>
      <w:bookmarkStart w:id="100" w:name="_Toc325067716"/>
      <w:bookmarkStart w:id="101" w:name="_Toc325067857"/>
      <w:bookmarkStart w:id="102" w:name="_Toc325068425"/>
      <w:bookmarkStart w:id="103" w:name="_Toc325068504"/>
      <w:r w:rsidRPr="00713D3A">
        <w:t>Objectives of PSNP</w:t>
      </w:r>
      <w:bookmarkEnd w:id="98"/>
      <w:bookmarkEnd w:id="99"/>
      <w:bookmarkEnd w:id="100"/>
      <w:bookmarkEnd w:id="101"/>
      <w:bookmarkEnd w:id="102"/>
      <w:bookmarkEnd w:id="103"/>
    </w:p>
    <w:p w:rsidR="00CE55A3" w:rsidRPr="00F058C0" w:rsidRDefault="00CE55A3" w:rsidP="00CE55A3">
      <w:pPr>
        <w:spacing w:line="480" w:lineRule="auto"/>
        <w:ind w:left="360"/>
        <w:jc w:val="both"/>
        <w:rPr>
          <w:rFonts w:ascii="Arial" w:hAnsi="Arial" w:cs="Arial"/>
          <w:sz w:val="24"/>
          <w:szCs w:val="24"/>
        </w:rPr>
      </w:pPr>
      <w:r w:rsidRPr="00F058C0">
        <w:rPr>
          <w:rFonts w:ascii="Arial" w:hAnsi="Arial" w:cs="Arial"/>
          <w:sz w:val="24"/>
          <w:szCs w:val="24"/>
        </w:rPr>
        <w:t xml:space="preserve">In 2005 the Government of Ethiopia and donors introduced the Productive Safety Net </w:t>
      </w:r>
      <w:proofErr w:type="spellStart"/>
      <w:r w:rsidRPr="00F058C0">
        <w:rPr>
          <w:rFonts w:ascii="Arial" w:hAnsi="Arial" w:cs="Arial"/>
          <w:sz w:val="24"/>
          <w:szCs w:val="24"/>
        </w:rPr>
        <w:t>Programme</w:t>
      </w:r>
      <w:proofErr w:type="spellEnd"/>
      <w:r w:rsidRPr="00F058C0">
        <w:rPr>
          <w:rFonts w:ascii="Arial" w:hAnsi="Arial" w:cs="Arial"/>
          <w:sz w:val="24"/>
          <w:szCs w:val="24"/>
        </w:rPr>
        <w:t xml:space="preserve"> to help households that face regular food shortages during difficult times. It is now a key part of the Government’s overall food security </w:t>
      </w:r>
      <w:proofErr w:type="spellStart"/>
      <w:r w:rsidRPr="00F058C0">
        <w:rPr>
          <w:rFonts w:ascii="Arial" w:hAnsi="Arial" w:cs="Arial"/>
          <w:sz w:val="24"/>
          <w:szCs w:val="24"/>
        </w:rPr>
        <w:t>programme</w:t>
      </w:r>
      <w:proofErr w:type="spellEnd"/>
      <w:r w:rsidRPr="00F058C0">
        <w:rPr>
          <w:rFonts w:ascii="Arial" w:hAnsi="Arial" w:cs="Arial"/>
          <w:sz w:val="24"/>
          <w:szCs w:val="24"/>
        </w:rPr>
        <w:t xml:space="preserve">. The overall objective of the </w:t>
      </w:r>
      <w:proofErr w:type="spellStart"/>
      <w:r w:rsidRPr="00F058C0">
        <w:rPr>
          <w:rFonts w:ascii="Arial" w:hAnsi="Arial" w:cs="Arial"/>
          <w:sz w:val="24"/>
          <w:szCs w:val="24"/>
        </w:rPr>
        <w:t>programme</w:t>
      </w:r>
      <w:proofErr w:type="spellEnd"/>
      <w:r w:rsidRPr="00F058C0">
        <w:rPr>
          <w:rFonts w:ascii="Arial" w:hAnsi="Arial" w:cs="Arial"/>
          <w:sz w:val="24"/>
          <w:szCs w:val="24"/>
        </w:rPr>
        <w:t xml:space="preserve"> is “Food security for those who are able, and food sufficiency for those unable to achieve food security, for male and female members of chronically food insecure households in chronically food insecure </w:t>
      </w:r>
      <w:proofErr w:type="spellStart"/>
      <w:r w:rsidRPr="00F058C0">
        <w:rPr>
          <w:rFonts w:ascii="Arial" w:hAnsi="Arial" w:cs="Arial"/>
          <w:sz w:val="24"/>
          <w:szCs w:val="24"/>
        </w:rPr>
        <w:t>woredas</w:t>
      </w:r>
      <w:proofErr w:type="spellEnd"/>
      <w:r w:rsidRPr="00F058C0">
        <w:rPr>
          <w:rFonts w:ascii="Arial" w:hAnsi="Arial" w:cs="Arial"/>
          <w:sz w:val="24"/>
          <w:szCs w:val="24"/>
        </w:rPr>
        <w:t xml:space="preserve"> achieved”. </w:t>
      </w:r>
    </w:p>
    <w:p w:rsidR="00CE55A3" w:rsidRPr="00F058C0" w:rsidRDefault="00CE55A3" w:rsidP="00CE55A3">
      <w:pPr>
        <w:pStyle w:val="BodyText2"/>
        <w:spacing w:line="480" w:lineRule="auto"/>
        <w:ind w:left="360"/>
        <w:rPr>
          <w:rFonts w:ascii="Arial" w:hAnsi="Arial" w:cs="Arial"/>
          <w:b w:val="0"/>
          <w:sz w:val="24"/>
        </w:rPr>
      </w:pPr>
      <w:r w:rsidRPr="00F058C0">
        <w:rPr>
          <w:rFonts w:ascii="Arial" w:hAnsi="Arial" w:cs="Arial"/>
          <w:b w:val="0"/>
          <w:sz w:val="24"/>
        </w:rPr>
        <w:t xml:space="preserve">The specific objectives of the Productive Safety Net Programme (PSNP) are to provide support to </w:t>
      </w:r>
      <w:proofErr w:type="spellStart"/>
      <w:r w:rsidRPr="00F058C0">
        <w:rPr>
          <w:rFonts w:ascii="Arial" w:hAnsi="Arial" w:cs="Arial"/>
          <w:b w:val="0"/>
          <w:sz w:val="24"/>
        </w:rPr>
        <w:t>woredas</w:t>
      </w:r>
      <w:proofErr w:type="spellEnd"/>
      <w:r w:rsidRPr="00F058C0">
        <w:rPr>
          <w:rFonts w:ascii="Arial" w:hAnsi="Arial" w:cs="Arial"/>
          <w:b w:val="0"/>
          <w:sz w:val="24"/>
        </w:rPr>
        <w:t xml:space="preserve"> where people regularly face food shortages in a way that:</w:t>
      </w:r>
    </w:p>
    <w:p w:rsidR="00CE55A3" w:rsidRPr="00F058C0" w:rsidRDefault="00CE55A3" w:rsidP="00CE55A3">
      <w:pPr>
        <w:pStyle w:val="BodyText2"/>
        <w:spacing w:line="480" w:lineRule="auto"/>
        <w:ind w:left="360"/>
        <w:rPr>
          <w:rFonts w:ascii="Arial" w:hAnsi="Arial" w:cs="Arial"/>
          <w:b w:val="0"/>
          <w:sz w:val="24"/>
        </w:rPr>
      </w:pPr>
    </w:p>
    <w:p w:rsidR="00CE55A3" w:rsidRPr="00F058C0" w:rsidRDefault="00CE55A3" w:rsidP="00CE55A3">
      <w:pPr>
        <w:pStyle w:val="BodyText2"/>
        <w:numPr>
          <w:ilvl w:val="0"/>
          <w:numId w:val="2"/>
        </w:numPr>
        <w:spacing w:line="480" w:lineRule="auto"/>
        <w:rPr>
          <w:rFonts w:ascii="Arial" w:hAnsi="Arial" w:cs="Arial"/>
          <w:b w:val="0"/>
          <w:sz w:val="24"/>
        </w:rPr>
      </w:pPr>
      <w:r w:rsidRPr="00F058C0">
        <w:rPr>
          <w:rFonts w:ascii="Arial" w:hAnsi="Arial" w:cs="Arial"/>
          <w:b w:val="0"/>
          <w:sz w:val="24"/>
        </w:rPr>
        <w:lastRenderedPageBreak/>
        <w:t>Prevents asset reduction at the household level (e.g. sale of key breeding livestock);</w:t>
      </w:r>
    </w:p>
    <w:p w:rsidR="00CE55A3" w:rsidRPr="00F058C0" w:rsidRDefault="00CE55A3" w:rsidP="00CE55A3">
      <w:pPr>
        <w:pStyle w:val="BodyText2"/>
        <w:spacing w:line="480" w:lineRule="auto"/>
        <w:rPr>
          <w:rFonts w:ascii="Arial" w:hAnsi="Arial" w:cs="Arial"/>
          <w:b w:val="0"/>
          <w:sz w:val="24"/>
        </w:rPr>
      </w:pPr>
    </w:p>
    <w:p w:rsidR="00CE55A3" w:rsidRPr="00F058C0" w:rsidRDefault="00CE55A3" w:rsidP="00CE55A3">
      <w:pPr>
        <w:pStyle w:val="BodyText2"/>
        <w:numPr>
          <w:ilvl w:val="0"/>
          <w:numId w:val="2"/>
        </w:numPr>
        <w:spacing w:line="480" w:lineRule="auto"/>
        <w:rPr>
          <w:rFonts w:ascii="Arial" w:hAnsi="Arial" w:cs="Arial"/>
          <w:b w:val="0"/>
          <w:sz w:val="24"/>
        </w:rPr>
      </w:pPr>
      <w:r w:rsidRPr="00F058C0">
        <w:rPr>
          <w:rFonts w:ascii="Arial" w:hAnsi="Arial" w:cs="Arial"/>
          <w:b w:val="0"/>
          <w:sz w:val="24"/>
        </w:rPr>
        <w:t xml:space="preserve">Prevents long-term problems caused by short term food shortages; </w:t>
      </w:r>
    </w:p>
    <w:p w:rsidR="00CE55A3" w:rsidRPr="00F058C0" w:rsidRDefault="00CE55A3" w:rsidP="00CE55A3">
      <w:pPr>
        <w:pStyle w:val="BodyText2"/>
        <w:spacing w:line="480" w:lineRule="auto"/>
        <w:rPr>
          <w:rFonts w:ascii="Arial" w:hAnsi="Arial" w:cs="Arial"/>
          <w:b w:val="0"/>
          <w:sz w:val="24"/>
        </w:rPr>
      </w:pPr>
    </w:p>
    <w:p w:rsidR="00CE55A3" w:rsidRPr="00FB42C3" w:rsidRDefault="00CE55A3" w:rsidP="00CE55A3">
      <w:pPr>
        <w:pStyle w:val="BodyText2"/>
        <w:numPr>
          <w:ilvl w:val="0"/>
          <w:numId w:val="2"/>
        </w:numPr>
        <w:spacing w:line="480" w:lineRule="auto"/>
        <w:rPr>
          <w:rFonts w:ascii="Arial" w:hAnsi="Arial" w:cs="Arial"/>
          <w:b w:val="0"/>
          <w:sz w:val="24"/>
        </w:rPr>
      </w:pPr>
      <w:r w:rsidRPr="00F058C0">
        <w:rPr>
          <w:rFonts w:ascii="Arial" w:hAnsi="Arial" w:cs="Arial"/>
          <w:b w:val="0"/>
          <w:sz w:val="24"/>
        </w:rPr>
        <w:t>Builds assets at the community level (e.g. improved access to existing water points, construction of markets; improved access to markets).</w:t>
      </w:r>
      <w:r w:rsidR="004B71A5" w:rsidRPr="00CE55A3">
        <w:rPr>
          <w:rFonts w:ascii="Arial" w:hAnsi="Arial" w:cs="Arial"/>
          <w:sz w:val="24"/>
        </w:rPr>
        <w:t xml:space="preserve"> </w:t>
      </w:r>
      <w:bookmarkEnd w:id="34"/>
      <w:bookmarkEnd w:id="35"/>
    </w:p>
    <w:p w:rsidR="00CB2AB2" w:rsidRDefault="005B50F0" w:rsidP="00CB2AB2">
      <w:pPr>
        <w:pStyle w:val="Heading1"/>
        <w:jc w:val="both"/>
      </w:pPr>
      <w:bookmarkStart w:id="104" w:name="_Toc325066494"/>
      <w:bookmarkStart w:id="105" w:name="_Toc325066748"/>
      <w:bookmarkStart w:id="106" w:name="_Toc325067725"/>
      <w:bookmarkStart w:id="107" w:name="_Toc325067858"/>
      <w:bookmarkStart w:id="108" w:name="_Toc325068426"/>
      <w:bookmarkStart w:id="109" w:name="_Toc325068505"/>
      <w:r>
        <w:t xml:space="preserve">Chapter </w:t>
      </w:r>
      <w:r w:rsidR="00382332">
        <w:t>7</w:t>
      </w:r>
      <w:r w:rsidR="00CB2AB2" w:rsidRPr="00F058C0">
        <w:t>: Research Design and Methodology</w:t>
      </w:r>
      <w:bookmarkEnd w:id="104"/>
      <w:bookmarkEnd w:id="105"/>
      <w:bookmarkEnd w:id="106"/>
      <w:bookmarkEnd w:id="107"/>
      <w:bookmarkEnd w:id="108"/>
      <w:bookmarkEnd w:id="109"/>
    </w:p>
    <w:p w:rsidR="00CB2AB2" w:rsidRPr="00B53CDA" w:rsidRDefault="00CB2AB2" w:rsidP="00CB2AB2"/>
    <w:p w:rsidR="00CB2AB2" w:rsidRPr="00F058C0" w:rsidRDefault="00CB2AB2" w:rsidP="00CB2AB2">
      <w:pPr>
        <w:spacing w:line="480" w:lineRule="auto"/>
        <w:jc w:val="both"/>
        <w:rPr>
          <w:rFonts w:ascii="Arial" w:hAnsi="Arial" w:cs="Arial"/>
          <w:sz w:val="24"/>
          <w:szCs w:val="24"/>
        </w:rPr>
      </w:pPr>
      <w:r w:rsidRPr="006370C7">
        <w:rPr>
          <w:rFonts w:ascii="Arial" w:hAnsi="Arial" w:cs="Arial"/>
          <w:sz w:val="24"/>
          <w:szCs w:val="24"/>
        </w:rPr>
        <w:t xml:space="preserve">With a view to achieving these benefits, the donor community agreed to support the implementation of PSNP in 262 highland </w:t>
      </w:r>
      <w:proofErr w:type="spellStart"/>
      <w:r w:rsidRPr="006370C7">
        <w:rPr>
          <w:rFonts w:ascii="Arial" w:hAnsi="Arial" w:cs="Arial"/>
          <w:i/>
          <w:sz w:val="24"/>
          <w:szCs w:val="24"/>
        </w:rPr>
        <w:t>woredas</w:t>
      </w:r>
      <w:proofErr w:type="spellEnd"/>
      <w:r w:rsidRPr="006370C7">
        <w:rPr>
          <w:rFonts w:ascii="Arial" w:hAnsi="Arial" w:cs="Arial"/>
          <w:sz w:val="24"/>
          <w:szCs w:val="24"/>
        </w:rPr>
        <w:t xml:space="preserve"> targeting an initial figure of five million chronic food insecure people – later increased to eight million in 2006.  Success would see program participants build sufficient assets to have greater resilience to shocks</w:t>
      </w:r>
      <w:r w:rsidRPr="00F058C0">
        <w:rPr>
          <w:rFonts w:ascii="Arial" w:hAnsi="Arial" w:cs="Arial"/>
          <w:sz w:val="24"/>
          <w:szCs w:val="24"/>
        </w:rPr>
        <w:t xml:space="preserve"> such as localized drought or food insecurity and graduate from the PSNP and reducing the burden on food aid in the long term except when exceptionally severe shocks occur. </w:t>
      </w:r>
    </w:p>
    <w:p w:rsidR="00CB2AB2" w:rsidRPr="00F058C0" w:rsidRDefault="00CB2AB2" w:rsidP="00CB2AB2">
      <w:pPr>
        <w:spacing w:line="480" w:lineRule="auto"/>
        <w:jc w:val="both"/>
        <w:rPr>
          <w:rFonts w:ascii="Arial" w:hAnsi="Arial" w:cs="Arial"/>
          <w:sz w:val="24"/>
          <w:szCs w:val="24"/>
        </w:rPr>
      </w:pPr>
      <w:r w:rsidRPr="00F058C0">
        <w:rPr>
          <w:rFonts w:ascii="Arial" w:hAnsi="Arial" w:cs="Arial"/>
          <w:sz w:val="24"/>
          <w:szCs w:val="24"/>
        </w:rPr>
        <w:t xml:space="preserve">For its part USAID funded 6 International NGOs to guide the implementation of the PSNP in 35 highland </w:t>
      </w:r>
      <w:proofErr w:type="spellStart"/>
      <w:r w:rsidRPr="00F058C0">
        <w:rPr>
          <w:rFonts w:ascii="Arial" w:hAnsi="Arial" w:cs="Arial"/>
          <w:i/>
          <w:sz w:val="24"/>
          <w:szCs w:val="24"/>
        </w:rPr>
        <w:t>woredas</w:t>
      </w:r>
      <w:proofErr w:type="spellEnd"/>
      <w:r w:rsidRPr="00F058C0">
        <w:rPr>
          <w:rFonts w:ascii="Arial" w:hAnsi="Arial" w:cs="Arial"/>
          <w:i/>
          <w:sz w:val="24"/>
          <w:szCs w:val="24"/>
        </w:rPr>
        <w:t xml:space="preserve"> </w:t>
      </w:r>
      <w:r w:rsidRPr="00F058C0">
        <w:rPr>
          <w:rFonts w:ascii="Arial" w:hAnsi="Arial" w:cs="Arial"/>
          <w:sz w:val="24"/>
          <w:szCs w:val="24"/>
        </w:rPr>
        <w:t xml:space="preserve">beginning program implementation in January 2005.  At the same time USAID funded Save the Children to implement a pilot </w:t>
      </w:r>
      <w:r w:rsidRPr="00F058C0">
        <w:rPr>
          <w:rFonts w:ascii="Arial" w:hAnsi="Arial" w:cs="Arial"/>
          <w:i/>
          <w:sz w:val="24"/>
          <w:szCs w:val="24"/>
        </w:rPr>
        <w:t>Safety Net Approach for Pastoralists</w:t>
      </w:r>
      <w:r w:rsidRPr="00F058C0">
        <w:rPr>
          <w:rFonts w:ascii="Arial" w:hAnsi="Arial" w:cs="Arial"/>
          <w:sz w:val="24"/>
          <w:szCs w:val="24"/>
        </w:rPr>
        <w:t xml:space="preserve"> (SNAP) in three lowland </w:t>
      </w:r>
      <w:proofErr w:type="spellStart"/>
      <w:r w:rsidRPr="00F058C0">
        <w:rPr>
          <w:rFonts w:ascii="Arial" w:hAnsi="Arial" w:cs="Arial"/>
          <w:sz w:val="24"/>
          <w:szCs w:val="24"/>
        </w:rPr>
        <w:t>woredas</w:t>
      </w:r>
      <w:proofErr w:type="spellEnd"/>
      <w:r w:rsidRPr="00F058C0">
        <w:rPr>
          <w:rFonts w:ascii="Arial" w:hAnsi="Arial" w:cs="Arial"/>
          <w:sz w:val="24"/>
          <w:szCs w:val="24"/>
        </w:rPr>
        <w:t xml:space="preserve">, </w:t>
      </w:r>
      <w:proofErr w:type="spellStart"/>
      <w:r w:rsidRPr="00F058C0">
        <w:rPr>
          <w:rFonts w:ascii="Arial" w:hAnsi="Arial" w:cs="Arial"/>
          <w:sz w:val="24"/>
          <w:szCs w:val="24"/>
        </w:rPr>
        <w:t>Dollo</w:t>
      </w:r>
      <w:proofErr w:type="spellEnd"/>
      <w:r w:rsidRPr="00F058C0">
        <w:rPr>
          <w:rFonts w:ascii="Arial" w:hAnsi="Arial" w:cs="Arial"/>
          <w:sz w:val="24"/>
          <w:szCs w:val="24"/>
        </w:rPr>
        <w:t xml:space="preserve"> Ado, </w:t>
      </w:r>
      <w:proofErr w:type="spellStart"/>
      <w:r w:rsidRPr="00F058C0">
        <w:rPr>
          <w:rFonts w:ascii="Arial" w:hAnsi="Arial" w:cs="Arial"/>
          <w:sz w:val="24"/>
          <w:szCs w:val="24"/>
        </w:rPr>
        <w:t>Dollo</w:t>
      </w:r>
      <w:proofErr w:type="spellEnd"/>
      <w:r w:rsidRPr="00F058C0">
        <w:rPr>
          <w:rFonts w:ascii="Arial" w:hAnsi="Arial" w:cs="Arial"/>
          <w:sz w:val="24"/>
          <w:szCs w:val="24"/>
        </w:rPr>
        <w:t xml:space="preserve"> Bay and </w:t>
      </w:r>
      <w:proofErr w:type="spellStart"/>
      <w:r w:rsidRPr="00F058C0">
        <w:rPr>
          <w:rFonts w:ascii="Arial" w:hAnsi="Arial" w:cs="Arial"/>
          <w:sz w:val="24"/>
          <w:szCs w:val="24"/>
        </w:rPr>
        <w:t>Filtu</w:t>
      </w:r>
      <w:proofErr w:type="spellEnd"/>
      <w:r w:rsidRPr="00F058C0">
        <w:rPr>
          <w:rFonts w:ascii="Arial" w:hAnsi="Arial" w:cs="Arial"/>
          <w:sz w:val="24"/>
          <w:szCs w:val="24"/>
        </w:rPr>
        <w:t xml:space="preserve"> (implemented through PCAE) in the Somali Region for two years as a forerunner to the planned PSNP Pastoral Area Pilot which was planned would be launched in January 2008.  Whilst the overall design of the Pastoral Area Pilot is similar to the </w:t>
      </w:r>
      <w:r w:rsidRPr="00F058C0">
        <w:rPr>
          <w:rFonts w:ascii="Arial" w:hAnsi="Arial" w:cs="Arial"/>
          <w:sz w:val="24"/>
          <w:szCs w:val="24"/>
        </w:rPr>
        <w:lastRenderedPageBreak/>
        <w:t xml:space="preserve">highland PSNP, there are differences which reflect levels of local government capacity in pastoral areas and pastoral area livelihoods strategies.  </w:t>
      </w:r>
    </w:p>
    <w:p w:rsidR="00CB2AB2" w:rsidRPr="00F058C0" w:rsidRDefault="00CB2AB2" w:rsidP="00CB2AB2">
      <w:pPr>
        <w:spacing w:line="480" w:lineRule="auto"/>
        <w:jc w:val="both"/>
        <w:rPr>
          <w:sz w:val="24"/>
          <w:szCs w:val="24"/>
        </w:rPr>
      </w:pPr>
      <w:r w:rsidRPr="00F058C0">
        <w:rPr>
          <w:rFonts w:ascii="Arial" w:hAnsi="Arial" w:cs="Arial"/>
          <w:i/>
          <w:sz w:val="24"/>
          <w:szCs w:val="24"/>
        </w:rPr>
        <w:t>Safety Net Approach for Pastoralists</w:t>
      </w:r>
      <w:r w:rsidRPr="00F058C0">
        <w:rPr>
          <w:rFonts w:ascii="Arial" w:hAnsi="Arial" w:cs="Arial"/>
          <w:sz w:val="24"/>
          <w:szCs w:val="24"/>
        </w:rPr>
        <w:t xml:space="preserve"> was launched in 2005 and for the next three and a half years the program was the only safety net ‘type’ program implemented by NGOs in the pastoral areas of Ethiopia.  In 2008 the official PSNP Pastoral Area Pilot (PSNP PAP) was launched with full Government support in 21 </w:t>
      </w:r>
      <w:proofErr w:type="spellStart"/>
      <w:r w:rsidRPr="00F058C0">
        <w:rPr>
          <w:rFonts w:ascii="Arial" w:hAnsi="Arial" w:cs="Arial"/>
          <w:i/>
          <w:sz w:val="24"/>
          <w:szCs w:val="24"/>
        </w:rPr>
        <w:t>woredas</w:t>
      </w:r>
      <w:proofErr w:type="spellEnd"/>
      <w:r w:rsidRPr="00F058C0">
        <w:rPr>
          <w:rFonts w:ascii="Arial" w:hAnsi="Arial" w:cs="Arial"/>
          <w:sz w:val="24"/>
          <w:szCs w:val="24"/>
        </w:rPr>
        <w:t xml:space="preserve"> of Afar, </w:t>
      </w:r>
      <w:proofErr w:type="spellStart"/>
      <w:r w:rsidRPr="00F058C0">
        <w:rPr>
          <w:rFonts w:ascii="Arial" w:hAnsi="Arial" w:cs="Arial"/>
          <w:sz w:val="24"/>
          <w:szCs w:val="24"/>
        </w:rPr>
        <w:t>Oromiya</w:t>
      </w:r>
      <w:proofErr w:type="spellEnd"/>
      <w:r w:rsidRPr="00F058C0">
        <w:rPr>
          <w:rFonts w:ascii="Arial" w:hAnsi="Arial" w:cs="Arial"/>
          <w:sz w:val="24"/>
          <w:szCs w:val="24"/>
        </w:rPr>
        <w:t xml:space="preserve"> and Somali Regions. </w:t>
      </w:r>
    </w:p>
    <w:p w:rsidR="00CB2AB2" w:rsidRPr="00F058C0" w:rsidRDefault="00CB2AB2" w:rsidP="00CB2AB2">
      <w:pPr>
        <w:pStyle w:val="Heading2"/>
        <w:jc w:val="both"/>
      </w:pPr>
      <w:bookmarkStart w:id="110" w:name="_Toc320578142"/>
      <w:bookmarkStart w:id="111" w:name="_Toc325022016"/>
      <w:bookmarkStart w:id="112" w:name="_Toc325066495"/>
      <w:bookmarkStart w:id="113" w:name="_Toc325066749"/>
      <w:bookmarkStart w:id="114" w:name="_Toc325067726"/>
      <w:bookmarkStart w:id="115" w:name="_Toc325067859"/>
      <w:bookmarkStart w:id="116" w:name="_Toc325068427"/>
      <w:bookmarkStart w:id="117" w:name="_Toc325068506"/>
      <w:r>
        <w:t xml:space="preserve">7.1. </w:t>
      </w:r>
      <w:r w:rsidRPr="00F058C0">
        <w:t>Study area and sample size</w:t>
      </w:r>
      <w:bookmarkEnd w:id="110"/>
      <w:bookmarkEnd w:id="111"/>
      <w:bookmarkEnd w:id="112"/>
      <w:bookmarkEnd w:id="113"/>
      <w:bookmarkEnd w:id="114"/>
      <w:bookmarkEnd w:id="115"/>
      <w:bookmarkEnd w:id="116"/>
      <w:bookmarkEnd w:id="117"/>
      <w:r w:rsidRPr="00F058C0">
        <w:t xml:space="preserve"> </w:t>
      </w:r>
    </w:p>
    <w:p w:rsidR="00CB2AB2" w:rsidRPr="00F058C0" w:rsidRDefault="00CB2AB2" w:rsidP="00CB2AB2">
      <w:pPr>
        <w:spacing w:before="240" w:line="480" w:lineRule="auto"/>
        <w:jc w:val="both"/>
        <w:rPr>
          <w:rFonts w:ascii="Arial" w:hAnsi="Arial" w:cs="Arial"/>
          <w:sz w:val="24"/>
          <w:szCs w:val="24"/>
        </w:rPr>
      </w:pPr>
      <w:r w:rsidRPr="00F058C0">
        <w:rPr>
          <w:rFonts w:ascii="Arial" w:hAnsi="Arial" w:cs="Arial"/>
          <w:sz w:val="24"/>
          <w:szCs w:val="24"/>
        </w:rPr>
        <w:t xml:space="preserve">An initial literature review was undertaken prior to the field visit and a participatory assessment conducted in three </w:t>
      </w:r>
      <w:proofErr w:type="spellStart"/>
      <w:r w:rsidRPr="00F058C0">
        <w:rPr>
          <w:rFonts w:ascii="Arial" w:hAnsi="Arial" w:cs="Arial"/>
          <w:sz w:val="24"/>
          <w:szCs w:val="24"/>
        </w:rPr>
        <w:t>kebeles</w:t>
      </w:r>
      <w:proofErr w:type="spellEnd"/>
      <w:r w:rsidRPr="00F058C0">
        <w:rPr>
          <w:rFonts w:ascii="Arial" w:hAnsi="Arial" w:cs="Arial"/>
          <w:sz w:val="24"/>
          <w:szCs w:val="24"/>
        </w:rPr>
        <w:t xml:space="preserve"> of </w:t>
      </w:r>
      <w:proofErr w:type="spellStart"/>
      <w:r w:rsidRPr="00F058C0">
        <w:rPr>
          <w:rFonts w:ascii="Arial" w:hAnsi="Arial" w:cs="Arial"/>
          <w:sz w:val="24"/>
          <w:szCs w:val="24"/>
        </w:rPr>
        <w:t>Filtu</w:t>
      </w:r>
      <w:proofErr w:type="spellEnd"/>
      <w:r w:rsidRPr="00F058C0">
        <w:rPr>
          <w:rFonts w:ascii="Arial" w:hAnsi="Arial" w:cs="Arial"/>
          <w:sz w:val="24"/>
          <w:szCs w:val="24"/>
        </w:rPr>
        <w:t xml:space="preserve"> </w:t>
      </w:r>
      <w:proofErr w:type="spellStart"/>
      <w:r w:rsidRPr="00F058C0">
        <w:rPr>
          <w:rFonts w:ascii="Arial" w:hAnsi="Arial" w:cs="Arial"/>
          <w:sz w:val="24"/>
          <w:szCs w:val="24"/>
        </w:rPr>
        <w:t>woreda</w:t>
      </w:r>
      <w:proofErr w:type="spellEnd"/>
      <w:r w:rsidRPr="00F058C0">
        <w:rPr>
          <w:rFonts w:ascii="Arial" w:hAnsi="Arial" w:cs="Arial"/>
          <w:sz w:val="24"/>
          <w:szCs w:val="24"/>
        </w:rPr>
        <w:t xml:space="preserve">, </w:t>
      </w:r>
      <w:proofErr w:type="spellStart"/>
      <w:r w:rsidRPr="00F058C0">
        <w:rPr>
          <w:rFonts w:ascii="Arial" w:hAnsi="Arial" w:cs="Arial"/>
          <w:sz w:val="24"/>
          <w:szCs w:val="24"/>
        </w:rPr>
        <w:t>Liben</w:t>
      </w:r>
      <w:proofErr w:type="spellEnd"/>
      <w:r w:rsidRPr="00F058C0">
        <w:rPr>
          <w:rFonts w:ascii="Arial" w:hAnsi="Arial" w:cs="Arial"/>
          <w:sz w:val="24"/>
          <w:szCs w:val="24"/>
        </w:rPr>
        <w:t xml:space="preserve"> zone of Somali Regional state. The sample </w:t>
      </w:r>
      <w:proofErr w:type="spellStart"/>
      <w:r w:rsidRPr="00F058C0">
        <w:rPr>
          <w:rFonts w:ascii="Arial" w:hAnsi="Arial" w:cs="Arial"/>
          <w:sz w:val="24"/>
          <w:szCs w:val="24"/>
        </w:rPr>
        <w:t>kebeles</w:t>
      </w:r>
      <w:proofErr w:type="spellEnd"/>
      <w:r w:rsidRPr="00F058C0">
        <w:rPr>
          <w:rFonts w:ascii="Arial" w:hAnsi="Arial" w:cs="Arial"/>
          <w:sz w:val="24"/>
          <w:szCs w:val="24"/>
        </w:rPr>
        <w:t xml:space="preserve"> were selected based on their peculiar representative livelihood zones namely Agro-pastoral and pastoral. Those ex-pastoral </w:t>
      </w:r>
      <w:proofErr w:type="spellStart"/>
      <w:r w:rsidRPr="00F058C0">
        <w:rPr>
          <w:rFonts w:ascii="Arial" w:hAnsi="Arial" w:cs="Arial"/>
          <w:sz w:val="24"/>
          <w:szCs w:val="24"/>
        </w:rPr>
        <w:t>kebeles</w:t>
      </w:r>
      <w:proofErr w:type="spellEnd"/>
      <w:r w:rsidRPr="00F058C0">
        <w:rPr>
          <w:rFonts w:ascii="Arial" w:hAnsi="Arial" w:cs="Arial"/>
          <w:sz w:val="24"/>
          <w:szCs w:val="24"/>
        </w:rPr>
        <w:t xml:space="preserve"> have been excluded from the study as they already lost all of their livestock and have already changed their life style and their livelihood is based on other means of income. So we cannot see the real change in livestock holding per household in these types of </w:t>
      </w:r>
      <w:proofErr w:type="spellStart"/>
      <w:r w:rsidRPr="00F058C0">
        <w:rPr>
          <w:rFonts w:ascii="Arial" w:hAnsi="Arial" w:cs="Arial"/>
          <w:sz w:val="24"/>
          <w:szCs w:val="24"/>
        </w:rPr>
        <w:t>kebeles</w:t>
      </w:r>
      <w:proofErr w:type="spellEnd"/>
      <w:r w:rsidRPr="00F058C0">
        <w:rPr>
          <w:rFonts w:ascii="Arial" w:hAnsi="Arial" w:cs="Arial"/>
          <w:sz w:val="24"/>
          <w:szCs w:val="24"/>
        </w:rPr>
        <w:t xml:space="preserve">. Moreover this will require a different model to see the change in household asset as the value system of what we call asset in their context has already changed from livestock to other types and are dwelling in towns. The </w:t>
      </w:r>
      <w:r>
        <w:rPr>
          <w:rFonts w:ascii="Arial" w:hAnsi="Arial" w:cs="Arial"/>
          <w:sz w:val="24"/>
          <w:szCs w:val="24"/>
        </w:rPr>
        <w:t>research student</w:t>
      </w:r>
      <w:r w:rsidRPr="00F058C0">
        <w:rPr>
          <w:rFonts w:ascii="Arial" w:hAnsi="Arial" w:cs="Arial"/>
          <w:sz w:val="24"/>
          <w:szCs w:val="24"/>
        </w:rPr>
        <w:t xml:space="preserve"> has managed to visit and interviewed 142 HH members (pastoral and agro-pastoral) in three </w:t>
      </w:r>
      <w:proofErr w:type="spellStart"/>
      <w:r w:rsidRPr="00F058C0">
        <w:rPr>
          <w:rFonts w:ascii="Arial" w:hAnsi="Arial" w:cs="Arial"/>
          <w:sz w:val="24"/>
          <w:szCs w:val="24"/>
        </w:rPr>
        <w:t>kebeles</w:t>
      </w:r>
      <w:proofErr w:type="spellEnd"/>
      <w:r w:rsidRPr="00F058C0">
        <w:rPr>
          <w:rFonts w:ascii="Arial" w:hAnsi="Arial" w:cs="Arial"/>
          <w:sz w:val="24"/>
          <w:szCs w:val="24"/>
        </w:rPr>
        <w:t xml:space="preserve"> of </w:t>
      </w:r>
      <w:proofErr w:type="spellStart"/>
      <w:r w:rsidRPr="00F058C0">
        <w:rPr>
          <w:rFonts w:ascii="Arial" w:hAnsi="Arial" w:cs="Arial"/>
          <w:sz w:val="24"/>
          <w:szCs w:val="24"/>
        </w:rPr>
        <w:t>Filtu</w:t>
      </w:r>
      <w:proofErr w:type="spellEnd"/>
      <w:r w:rsidRPr="00F058C0">
        <w:rPr>
          <w:rFonts w:ascii="Arial" w:hAnsi="Arial" w:cs="Arial"/>
          <w:sz w:val="24"/>
          <w:szCs w:val="24"/>
        </w:rPr>
        <w:t xml:space="preserve"> </w:t>
      </w:r>
      <w:proofErr w:type="spellStart"/>
      <w:r w:rsidRPr="00F058C0">
        <w:rPr>
          <w:rFonts w:ascii="Arial" w:hAnsi="Arial" w:cs="Arial"/>
          <w:sz w:val="24"/>
          <w:szCs w:val="24"/>
        </w:rPr>
        <w:t>woreda</w:t>
      </w:r>
      <w:proofErr w:type="spellEnd"/>
      <w:r w:rsidRPr="00F058C0">
        <w:rPr>
          <w:rFonts w:ascii="Arial" w:hAnsi="Arial" w:cs="Arial"/>
          <w:sz w:val="24"/>
          <w:szCs w:val="24"/>
        </w:rPr>
        <w:t xml:space="preserve">. Moreover 23 elders </w:t>
      </w:r>
      <w:bookmarkStart w:id="118" w:name="OLE_LINK1"/>
      <w:r w:rsidRPr="00F058C0">
        <w:rPr>
          <w:rFonts w:ascii="Arial" w:hAnsi="Arial" w:cs="Arial"/>
          <w:sz w:val="24"/>
          <w:szCs w:val="24"/>
        </w:rPr>
        <w:t xml:space="preserve">and religious leaders and members of </w:t>
      </w:r>
      <w:proofErr w:type="spellStart"/>
      <w:r w:rsidRPr="00F058C0">
        <w:rPr>
          <w:rFonts w:ascii="Arial" w:hAnsi="Arial" w:cs="Arial"/>
          <w:sz w:val="24"/>
          <w:szCs w:val="24"/>
        </w:rPr>
        <w:t>kebele</w:t>
      </w:r>
      <w:proofErr w:type="spellEnd"/>
      <w:r w:rsidRPr="00F058C0">
        <w:rPr>
          <w:rFonts w:ascii="Arial" w:hAnsi="Arial" w:cs="Arial"/>
          <w:sz w:val="24"/>
          <w:szCs w:val="24"/>
        </w:rPr>
        <w:t xml:space="preserve"> food security task forces</w:t>
      </w:r>
      <w:bookmarkEnd w:id="118"/>
      <w:r w:rsidRPr="00F058C0">
        <w:rPr>
          <w:rFonts w:ascii="Arial" w:hAnsi="Arial" w:cs="Arial"/>
          <w:sz w:val="24"/>
          <w:szCs w:val="24"/>
        </w:rPr>
        <w:t xml:space="preserve"> were interviewed. In </w:t>
      </w:r>
      <w:proofErr w:type="spellStart"/>
      <w:r w:rsidRPr="00F058C0">
        <w:rPr>
          <w:rFonts w:ascii="Arial" w:hAnsi="Arial" w:cs="Arial"/>
          <w:sz w:val="24"/>
          <w:szCs w:val="24"/>
        </w:rPr>
        <w:t>Filtu</w:t>
      </w:r>
      <w:proofErr w:type="spellEnd"/>
      <w:r w:rsidRPr="00F058C0">
        <w:rPr>
          <w:rFonts w:ascii="Arial" w:hAnsi="Arial" w:cs="Arial"/>
          <w:sz w:val="24"/>
          <w:szCs w:val="24"/>
        </w:rPr>
        <w:t xml:space="preserve"> </w:t>
      </w:r>
      <w:proofErr w:type="spellStart"/>
      <w:r w:rsidRPr="00F058C0">
        <w:rPr>
          <w:rFonts w:ascii="Arial" w:hAnsi="Arial" w:cs="Arial"/>
          <w:sz w:val="24"/>
          <w:szCs w:val="24"/>
        </w:rPr>
        <w:t>woreda</w:t>
      </w:r>
      <w:proofErr w:type="spellEnd"/>
      <w:r w:rsidRPr="00F058C0">
        <w:rPr>
          <w:rFonts w:ascii="Arial" w:hAnsi="Arial" w:cs="Arial"/>
          <w:sz w:val="24"/>
          <w:szCs w:val="24"/>
        </w:rPr>
        <w:t xml:space="preserve"> there are 40 </w:t>
      </w:r>
      <w:proofErr w:type="spellStart"/>
      <w:r w:rsidRPr="00F058C0">
        <w:rPr>
          <w:rFonts w:ascii="Arial" w:hAnsi="Arial" w:cs="Arial"/>
          <w:sz w:val="24"/>
          <w:szCs w:val="24"/>
        </w:rPr>
        <w:t>kebeles</w:t>
      </w:r>
      <w:proofErr w:type="spellEnd"/>
      <w:r w:rsidRPr="00F058C0">
        <w:rPr>
          <w:rFonts w:ascii="Arial" w:hAnsi="Arial" w:cs="Arial"/>
          <w:sz w:val="24"/>
          <w:szCs w:val="24"/>
        </w:rPr>
        <w:t xml:space="preserve"> and 3 </w:t>
      </w:r>
      <w:proofErr w:type="spellStart"/>
      <w:r w:rsidRPr="00F058C0">
        <w:rPr>
          <w:rFonts w:ascii="Arial" w:hAnsi="Arial" w:cs="Arial"/>
          <w:sz w:val="24"/>
          <w:szCs w:val="24"/>
        </w:rPr>
        <w:t>kebeles</w:t>
      </w:r>
      <w:proofErr w:type="spellEnd"/>
      <w:r w:rsidRPr="00F058C0">
        <w:rPr>
          <w:rFonts w:ascii="Arial" w:hAnsi="Arial" w:cs="Arial"/>
          <w:sz w:val="24"/>
          <w:szCs w:val="24"/>
        </w:rPr>
        <w:t xml:space="preserve"> were sampled that means the sample covered 7.5% of the </w:t>
      </w:r>
      <w:proofErr w:type="spellStart"/>
      <w:r w:rsidRPr="00F058C0">
        <w:rPr>
          <w:rFonts w:ascii="Arial" w:hAnsi="Arial" w:cs="Arial"/>
          <w:sz w:val="24"/>
          <w:szCs w:val="24"/>
        </w:rPr>
        <w:t>kebeles</w:t>
      </w:r>
      <w:proofErr w:type="spellEnd"/>
      <w:r w:rsidRPr="00F058C0">
        <w:rPr>
          <w:rFonts w:ascii="Arial" w:hAnsi="Arial" w:cs="Arial"/>
          <w:sz w:val="24"/>
          <w:szCs w:val="24"/>
        </w:rPr>
        <w:t xml:space="preserve">. Whereas, out of 2008 (502 direct support and 1506 public work) PSNP beneficiaries in the three </w:t>
      </w:r>
      <w:proofErr w:type="spellStart"/>
      <w:r w:rsidRPr="00F058C0">
        <w:rPr>
          <w:rFonts w:ascii="Arial" w:hAnsi="Arial" w:cs="Arial"/>
          <w:sz w:val="24"/>
          <w:szCs w:val="24"/>
        </w:rPr>
        <w:t>kebeles</w:t>
      </w:r>
      <w:proofErr w:type="spellEnd"/>
      <w:r w:rsidRPr="00F058C0">
        <w:rPr>
          <w:rFonts w:ascii="Arial" w:hAnsi="Arial" w:cs="Arial"/>
          <w:sz w:val="24"/>
          <w:szCs w:val="24"/>
        </w:rPr>
        <w:t xml:space="preserve">, 142 </w:t>
      </w:r>
      <w:r w:rsidRPr="00F058C0">
        <w:rPr>
          <w:rFonts w:ascii="Arial" w:hAnsi="Arial" w:cs="Arial"/>
          <w:sz w:val="24"/>
          <w:szCs w:val="24"/>
        </w:rPr>
        <w:lastRenderedPageBreak/>
        <w:t xml:space="preserve">PSNP beneficiaries have been sampled and this represents 7.1%.  The table below illustrate summary of number of sampled PSNP beneficiaries in the three </w:t>
      </w:r>
      <w:proofErr w:type="spellStart"/>
      <w:r w:rsidRPr="00F058C0">
        <w:rPr>
          <w:rFonts w:ascii="Arial" w:hAnsi="Arial" w:cs="Arial"/>
          <w:sz w:val="24"/>
          <w:szCs w:val="24"/>
        </w:rPr>
        <w:t>kebeles</w:t>
      </w:r>
      <w:proofErr w:type="spellEnd"/>
      <w:r>
        <w:rPr>
          <w:rFonts w:ascii="Arial" w:hAnsi="Arial" w:cs="Arial"/>
          <w:sz w:val="24"/>
          <w:szCs w:val="24"/>
        </w:rPr>
        <w:t>.</w:t>
      </w:r>
    </w:p>
    <w:p w:rsidR="00CB2AB2" w:rsidRPr="00445A46" w:rsidRDefault="00CB2AB2" w:rsidP="00CB2AB2">
      <w:pPr>
        <w:pStyle w:val="Title"/>
        <w:jc w:val="both"/>
        <w:rPr>
          <w:sz w:val="32"/>
          <w:szCs w:val="32"/>
        </w:rPr>
      </w:pPr>
      <w:r w:rsidRPr="00445A46">
        <w:rPr>
          <w:sz w:val="32"/>
          <w:szCs w:val="32"/>
        </w:rPr>
        <w:t xml:space="preserve">Table 1: PAs/ </w:t>
      </w:r>
      <w:proofErr w:type="spellStart"/>
      <w:r w:rsidRPr="00445A46">
        <w:rPr>
          <w:sz w:val="32"/>
          <w:szCs w:val="32"/>
        </w:rPr>
        <w:t>Kebeles</w:t>
      </w:r>
      <w:proofErr w:type="spellEnd"/>
      <w:r w:rsidRPr="00445A46">
        <w:rPr>
          <w:sz w:val="32"/>
          <w:szCs w:val="32"/>
        </w:rPr>
        <w:t xml:space="preserve"> visited during the study</w:t>
      </w:r>
    </w:p>
    <w:tbl>
      <w:tblPr>
        <w:tblW w:w="10934" w:type="dxa"/>
        <w:tblInd w:w="-566" w:type="dxa"/>
        <w:tblLook w:val="04A0"/>
      </w:tblPr>
      <w:tblGrid>
        <w:gridCol w:w="1097"/>
        <w:gridCol w:w="1204"/>
        <w:gridCol w:w="1499"/>
        <w:gridCol w:w="1484"/>
        <w:gridCol w:w="1484"/>
        <w:gridCol w:w="1484"/>
        <w:gridCol w:w="1666"/>
        <w:gridCol w:w="1016"/>
      </w:tblGrid>
      <w:tr w:rsidR="00CB2AB2" w:rsidRPr="00F058C0" w:rsidTr="00CB2AB2">
        <w:trPr>
          <w:trHeight w:val="405"/>
        </w:trPr>
        <w:tc>
          <w:tcPr>
            <w:tcW w:w="1097" w:type="dxa"/>
            <w:vMerge w:val="restar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B2AB2" w:rsidRPr="00F058C0" w:rsidRDefault="00CB2AB2" w:rsidP="00CB2AB2">
            <w:pPr>
              <w:spacing w:after="0" w:line="240" w:lineRule="auto"/>
              <w:jc w:val="both"/>
              <w:rPr>
                <w:rFonts w:ascii="Arial" w:eastAsia="Times New Roman" w:hAnsi="Arial" w:cs="Arial"/>
                <w:b/>
                <w:bCs/>
                <w:color w:val="000000"/>
                <w:sz w:val="24"/>
                <w:szCs w:val="24"/>
              </w:rPr>
            </w:pPr>
            <w:proofErr w:type="spellStart"/>
            <w:r w:rsidRPr="00F058C0">
              <w:rPr>
                <w:rFonts w:ascii="Arial" w:eastAsia="Times New Roman" w:hAnsi="Arial" w:cs="Arial"/>
                <w:b/>
                <w:bCs/>
                <w:color w:val="000000"/>
                <w:sz w:val="24"/>
                <w:szCs w:val="24"/>
              </w:rPr>
              <w:t>Woreda</w:t>
            </w:r>
            <w:proofErr w:type="spellEnd"/>
          </w:p>
        </w:tc>
        <w:tc>
          <w:tcPr>
            <w:tcW w:w="1204" w:type="dxa"/>
            <w:vMerge w:val="restart"/>
            <w:tcBorders>
              <w:top w:val="single" w:sz="4" w:space="0" w:color="auto"/>
              <w:left w:val="single" w:sz="4" w:space="0" w:color="auto"/>
              <w:bottom w:val="single" w:sz="4" w:space="0" w:color="auto"/>
              <w:right w:val="single" w:sz="4" w:space="0" w:color="auto"/>
            </w:tcBorders>
            <w:shd w:val="clear" w:color="000000" w:fill="BFBFBF"/>
            <w:vAlign w:val="bottom"/>
            <w:hideMark/>
          </w:tcPr>
          <w:p w:rsidR="00CB2AB2" w:rsidRPr="00F058C0" w:rsidRDefault="00CB2AB2" w:rsidP="00CB2AB2">
            <w:pPr>
              <w:spacing w:after="0" w:line="240" w:lineRule="auto"/>
              <w:jc w:val="both"/>
              <w:rPr>
                <w:rFonts w:ascii="Arial" w:eastAsia="Times New Roman" w:hAnsi="Arial" w:cs="Arial"/>
                <w:b/>
                <w:bCs/>
                <w:color w:val="000000"/>
                <w:sz w:val="24"/>
                <w:szCs w:val="24"/>
              </w:rPr>
            </w:pPr>
            <w:r w:rsidRPr="00F058C0">
              <w:rPr>
                <w:rFonts w:ascii="Arial" w:eastAsia="Times New Roman" w:hAnsi="Arial" w:cs="Arial"/>
                <w:b/>
                <w:bCs/>
                <w:color w:val="000000"/>
                <w:sz w:val="24"/>
                <w:szCs w:val="24"/>
              </w:rPr>
              <w:t xml:space="preserve">Name of </w:t>
            </w:r>
            <w:proofErr w:type="spellStart"/>
            <w:r w:rsidRPr="00F058C0">
              <w:rPr>
                <w:rFonts w:ascii="Arial" w:eastAsia="Times New Roman" w:hAnsi="Arial" w:cs="Arial"/>
                <w:b/>
                <w:bCs/>
                <w:color w:val="000000"/>
                <w:sz w:val="24"/>
                <w:szCs w:val="24"/>
              </w:rPr>
              <w:t>kebele</w:t>
            </w:r>
            <w:proofErr w:type="spellEnd"/>
          </w:p>
        </w:tc>
        <w:tc>
          <w:tcPr>
            <w:tcW w:w="1499" w:type="dxa"/>
            <w:vMerge w:val="restart"/>
            <w:tcBorders>
              <w:top w:val="single" w:sz="4" w:space="0" w:color="auto"/>
              <w:left w:val="single" w:sz="4" w:space="0" w:color="auto"/>
              <w:bottom w:val="single" w:sz="4" w:space="0" w:color="auto"/>
              <w:right w:val="single" w:sz="4" w:space="0" w:color="auto"/>
            </w:tcBorders>
            <w:shd w:val="clear" w:color="000000" w:fill="BFBFBF"/>
            <w:vAlign w:val="bottom"/>
            <w:hideMark/>
          </w:tcPr>
          <w:p w:rsidR="00CB2AB2" w:rsidRPr="00F058C0" w:rsidRDefault="00CB2AB2" w:rsidP="00CB2AB2">
            <w:pPr>
              <w:spacing w:after="0" w:line="240" w:lineRule="auto"/>
              <w:jc w:val="both"/>
              <w:rPr>
                <w:rFonts w:ascii="Arial" w:eastAsia="Times New Roman" w:hAnsi="Arial" w:cs="Arial"/>
                <w:b/>
                <w:bCs/>
                <w:color w:val="000000"/>
                <w:sz w:val="24"/>
                <w:szCs w:val="24"/>
              </w:rPr>
            </w:pPr>
            <w:r w:rsidRPr="00F058C0">
              <w:rPr>
                <w:rFonts w:ascii="Arial" w:eastAsia="Times New Roman" w:hAnsi="Arial" w:cs="Arial"/>
                <w:b/>
                <w:bCs/>
                <w:color w:val="000000"/>
                <w:sz w:val="24"/>
                <w:szCs w:val="24"/>
              </w:rPr>
              <w:t xml:space="preserve">Type of Livelihood </w:t>
            </w:r>
          </w:p>
        </w:tc>
        <w:tc>
          <w:tcPr>
            <w:tcW w:w="1484" w:type="dxa"/>
            <w:tcBorders>
              <w:top w:val="single" w:sz="4" w:space="0" w:color="auto"/>
              <w:left w:val="nil"/>
              <w:bottom w:val="single" w:sz="4" w:space="0" w:color="auto"/>
              <w:right w:val="single" w:sz="4" w:space="0" w:color="auto"/>
            </w:tcBorders>
            <w:shd w:val="clear" w:color="000000" w:fill="BFBFBF"/>
            <w:vAlign w:val="bottom"/>
            <w:hideMark/>
          </w:tcPr>
          <w:p w:rsidR="00CB2AB2" w:rsidRPr="00F058C0" w:rsidRDefault="00CB2AB2" w:rsidP="00CB2AB2">
            <w:pPr>
              <w:spacing w:after="0" w:line="240" w:lineRule="auto"/>
              <w:jc w:val="both"/>
              <w:rPr>
                <w:rFonts w:ascii="Arial" w:eastAsia="Times New Roman" w:hAnsi="Arial" w:cs="Arial"/>
                <w:b/>
                <w:bCs/>
                <w:color w:val="000000"/>
                <w:sz w:val="24"/>
                <w:szCs w:val="24"/>
              </w:rPr>
            </w:pPr>
            <w:r w:rsidRPr="00F058C0">
              <w:rPr>
                <w:rFonts w:ascii="Arial" w:eastAsia="Times New Roman" w:hAnsi="Arial" w:cs="Arial"/>
                <w:b/>
                <w:bCs/>
                <w:color w:val="000000"/>
                <w:sz w:val="24"/>
                <w:szCs w:val="24"/>
              </w:rPr>
              <w:t> </w:t>
            </w:r>
          </w:p>
        </w:tc>
        <w:tc>
          <w:tcPr>
            <w:tcW w:w="1484" w:type="dxa"/>
            <w:tcBorders>
              <w:top w:val="single" w:sz="4" w:space="0" w:color="auto"/>
              <w:left w:val="nil"/>
              <w:bottom w:val="single" w:sz="4" w:space="0" w:color="auto"/>
              <w:right w:val="single" w:sz="4" w:space="0" w:color="auto"/>
            </w:tcBorders>
            <w:shd w:val="clear" w:color="000000" w:fill="BFBFBF"/>
            <w:vAlign w:val="bottom"/>
            <w:hideMark/>
          </w:tcPr>
          <w:p w:rsidR="00CB2AB2" w:rsidRPr="00F058C0" w:rsidRDefault="00CB2AB2" w:rsidP="00CB2AB2">
            <w:pPr>
              <w:spacing w:after="0" w:line="240" w:lineRule="auto"/>
              <w:jc w:val="both"/>
              <w:rPr>
                <w:rFonts w:ascii="Arial" w:eastAsia="Times New Roman" w:hAnsi="Arial" w:cs="Arial"/>
                <w:b/>
                <w:bCs/>
                <w:color w:val="000000"/>
                <w:sz w:val="24"/>
                <w:szCs w:val="24"/>
              </w:rPr>
            </w:pPr>
            <w:r w:rsidRPr="00F058C0">
              <w:rPr>
                <w:rFonts w:ascii="Arial" w:eastAsia="Times New Roman" w:hAnsi="Arial" w:cs="Arial"/>
                <w:b/>
                <w:bCs/>
                <w:color w:val="000000"/>
                <w:sz w:val="24"/>
                <w:szCs w:val="24"/>
              </w:rPr>
              <w:t> </w:t>
            </w:r>
          </w:p>
        </w:tc>
        <w:tc>
          <w:tcPr>
            <w:tcW w:w="3150" w:type="dxa"/>
            <w:gridSpan w:val="2"/>
            <w:tcBorders>
              <w:top w:val="single" w:sz="4" w:space="0" w:color="auto"/>
              <w:left w:val="nil"/>
              <w:bottom w:val="single" w:sz="4" w:space="0" w:color="auto"/>
              <w:right w:val="single" w:sz="4" w:space="0" w:color="auto"/>
            </w:tcBorders>
            <w:shd w:val="clear" w:color="000000" w:fill="BFBFBF"/>
            <w:vAlign w:val="bottom"/>
            <w:hideMark/>
          </w:tcPr>
          <w:p w:rsidR="00CB2AB2" w:rsidRPr="00F058C0" w:rsidRDefault="00CB2AB2" w:rsidP="00CB2AB2">
            <w:pPr>
              <w:spacing w:after="0" w:line="240" w:lineRule="auto"/>
              <w:jc w:val="both"/>
              <w:rPr>
                <w:rFonts w:ascii="Arial" w:eastAsia="Times New Roman" w:hAnsi="Arial" w:cs="Arial"/>
                <w:b/>
                <w:bCs/>
                <w:color w:val="000000"/>
                <w:sz w:val="24"/>
                <w:szCs w:val="24"/>
              </w:rPr>
            </w:pPr>
            <w:r w:rsidRPr="00F058C0">
              <w:rPr>
                <w:rFonts w:ascii="Arial" w:eastAsia="Times New Roman" w:hAnsi="Arial" w:cs="Arial"/>
                <w:b/>
                <w:bCs/>
                <w:color w:val="000000"/>
                <w:sz w:val="24"/>
                <w:szCs w:val="24"/>
              </w:rPr>
              <w:t>Sample size</w:t>
            </w:r>
          </w:p>
        </w:tc>
        <w:tc>
          <w:tcPr>
            <w:tcW w:w="1016" w:type="dxa"/>
            <w:vMerge w:val="restar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B2AB2" w:rsidRPr="00F058C0" w:rsidRDefault="00CB2AB2" w:rsidP="00CB2AB2">
            <w:pPr>
              <w:spacing w:after="0" w:line="240" w:lineRule="auto"/>
              <w:jc w:val="both"/>
              <w:rPr>
                <w:rFonts w:ascii="Arial" w:eastAsia="Times New Roman" w:hAnsi="Arial" w:cs="Arial"/>
                <w:b/>
                <w:bCs/>
                <w:color w:val="000000"/>
                <w:sz w:val="24"/>
                <w:szCs w:val="24"/>
              </w:rPr>
            </w:pPr>
            <w:r w:rsidRPr="00F058C0">
              <w:rPr>
                <w:rFonts w:ascii="Arial" w:eastAsia="Times New Roman" w:hAnsi="Arial" w:cs="Arial"/>
                <w:b/>
                <w:bCs/>
                <w:color w:val="000000"/>
                <w:sz w:val="24"/>
                <w:szCs w:val="24"/>
              </w:rPr>
              <w:t>Total</w:t>
            </w:r>
          </w:p>
        </w:tc>
      </w:tr>
      <w:tr w:rsidR="00CB2AB2" w:rsidRPr="00F058C0" w:rsidTr="00CB2AB2">
        <w:trPr>
          <w:trHeight w:val="1170"/>
        </w:trPr>
        <w:tc>
          <w:tcPr>
            <w:tcW w:w="1097" w:type="dxa"/>
            <w:vMerge/>
            <w:tcBorders>
              <w:top w:val="single" w:sz="4" w:space="0" w:color="auto"/>
              <w:left w:val="single" w:sz="4" w:space="0" w:color="auto"/>
              <w:bottom w:val="single" w:sz="4" w:space="0" w:color="auto"/>
              <w:right w:val="single" w:sz="4" w:space="0" w:color="auto"/>
            </w:tcBorders>
            <w:vAlign w:val="center"/>
            <w:hideMark/>
          </w:tcPr>
          <w:p w:rsidR="00CB2AB2" w:rsidRPr="00F058C0" w:rsidRDefault="00CB2AB2" w:rsidP="00CB2AB2">
            <w:pPr>
              <w:spacing w:after="0" w:line="240" w:lineRule="auto"/>
              <w:jc w:val="both"/>
              <w:rPr>
                <w:rFonts w:ascii="Arial" w:eastAsia="Times New Roman" w:hAnsi="Arial" w:cs="Arial"/>
                <w:b/>
                <w:bCs/>
                <w:color w:val="000000"/>
                <w:sz w:val="24"/>
                <w:szCs w:val="24"/>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rsidR="00CB2AB2" w:rsidRPr="00F058C0" w:rsidRDefault="00CB2AB2" w:rsidP="00CB2AB2">
            <w:pPr>
              <w:spacing w:after="0" w:line="240" w:lineRule="auto"/>
              <w:jc w:val="both"/>
              <w:rPr>
                <w:rFonts w:ascii="Arial" w:eastAsia="Times New Roman" w:hAnsi="Arial" w:cs="Arial"/>
                <w:b/>
                <w:bCs/>
                <w:color w:val="000000"/>
                <w:sz w:val="24"/>
                <w:szCs w:val="24"/>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CB2AB2" w:rsidRPr="00F058C0" w:rsidRDefault="00CB2AB2" w:rsidP="00CB2AB2">
            <w:pPr>
              <w:spacing w:after="0" w:line="240" w:lineRule="auto"/>
              <w:jc w:val="both"/>
              <w:rPr>
                <w:rFonts w:ascii="Arial" w:eastAsia="Times New Roman" w:hAnsi="Arial" w:cs="Arial"/>
                <w:b/>
                <w:bCs/>
                <w:color w:val="000000"/>
                <w:sz w:val="24"/>
                <w:szCs w:val="24"/>
              </w:rPr>
            </w:pPr>
          </w:p>
        </w:tc>
        <w:tc>
          <w:tcPr>
            <w:tcW w:w="1484" w:type="dxa"/>
            <w:tcBorders>
              <w:top w:val="nil"/>
              <w:left w:val="nil"/>
              <w:bottom w:val="single" w:sz="4" w:space="0" w:color="auto"/>
              <w:right w:val="single" w:sz="4" w:space="0" w:color="auto"/>
            </w:tcBorders>
            <w:shd w:val="clear" w:color="000000" w:fill="BFBFBF"/>
            <w:vAlign w:val="bottom"/>
            <w:hideMark/>
          </w:tcPr>
          <w:p w:rsidR="00CB2AB2" w:rsidRPr="00F058C0" w:rsidRDefault="00CB2AB2" w:rsidP="00CB2AB2">
            <w:pPr>
              <w:spacing w:after="0" w:line="240" w:lineRule="auto"/>
              <w:jc w:val="both"/>
              <w:rPr>
                <w:rFonts w:ascii="Arial" w:eastAsia="Times New Roman" w:hAnsi="Arial" w:cs="Arial"/>
                <w:b/>
                <w:bCs/>
                <w:color w:val="000000"/>
                <w:sz w:val="24"/>
                <w:szCs w:val="24"/>
              </w:rPr>
            </w:pPr>
            <w:r w:rsidRPr="00F058C0">
              <w:rPr>
                <w:rFonts w:ascii="Arial" w:eastAsia="Times New Roman" w:hAnsi="Arial" w:cs="Arial"/>
                <w:b/>
                <w:bCs/>
                <w:color w:val="000000"/>
                <w:sz w:val="24"/>
                <w:szCs w:val="24"/>
              </w:rPr>
              <w:t>No. of Direct support beneficiary</w:t>
            </w:r>
          </w:p>
        </w:tc>
        <w:tc>
          <w:tcPr>
            <w:tcW w:w="1484" w:type="dxa"/>
            <w:tcBorders>
              <w:top w:val="nil"/>
              <w:left w:val="nil"/>
              <w:bottom w:val="single" w:sz="4" w:space="0" w:color="auto"/>
              <w:right w:val="single" w:sz="4" w:space="0" w:color="auto"/>
            </w:tcBorders>
            <w:shd w:val="clear" w:color="000000" w:fill="BFBFBF"/>
            <w:vAlign w:val="bottom"/>
            <w:hideMark/>
          </w:tcPr>
          <w:p w:rsidR="00CB2AB2" w:rsidRPr="00F058C0" w:rsidRDefault="00CB2AB2" w:rsidP="00CB2AB2">
            <w:pPr>
              <w:spacing w:after="0" w:line="240" w:lineRule="auto"/>
              <w:jc w:val="both"/>
              <w:rPr>
                <w:rFonts w:ascii="Arial" w:eastAsia="Times New Roman" w:hAnsi="Arial" w:cs="Arial"/>
                <w:b/>
                <w:bCs/>
                <w:color w:val="000000"/>
                <w:sz w:val="24"/>
                <w:szCs w:val="24"/>
              </w:rPr>
            </w:pPr>
            <w:r w:rsidRPr="00F058C0">
              <w:rPr>
                <w:rFonts w:ascii="Arial" w:eastAsia="Times New Roman" w:hAnsi="Arial" w:cs="Arial"/>
                <w:b/>
                <w:bCs/>
                <w:color w:val="000000"/>
                <w:sz w:val="24"/>
                <w:szCs w:val="24"/>
              </w:rPr>
              <w:t>No. of Public work beneficiary</w:t>
            </w:r>
          </w:p>
        </w:tc>
        <w:tc>
          <w:tcPr>
            <w:tcW w:w="1484" w:type="dxa"/>
            <w:tcBorders>
              <w:top w:val="nil"/>
              <w:left w:val="nil"/>
              <w:bottom w:val="single" w:sz="4" w:space="0" w:color="auto"/>
              <w:right w:val="single" w:sz="4" w:space="0" w:color="auto"/>
            </w:tcBorders>
            <w:shd w:val="clear" w:color="000000" w:fill="BFBFBF"/>
            <w:vAlign w:val="bottom"/>
            <w:hideMark/>
          </w:tcPr>
          <w:p w:rsidR="00CB2AB2" w:rsidRPr="00F058C0" w:rsidRDefault="00CB2AB2" w:rsidP="00CB2AB2">
            <w:pPr>
              <w:spacing w:after="0" w:line="240" w:lineRule="auto"/>
              <w:jc w:val="both"/>
              <w:rPr>
                <w:rFonts w:ascii="Arial" w:eastAsia="Times New Roman" w:hAnsi="Arial" w:cs="Arial"/>
                <w:b/>
                <w:bCs/>
                <w:color w:val="000000"/>
                <w:sz w:val="24"/>
                <w:szCs w:val="24"/>
              </w:rPr>
            </w:pPr>
            <w:r w:rsidRPr="00F058C0">
              <w:rPr>
                <w:rFonts w:ascii="Arial" w:eastAsia="Times New Roman" w:hAnsi="Arial" w:cs="Arial"/>
                <w:b/>
                <w:bCs/>
                <w:color w:val="000000"/>
                <w:sz w:val="24"/>
                <w:szCs w:val="24"/>
              </w:rPr>
              <w:t>Sampled PSNP beneficiary</w:t>
            </w:r>
          </w:p>
        </w:tc>
        <w:tc>
          <w:tcPr>
            <w:tcW w:w="1666" w:type="dxa"/>
            <w:tcBorders>
              <w:top w:val="nil"/>
              <w:left w:val="nil"/>
              <w:bottom w:val="single" w:sz="4" w:space="0" w:color="auto"/>
              <w:right w:val="single" w:sz="4" w:space="0" w:color="auto"/>
            </w:tcBorders>
            <w:shd w:val="clear" w:color="000000" w:fill="BFBFBF"/>
            <w:vAlign w:val="bottom"/>
            <w:hideMark/>
          </w:tcPr>
          <w:p w:rsidR="00CB2AB2" w:rsidRPr="00F058C0" w:rsidRDefault="00CB2AB2" w:rsidP="00CB2AB2">
            <w:pPr>
              <w:spacing w:after="0" w:line="240" w:lineRule="auto"/>
              <w:jc w:val="both"/>
              <w:rPr>
                <w:rFonts w:ascii="Arial" w:eastAsia="Times New Roman" w:hAnsi="Arial" w:cs="Arial"/>
                <w:b/>
                <w:bCs/>
                <w:color w:val="000000"/>
                <w:sz w:val="24"/>
                <w:szCs w:val="24"/>
              </w:rPr>
            </w:pPr>
            <w:r w:rsidRPr="00F058C0">
              <w:rPr>
                <w:rFonts w:ascii="Arial" w:eastAsia="Times New Roman" w:hAnsi="Arial" w:cs="Arial"/>
                <w:b/>
                <w:bCs/>
                <w:color w:val="000000"/>
                <w:sz w:val="24"/>
                <w:szCs w:val="24"/>
              </w:rPr>
              <w:t xml:space="preserve">Religious leaders and members of </w:t>
            </w:r>
            <w:proofErr w:type="spellStart"/>
            <w:r w:rsidRPr="00F058C0">
              <w:rPr>
                <w:rFonts w:ascii="Arial" w:eastAsia="Times New Roman" w:hAnsi="Arial" w:cs="Arial"/>
                <w:b/>
                <w:bCs/>
                <w:color w:val="000000"/>
                <w:sz w:val="24"/>
                <w:szCs w:val="24"/>
              </w:rPr>
              <w:t>kebele</w:t>
            </w:r>
            <w:proofErr w:type="spellEnd"/>
            <w:r w:rsidRPr="00F058C0">
              <w:rPr>
                <w:rFonts w:ascii="Arial" w:eastAsia="Times New Roman" w:hAnsi="Arial" w:cs="Arial"/>
                <w:b/>
                <w:bCs/>
                <w:color w:val="000000"/>
                <w:sz w:val="24"/>
                <w:szCs w:val="24"/>
              </w:rPr>
              <w:t xml:space="preserve"> food security task forces</w:t>
            </w: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CB2AB2" w:rsidRPr="00F058C0" w:rsidRDefault="00CB2AB2" w:rsidP="00CB2AB2">
            <w:pPr>
              <w:spacing w:after="0" w:line="240" w:lineRule="auto"/>
              <w:jc w:val="both"/>
              <w:rPr>
                <w:rFonts w:ascii="Arial" w:eastAsia="Times New Roman" w:hAnsi="Arial" w:cs="Arial"/>
                <w:b/>
                <w:bCs/>
                <w:color w:val="000000"/>
                <w:sz w:val="24"/>
                <w:szCs w:val="24"/>
              </w:rPr>
            </w:pPr>
          </w:p>
        </w:tc>
      </w:tr>
      <w:tr w:rsidR="00CB2AB2" w:rsidRPr="00F058C0" w:rsidTr="00CB2AB2">
        <w:trPr>
          <w:trHeight w:val="300"/>
        </w:trPr>
        <w:tc>
          <w:tcPr>
            <w:tcW w:w="1097"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CB2AB2" w:rsidRPr="00F058C0" w:rsidRDefault="00CB2AB2" w:rsidP="00CB2AB2">
            <w:pPr>
              <w:spacing w:after="0" w:line="240" w:lineRule="auto"/>
              <w:jc w:val="both"/>
              <w:rPr>
                <w:rFonts w:ascii="Arial" w:eastAsia="Times New Roman" w:hAnsi="Arial" w:cs="Arial"/>
                <w:color w:val="000000"/>
                <w:sz w:val="24"/>
                <w:szCs w:val="24"/>
              </w:rPr>
            </w:pPr>
            <w:proofErr w:type="spellStart"/>
            <w:r w:rsidRPr="00F058C0">
              <w:rPr>
                <w:rFonts w:ascii="Arial" w:eastAsia="Times New Roman" w:hAnsi="Arial" w:cs="Arial"/>
                <w:color w:val="000000"/>
                <w:sz w:val="24"/>
                <w:szCs w:val="24"/>
              </w:rPr>
              <w:t>Filtu</w:t>
            </w:r>
            <w:proofErr w:type="spellEnd"/>
          </w:p>
        </w:tc>
        <w:tc>
          <w:tcPr>
            <w:tcW w:w="1204" w:type="dxa"/>
            <w:tcBorders>
              <w:top w:val="nil"/>
              <w:left w:val="nil"/>
              <w:bottom w:val="single" w:sz="4" w:space="0" w:color="auto"/>
              <w:right w:val="single" w:sz="4" w:space="0" w:color="auto"/>
            </w:tcBorders>
            <w:shd w:val="clear" w:color="000000" w:fill="FAC090"/>
            <w:noWrap/>
            <w:vAlign w:val="bottom"/>
            <w:hideMark/>
          </w:tcPr>
          <w:p w:rsidR="00CB2AB2" w:rsidRPr="00F058C0" w:rsidRDefault="00CB2AB2" w:rsidP="00CB2AB2">
            <w:pPr>
              <w:spacing w:after="0" w:line="240" w:lineRule="auto"/>
              <w:jc w:val="both"/>
              <w:rPr>
                <w:rFonts w:ascii="Arial" w:eastAsia="Times New Roman" w:hAnsi="Arial" w:cs="Arial"/>
                <w:color w:val="000000"/>
                <w:sz w:val="24"/>
                <w:szCs w:val="24"/>
              </w:rPr>
            </w:pPr>
            <w:proofErr w:type="spellStart"/>
            <w:r w:rsidRPr="00F058C0">
              <w:rPr>
                <w:rFonts w:ascii="Arial" w:eastAsia="Times New Roman" w:hAnsi="Arial" w:cs="Arial"/>
                <w:color w:val="000000"/>
                <w:sz w:val="24"/>
                <w:szCs w:val="24"/>
              </w:rPr>
              <w:t>Lantware</w:t>
            </w:r>
            <w:proofErr w:type="spellEnd"/>
          </w:p>
        </w:tc>
        <w:tc>
          <w:tcPr>
            <w:tcW w:w="1499" w:type="dxa"/>
            <w:tcBorders>
              <w:top w:val="nil"/>
              <w:left w:val="nil"/>
              <w:bottom w:val="single" w:sz="4" w:space="0" w:color="auto"/>
              <w:right w:val="single" w:sz="4" w:space="0" w:color="auto"/>
            </w:tcBorders>
            <w:shd w:val="clear" w:color="000000" w:fill="D8D8D8"/>
            <w:noWrap/>
            <w:vAlign w:val="bottom"/>
            <w:hideMark/>
          </w:tcPr>
          <w:p w:rsidR="00CB2AB2" w:rsidRPr="00F058C0" w:rsidRDefault="00CB2AB2" w:rsidP="00CB2AB2">
            <w:pPr>
              <w:spacing w:after="0" w:line="240" w:lineRule="auto"/>
              <w:jc w:val="both"/>
              <w:rPr>
                <w:rFonts w:ascii="Arial" w:eastAsia="Times New Roman" w:hAnsi="Arial" w:cs="Arial"/>
                <w:color w:val="000000"/>
                <w:sz w:val="24"/>
                <w:szCs w:val="24"/>
              </w:rPr>
            </w:pPr>
            <w:r w:rsidRPr="00F058C0">
              <w:rPr>
                <w:rFonts w:ascii="Arial" w:eastAsia="Times New Roman" w:hAnsi="Arial" w:cs="Arial"/>
                <w:color w:val="000000"/>
                <w:sz w:val="24"/>
                <w:szCs w:val="24"/>
              </w:rPr>
              <w:t>Agro-pastoral</w:t>
            </w:r>
          </w:p>
        </w:tc>
        <w:tc>
          <w:tcPr>
            <w:tcW w:w="1484" w:type="dxa"/>
            <w:tcBorders>
              <w:top w:val="nil"/>
              <w:left w:val="nil"/>
              <w:bottom w:val="single" w:sz="4" w:space="0" w:color="auto"/>
              <w:right w:val="single" w:sz="4" w:space="0" w:color="auto"/>
            </w:tcBorders>
            <w:shd w:val="clear" w:color="000000" w:fill="D8D8D8"/>
            <w:noWrap/>
            <w:vAlign w:val="bottom"/>
            <w:hideMark/>
          </w:tcPr>
          <w:p w:rsidR="00CB2AB2" w:rsidRPr="00F058C0" w:rsidRDefault="00CB2AB2" w:rsidP="00CB2AB2">
            <w:pPr>
              <w:spacing w:after="0" w:line="240" w:lineRule="auto"/>
              <w:jc w:val="both"/>
              <w:rPr>
                <w:rFonts w:ascii="Arial" w:eastAsia="Times New Roman" w:hAnsi="Arial" w:cs="Arial"/>
                <w:color w:val="000000"/>
                <w:sz w:val="24"/>
                <w:szCs w:val="24"/>
              </w:rPr>
            </w:pPr>
            <w:r w:rsidRPr="00F058C0">
              <w:rPr>
                <w:rFonts w:ascii="Arial" w:eastAsia="Times New Roman" w:hAnsi="Arial" w:cs="Arial"/>
                <w:color w:val="000000"/>
                <w:sz w:val="24"/>
                <w:szCs w:val="24"/>
              </w:rPr>
              <w:t>94</w:t>
            </w:r>
          </w:p>
        </w:tc>
        <w:tc>
          <w:tcPr>
            <w:tcW w:w="1484" w:type="dxa"/>
            <w:tcBorders>
              <w:top w:val="nil"/>
              <w:left w:val="nil"/>
              <w:bottom w:val="single" w:sz="4" w:space="0" w:color="auto"/>
              <w:right w:val="single" w:sz="4" w:space="0" w:color="auto"/>
            </w:tcBorders>
            <w:shd w:val="clear" w:color="000000" w:fill="D8D8D8"/>
            <w:noWrap/>
            <w:vAlign w:val="bottom"/>
            <w:hideMark/>
          </w:tcPr>
          <w:p w:rsidR="00CB2AB2" w:rsidRPr="00F058C0" w:rsidRDefault="00CB2AB2" w:rsidP="00CB2AB2">
            <w:pPr>
              <w:spacing w:after="0" w:line="240" w:lineRule="auto"/>
              <w:jc w:val="both"/>
              <w:rPr>
                <w:rFonts w:ascii="Arial" w:eastAsia="Times New Roman" w:hAnsi="Arial" w:cs="Arial"/>
                <w:color w:val="000000"/>
                <w:sz w:val="24"/>
                <w:szCs w:val="24"/>
              </w:rPr>
            </w:pPr>
            <w:r w:rsidRPr="00F058C0">
              <w:rPr>
                <w:rFonts w:ascii="Arial" w:eastAsia="Times New Roman" w:hAnsi="Arial" w:cs="Arial"/>
                <w:color w:val="000000"/>
                <w:sz w:val="24"/>
                <w:szCs w:val="24"/>
              </w:rPr>
              <w:t>282</w:t>
            </w:r>
          </w:p>
        </w:tc>
        <w:tc>
          <w:tcPr>
            <w:tcW w:w="1484" w:type="dxa"/>
            <w:tcBorders>
              <w:top w:val="nil"/>
              <w:left w:val="nil"/>
              <w:bottom w:val="single" w:sz="4" w:space="0" w:color="auto"/>
              <w:right w:val="single" w:sz="4" w:space="0" w:color="auto"/>
            </w:tcBorders>
            <w:shd w:val="clear" w:color="000000" w:fill="D8D8D8"/>
            <w:noWrap/>
            <w:vAlign w:val="bottom"/>
            <w:hideMark/>
          </w:tcPr>
          <w:p w:rsidR="00CB2AB2" w:rsidRPr="00F058C0" w:rsidRDefault="00CB2AB2" w:rsidP="00CB2AB2">
            <w:pPr>
              <w:spacing w:after="0" w:line="240" w:lineRule="auto"/>
              <w:jc w:val="both"/>
              <w:rPr>
                <w:rFonts w:ascii="Arial" w:eastAsia="Times New Roman" w:hAnsi="Arial" w:cs="Arial"/>
                <w:color w:val="000000"/>
                <w:sz w:val="24"/>
                <w:szCs w:val="24"/>
              </w:rPr>
            </w:pPr>
            <w:r w:rsidRPr="00F058C0">
              <w:rPr>
                <w:rFonts w:ascii="Arial" w:eastAsia="Times New Roman" w:hAnsi="Arial" w:cs="Arial"/>
                <w:color w:val="000000"/>
                <w:sz w:val="24"/>
                <w:szCs w:val="24"/>
              </w:rPr>
              <w:t>54</w:t>
            </w:r>
          </w:p>
        </w:tc>
        <w:tc>
          <w:tcPr>
            <w:tcW w:w="1666" w:type="dxa"/>
            <w:tcBorders>
              <w:top w:val="nil"/>
              <w:left w:val="nil"/>
              <w:bottom w:val="single" w:sz="4" w:space="0" w:color="auto"/>
              <w:right w:val="single" w:sz="4" w:space="0" w:color="auto"/>
            </w:tcBorders>
            <w:shd w:val="clear" w:color="000000" w:fill="D8D8D8"/>
            <w:noWrap/>
            <w:vAlign w:val="bottom"/>
            <w:hideMark/>
          </w:tcPr>
          <w:p w:rsidR="00CB2AB2" w:rsidRPr="00F058C0" w:rsidRDefault="00CB2AB2" w:rsidP="00CB2AB2">
            <w:pPr>
              <w:spacing w:after="0" w:line="240" w:lineRule="auto"/>
              <w:jc w:val="both"/>
              <w:rPr>
                <w:rFonts w:ascii="Arial" w:eastAsia="Times New Roman" w:hAnsi="Arial" w:cs="Arial"/>
                <w:color w:val="000000"/>
                <w:sz w:val="24"/>
                <w:szCs w:val="24"/>
              </w:rPr>
            </w:pPr>
            <w:r w:rsidRPr="00F058C0">
              <w:rPr>
                <w:rFonts w:ascii="Arial" w:eastAsia="Times New Roman" w:hAnsi="Arial" w:cs="Arial"/>
                <w:color w:val="000000"/>
                <w:sz w:val="24"/>
                <w:szCs w:val="24"/>
              </w:rPr>
              <w:t>7</w:t>
            </w:r>
          </w:p>
        </w:tc>
        <w:tc>
          <w:tcPr>
            <w:tcW w:w="1016" w:type="dxa"/>
            <w:tcBorders>
              <w:top w:val="nil"/>
              <w:left w:val="nil"/>
              <w:bottom w:val="single" w:sz="4" w:space="0" w:color="auto"/>
              <w:right w:val="single" w:sz="4" w:space="0" w:color="auto"/>
            </w:tcBorders>
            <w:shd w:val="clear" w:color="000000" w:fill="D8D8D8"/>
            <w:noWrap/>
            <w:vAlign w:val="bottom"/>
            <w:hideMark/>
          </w:tcPr>
          <w:p w:rsidR="00CB2AB2" w:rsidRPr="00F058C0" w:rsidRDefault="00CB2AB2" w:rsidP="00CB2AB2">
            <w:pPr>
              <w:spacing w:after="0" w:line="240" w:lineRule="auto"/>
              <w:jc w:val="both"/>
              <w:rPr>
                <w:rFonts w:ascii="Arial" w:eastAsia="Times New Roman" w:hAnsi="Arial" w:cs="Arial"/>
                <w:color w:val="000000"/>
                <w:sz w:val="24"/>
                <w:szCs w:val="24"/>
              </w:rPr>
            </w:pPr>
            <w:r w:rsidRPr="00F058C0">
              <w:rPr>
                <w:rFonts w:ascii="Arial" w:eastAsia="Times New Roman" w:hAnsi="Arial" w:cs="Arial"/>
                <w:color w:val="000000"/>
                <w:sz w:val="24"/>
                <w:szCs w:val="24"/>
              </w:rPr>
              <w:t> </w:t>
            </w:r>
          </w:p>
        </w:tc>
      </w:tr>
      <w:tr w:rsidR="00CB2AB2" w:rsidRPr="00F058C0" w:rsidTr="00CB2AB2">
        <w:trPr>
          <w:trHeight w:val="300"/>
        </w:trPr>
        <w:tc>
          <w:tcPr>
            <w:tcW w:w="1097" w:type="dxa"/>
            <w:vMerge/>
            <w:tcBorders>
              <w:top w:val="nil"/>
              <w:left w:val="single" w:sz="4" w:space="0" w:color="auto"/>
              <w:bottom w:val="single" w:sz="8" w:space="0" w:color="000000"/>
              <w:right w:val="single" w:sz="4" w:space="0" w:color="auto"/>
            </w:tcBorders>
            <w:vAlign w:val="center"/>
            <w:hideMark/>
          </w:tcPr>
          <w:p w:rsidR="00CB2AB2" w:rsidRPr="00F058C0" w:rsidRDefault="00CB2AB2" w:rsidP="00CB2AB2">
            <w:pPr>
              <w:spacing w:after="0" w:line="240" w:lineRule="auto"/>
              <w:jc w:val="both"/>
              <w:rPr>
                <w:rFonts w:ascii="Arial" w:eastAsia="Times New Roman" w:hAnsi="Arial" w:cs="Arial"/>
                <w:color w:val="000000"/>
                <w:sz w:val="24"/>
                <w:szCs w:val="24"/>
              </w:rPr>
            </w:pPr>
          </w:p>
        </w:tc>
        <w:tc>
          <w:tcPr>
            <w:tcW w:w="1204" w:type="dxa"/>
            <w:tcBorders>
              <w:top w:val="nil"/>
              <w:left w:val="nil"/>
              <w:bottom w:val="single" w:sz="4" w:space="0" w:color="auto"/>
              <w:right w:val="single" w:sz="4" w:space="0" w:color="auto"/>
            </w:tcBorders>
            <w:shd w:val="clear" w:color="000000" w:fill="FAC090"/>
            <w:noWrap/>
            <w:vAlign w:val="bottom"/>
            <w:hideMark/>
          </w:tcPr>
          <w:p w:rsidR="00CB2AB2" w:rsidRPr="00F058C0" w:rsidRDefault="00CB2AB2" w:rsidP="00CB2AB2">
            <w:pPr>
              <w:spacing w:after="0" w:line="240" w:lineRule="auto"/>
              <w:jc w:val="both"/>
              <w:rPr>
                <w:rFonts w:ascii="Arial" w:eastAsia="Times New Roman" w:hAnsi="Arial" w:cs="Arial"/>
                <w:color w:val="000000"/>
                <w:sz w:val="24"/>
                <w:szCs w:val="24"/>
              </w:rPr>
            </w:pPr>
            <w:proofErr w:type="spellStart"/>
            <w:r w:rsidRPr="00F058C0">
              <w:rPr>
                <w:rFonts w:ascii="Arial" w:eastAsia="Times New Roman" w:hAnsi="Arial" w:cs="Arial"/>
                <w:color w:val="000000"/>
                <w:sz w:val="24"/>
                <w:szCs w:val="24"/>
              </w:rPr>
              <w:t>Mesjida</w:t>
            </w:r>
            <w:proofErr w:type="spellEnd"/>
          </w:p>
        </w:tc>
        <w:tc>
          <w:tcPr>
            <w:tcW w:w="1499" w:type="dxa"/>
            <w:tcBorders>
              <w:top w:val="nil"/>
              <w:left w:val="nil"/>
              <w:bottom w:val="single" w:sz="4" w:space="0" w:color="auto"/>
              <w:right w:val="single" w:sz="4" w:space="0" w:color="auto"/>
            </w:tcBorders>
            <w:shd w:val="clear" w:color="000000" w:fill="D8D8D8"/>
            <w:noWrap/>
            <w:vAlign w:val="bottom"/>
            <w:hideMark/>
          </w:tcPr>
          <w:p w:rsidR="00CB2AB2" w:rsidRPr="00F058C0" w:rsidRDefault="00CB2AB2" w:rsidP="00CB2AB2">
            <w:pPr>
              <w:spacing w:after="0" w:line="240" w:lineRule="auto"/>
              <w:jc w:val="both"/>
              <w:rPr>
                <w:rFonts w:ascii="Arial" w:eastAsia="Times New Roman" w:hAnsi="Arial" w:cs="Arial"/>
                <w:color w:val="000000"/>
                <w:sz w:val="24"/>
                <w:szCs w:val="24"/>
              </w:rPr>
            </w:pPr>
            <w:r w:rsidRPr="00F058C0">
              <w:rPr>
                <w:rFonts w:ascii="Arial" w:eastAsia="Times New Roman" w:hAnsi="Arial" w:cs="Arial"/>
                <w:color w:val="000000"/>
                <w:sz w:val="24"/>
                <w:szCs w:val="24"/>
              </w:rPr>
              <w:t>Agro-pastoral</w:t>
            </w:r>
          </w:p>
        </w:tc>
        <w:tc>
          <w:tcPr>
            <w:tcW w:w="1484" w:type="dxa"/>
            <w:tcBorders>
              <w:top w:val="nil"/>
              <w:left w:val="nil"/>
              <w:bottom w:val="single" w:sz="4" w:space="0" w:color="auto"/>
              <w:right w:val="single" w:sz="4" w:space="0" w:color="auto"/>
            </w:tcBorders>
            <w:shd w:val="clear" w:color="000000" w:fill="D8D8D8"/>
            <w:noWrap/>
            <w:vAlign w:val="bottom"/>
            <w:hideMark/>
          </w:tcPr>
          <w:p w:rsidR="00CB2AB2" w:rsidRPr="00F058C0" w:rsidRDefault="00CB2AB2" w:rsidP="00CB2AB2">
            <w:pPr>
              <w:spacing w:after="0" w:line="240" w:lineRule="auto"/>
              <w:jc w:val="both"/>
              <w:rPr>
                <w:rFonts w:ascii="Arial" w:eastAsia="Times New Roman" w:hAnsi="Arial" w:cs="Arial"/>
                <w:color w:val="000000"/>
                <w:sz w:val="24"/>
                <w:szCs w:val="24"/>
              </w:rPr>
            </w:pPr>
            <w:r w:rsidRPr="00F058C0">
              <w:rPr>
                <w:rFonts w:ascii="Arial" w:eastAsia="Times New Roman" w:hAnsi="Arial" w:cs="Arial"/>
                <w:color w:val="000000"/>
                <w:sz w:val="24"/>
                <w:szCs w:val="24"/>
              </w:rPr>
              <w:t>300</w:t>
            </w:r>
          </w:p>
        </w:tc>
        <w:tc>
          <w:tcPr>
            <w:tcW w:w="1484" w:type="dxa"/>
            <w:tcBorders>
              <w:top w:val="nil"/>
              <w:left w:val="nil"/>
              <w:bottom w:val="single" w:sz="4" w:space="0" w:color="auto"/>
              <w:right w:val="single" w:sz="4" w:space="0" w:color="auto"/>
            </w:tcBorders>
            <w:shd w:val="clear" w:color="000000" w:fill="D8D8D8"/>
            <w:noWrap/>
            <w:vAlign w:val="bottom"/>
            <w:hideMark/>
          </w:tcPr>
          <w:p w:rsidR="00CB2AB2" w:rsidRPr="00F058C0" w:rsidRDefault="00CB2AB2" w:rsidP="00CB2AB2">
            <w:pPr>
              <w:spacing w:after="0" w:line="240" w:lineRule="auto"/>
              <w:jc w:val="both"/>
              <w:rPr>
                <w:rFonts w:ascii="Arial" w:eastAsia="Times New Roman" w:hAnsi="Arial" w:cs="Arial"/>
                <w:color w:val="000000"/>
                <w:sz w:val="24"/>
                <w:szCs w:val="24"/>
              </w:rPr>
            </w:pPr>
            <w:r w:rsidRPr="00F058C0">
              <w:rPr>
                <w:rFonts w:ascii="Arial" w:eastAsia="Times New Roman" w:hAnsi="Arial" w:cs="Arial"/>
                <w:color w:val="000000"/>
                <w:sz w:val="24"/>
                <w:szCs w:val="24"/>
              </w:rPr>
              <w:t>324</w:t>
            </w:r>
          </w:p>
        </w:tc>
        <w:tc>
          <w:tcPr>
            <w:tcW w:w="1484" w:type="dxa"/>
            <w:tcBorders>
              <w:top w:val="nil"/>
              <w:left w:val="nil"/>
              <w:bottom w:val="single" w:sz="4" w:space="0" w:color="auto"/>
              <w:right w:val="single" w:sz="4" w:space="0" w:color="auto"/>
            </w:tcBorders>
            <w:shd w:val="clear" w:color="000000" w:fill="D8D8D8"/>
            <w:noWrap/>
            <w:vAlign w:val="bottom"/>
            <w:hideMark/>
          </w:tcPr>
          <w:p w:rsidR="00CB2AB2" w:rsidRPr="00F058C0" w:rsidRDefault="00CB2AB2" w:rsidP="00CB2AB2">
            <w:pPr>
              <w:spacing w:after="0" w:line="240" w:lineRule="auto"/>
              <w:jc w:val="both"/>
              <w:rPr>
                <w:rFonts w:ascii="Arial" w:eastAsia="Times New Roman" w:hAnsi="Arial" w:cs="Arial"/>
                <w:color w:val="000000"/>
                <w:sz w:val="24"/>
                <w:szCs w:val="24"/>
              </w:rPr>
            </w:pPr>
            <w:r w:rsidRPr="00F058C0">
              <w:rPr>
                <w:rFonts w:ascii="Arial" w:eastAsia="Times New Roman" w:hAnsi="Arial" w:cs="Arial"/>
                <w:color w:val="000000"/>
                <w:sz w:val="24"/>
                <w:szCs w:val="24"/>
              </w:rPr>
              <w:t>48</w:t>
            </w:r>
          </w:p>
        </w:tc>
        <w:tc>
          <w:tcPr>
            <w:tcW w:w="1666" w:type="dxa"/>
            <w:tcBorders>
              <w:top w:val="nil"/>
              <w:left w:val="nil"/>
              <w:bottom w:val="single" w:sz="4" w:space="0" w:color="auto"/>
              <w:right w:val="single" w:sz="4" w:space="0" w:color="auto"/>
            </w:tcBorders>
            <w:shd w:val="clear" w:color="000000" w:fill="D8D8D8"/>
            <w:noWrap/>
            <w:vAlign w:val="bottom"/>
            <w:hideMark/>
          </w:tcPr>
          <w:p w:rsidR="00CB2AB2" w:rsidRPr="00F058C0" w:rsidRDefault="00CB2AB2" w:rsidP="00CB2AB2">
            <w:pPr>
              <w:spacing w:after="0" w:line="240" w:lineRule="auto"/>
              <w:jc w:val="both"/>
              <w:rPr>
                <w:rFonts w:ascii="Arial" w:eastAsia="Times New Roman" w:hAnsi="Arial" w:cs="Arial"/>
                <w:color w:val="000000"/>
                <w:sz w:val="24"/>
                <w:szCs w:val="24"/>
              </w:rPr>
            </w:pPr>
            <w:r w:rsidRPr="00F058C0">
              <w:rPr>
                <w:rFonts w:ascii="Arial" w:eastAsia="Times New Roman" w:hAnsi="Arial" w:cs="Arial"/>
                <w:color w:val="000000"/>
                <w:sz w:val="24"/>
                <w:szCs w:val="24"/>
              </w:rPr>
              <w:t>6</w:t>
            </w:r>
          </w:p>
        </w:tc>
        <w:tc>
          <w:tcPr>
            <w:tcW w:w="1016" w:type="dxa"/>
            <w:tcBorders>
              <w:top w:val="nil"/>
              <w:left w:val="nil"/>
              <w:bottom w:val="single" w:sz="4" w:space="0" w:color="auto"/>
              <w:right w:val="single" w:sz="4" w:space="0" w:color="auto"/>
            </w:tcBorders>
            <w:shd w:val="clear" w:color="000000" w:fill="D8D8D8"/>
            <w:noWrap/>
            <w:vAlign w:val="bottom"/>
            <w:hideMark/>
          </w:tcPr>
          <w:p w:rsidR="00CB2AB2" w:rsidRPr="00F058C0" w:rsidRDefault="00CB2AB2" w:rsidP="00CB2AB2">
            <w:pPr>
              <w:spacing w:after="0" w:line="240" w:lineRule="auto"/>
              <w:jc w:val="both"/>
              <w:rPr>
                <w:rFonts w:ascii="Arial" w:eastAsia="Times New Roman" w:hAnsi="Arial" w:cs="Arial"/>
                <w:color w:val="000000"/>
                <w:sz w:val="24"/>
                <w:szCs w:val="24"/>
              </w:rPr>
            </w:pPr>
            <w:r w:rsidRPr="00F058C0">
              <w:rPr>
                <w:rFonts w:ascii="Arial" w:eastAsia="Times New Roman" w:hAnsi="Arial" w:cs="Arial"/>
                <w:color w:val="000000"/>
                <w:sz w:val="24"/>
                <w:szCs w:val="24"/>
              </w:rPr>
              <w:t> </w:t>
            </w:r>
          </w:p>
        </w:tc>
      </w:tr>
      <w:tr w:rsidR="00CB2AB2" w:rsidRPr="00F058C0" w:rsidTr="00CB2AB2">
        <w:trPr>
          <w:trHeight w:val="315"/>
        </w:trPr>
        <w:tc>
          <w:tcPr>
            <w:tcW w:w="1097" w:type="dxa"/>
            <w:vMerge/>
            <w:tcBorders>
              <w:top w:val="nil"/>
              <w:left w:val="single" w:sz="4" w:space="0" w:color="auto"/>
              <w:bottom w:val="single" w:sz="8" w:space="0" w:color="000000"/>
              <w:right w:val="single" w:sz="4" w:space="0" w:color="auto"/>
            </w:tcBorders>
            <w:vAlign w:val="center"/>
            <w:hideMark/>
          </w:tcPr>
          <w:p w:rsidR="00CB2AB2" w:rsidRPr="00F058C0" w:rsidRDefault="00CB2AB2" w:rsidP="00CB2AB2">
            <w:pPr>
              <w:spacing w:after="0" w:line="240" w:lineRule="auto"/>
              <w:jc w:val="both"/>
              <w:rPr>
                <w:rFonts w:ascii="Arial" w:eastAsia="Times New Roman" w:hAnsi="Arial" w:cs="Arial"/>
                <w:color w:val="000000"/>
                <w:sz w:val="24"/>
                <w:szCs w:val="24"/>
              </w:rPr>
            </w:pPr>
          </w:p>
        </w:tc>
        <w:tc>
          <w:tcPr>
            <w:tcW w:w="1204" w:type="dxa"/>
            <w:tcBorders>
              <w:top w:val="nil"/>
              <w:left w:val="nil"/>
              <w:bottom w:val="nil"/>
              <w:right w:val="single" w:sz="4" w:space="0" w:color="auto"/>
            </w:tcBorders>
            <w:shd w:val="clear" w:color="000000" w:fill="FAC090"/>
            <w:noWrap/>
            <w:vAlign w:val="bottom"/>
            <w:hideMark/>
          </w:tcPr>
          <w:p w:rsidR="00CB2AB2" w:rsidRPr="00F058C0" w:rsidRDefault="00CB2AB2" w:rsidP="00CB2AB2">
            <w:pPr>
              <w:spacing w:after="0" w:line="240" w:lineRule="auto"/>
              <w:jc w:val="both"/>
              <w:rPr>
                <w:rFonts w:ascii="Arial" w:eastAsia="Times New Roman" w:hAnsi="Arial" w:cs="Arial"/>
                <w:color w:val="000000"/>
                <w:sz w:val="24"/>
                <w:szCs w:val="24"/>
              </w:rPr>
            </w:pPr>
            <w:proofErr w:type="spellStart"/>
            <w:r w:rsidRPr="00F058C0">
              <w:rPr>
                <w:rFonts w:ascii="Arial" w:eastAsia="Times New Roman" w:hAnsi="Arial" w:cs="Arial"/>
                <w:color w:val="000000"/>
                <w:sz w:val="24"/>
                <w:szCs w:val="24"/>
              </w:rPr>
              <w:t>Ayinle</w:t>
            </w:r>
            <w:proofErr w:type="spellEnd"/>
          </w:p>
        </w:tc>
        <w:tc>
          <w:tcPr>
            <w:tcW w:w="1499" w:type="dxa"/>
            <w:tcBorders>
              <w:top w:val="nil"/>
              <w:left w:val="nil"/>
              <w:bottom w:val="nil"/>
              <w:right w:val="single" w:sz="4" w:space="0" w:color="auto"/>
            </w:tcBorders>
            <w:shd w:val="clear" w:color="000000" w:fill="D8D8D8"/>
            <w:noWrap/>
            <w:vAlign w:val="bottom"/>
            <w:hideMark/>
          </w:tcPr>
          <w:p w:rsidR="00CB2AB2" w:rsidRPr="00F058C0" w:rsidRDefault="00CB2AB2" w:rsidP="00CB2AB2">
            <w:pPr>
              <w:spacing w:after="0" w:line="240" w:lineRule="auto"/>
              <w:jc w:val="both"/>
              <w:rPr>
                <w:rFonts w:ascii="Arial" w:eastAsia="Times New Roman" w:hAnsi="Arial" w:cs="Arial"/>
                <w:color w:val="000000"/>
                <w:sz w:val="24"/>
                <w:szCs w:val="24"/>
              </w:rPr>
            </w:pPr>
            <w:r w:rsidRPr="00F058C0">
              <w:rPr>
                <w:rFonts w:ascii="Arial" w:eastAsia="Times New Roman" w:hAnsi="Arial" w:cs="Arial"/>
                <w:color w:val="000000"/>
                <w:sz w:val="24"/>
                <w:szCs w:val="24"/>
              </w:rPr>
              <w:t>Pastoral</w:t>
            </w:r>
          </w:p>
        </w:tc>
        <w:tc>
          <w:tcPr>
            <w:tcW w:w="1484" w:type="dxa"/>
            <w:tcBorders>
              <w:top w:val="nil"/>
              <w:left w:val="nil"/>
              <w:bottom w:val="nil"/>
              <w:right w:val="single" w:sz="4" w:space="0" w:color="auto"/>
            </w:tcBorders>
            <w:shd w:val="clear" w:color="000000" w:fill="D8D8D8"/>
            <w:noWrap/>
            <w:vAlign w:val="bottom"/>
            <w:hideMark/>
          </w:tcPr>
          <w:p w:rsidR="00CB2AB2" w:rsidRPr="00F058C0" w:rsidRDefault="00CB2AB2" w:rsidP="00CB2AB2">
            <w:pPr>
              <w:spacing w:after="0" w:line="240" w:lineRule="auto"/>
              <w:jc w:val="both"/>
              <w:rPr>
                <w:rFonts w:ascii="Arial" w:eastAsia="Times New Roman" w:hAnsi="Arial" w:cs="Arial"/>
                <w:color w:val="000000"/>
                <w:sz w:val="24"/>
                <w:szCs w:val="24"/>
              </w:rPr>
            </w:pPr>
            <w:r w:rsidRPr="00F058C0">
              <w:rPr>
                <w:rFonts w:ascii="Arial" w:eastAsia="Times New Roman" w:hAnsi="Arial" w:cs="Arial"/>
                <w:color w:val="000000"/>
                <w:sz w:val="24"/>
                <w:szCs w:val="24"/>
              </w:rPr>
              <w:t>108</w:t>
            </w:r>
          </w:p>
        </w:tc>
        <w:tc>
          <w:tcPr>
            <w:tcW w:w="1484" w:type="dxa"/>
            <w:tcBorders>
              <w:top w:val="nil"/>
              <w:left w:val="nil"/>
              <w:bottom w:val="nil"/>
              <w:right w:val="single" w:sz="4" w:space="0" w:color="auto"/>
            </w:tcBorders>
            <w:shd w:val="clear" w:color="000000" w:fill="D8D8D8"/>
            <w:noWrap/>
            <w:vAlign w:val="bottom"/>
            <w:hideMark/>
          </w:tcPr>
          <w:p w:rsidR="00CB2AB2" w:rsidRPr="00F058C0" w:rsidRDefault="00CB2AB2" w:rsidP="00CB2AB2">
            <w:pPr>
              <w:spacing w:after="0" w:line="240" w:lineRule="auto"/>
              <w:jc w:val="both"/>
              <w:rPr>
                <w:rFonts w:ascii="Arial" w:eastAsia="Times New Roman" w:hAnsi="Arial" w:cs="Arial"/>
                <w:color w:val="000000"/>
                <w:sz w:val="24"/>
                <w:szCs w:val="24"/>
              </w:rPr>
            </w:pPr>
            <w:r w:rsidRPr="00F058C0">
              <w:rPr>
                <w:rFonts w:ascii="Arial" w:eastAsia="Times New Roman" w:hAnsi="Arial" w:cs="Arial"/>
                <w:color w:val="000000"/>
                <w:sz w:val="24"/>
                <w:szCs w:val="24"/>
              </w:rPr>
              <w:t>900</w:t>
            </w:r>
          </w:p>
        </w:tc>
        <w:tc>
          <w:tcPr>
            <w:tcW w:w="1484" w:type="dxa"/>
            <w:tcBorders>
              <w:top w:val="nil"/>
              <w:left w:val="nil"/>
              <w:bottom w:val="nil"/>
              <w:right w:val="single" w:sz="4" w:space="0" w:color="auto"/>
            </w:tcBorders>
            <w:shd w:val="clear" w:color="000000" w:fill="D8D8D8"/>
            <w:noWrap/>
            <w:vAlign w:val="bottom"/>
            <w:hideMark/>
          </w:tcPr>
          <w:p w:rsidR="00CB2AB2" w:rsidRPr="00F058C0" w:rsidRDefault="00CB2AB2" w:rsidP="00CB2AB2">
            <w:pPr>
              <w:spacing w:after="0" w:line="240" w:lineRule="auto"/>
              <w:jc w:val="both"/>
              <w:rPr>
                <w:rFonts w:ascii="Arial" w:eastAsia="Times New Roman" w:hAnsi="Arial" w:cs="Arial"/>
                <w:color w:val="000000"/>
                <w:sz w:val="24"/>
                <w:szCs w:val="24"/>
              </w:rPr>
            </w:pPr>
            <w:r w:rsidRPr="00F058C0">
              <w:rPr>
                <w:rFonts w:ascii="Arial" w:eastAsia="Times New Roman" w:hAnsi="Arial" w:cs="Arial"/>
                <w:color w:val="000000"/>
                <w:sz w:val="24"/>
                <w:szCs w:val="24"/>
              </w:rPr>
              <w:t>40</w:t>
            </w:r>
          </w:p>
        </w:tc>
        <w:tc>
          <w:tcPr>
            <w:tcW w:w="1666" w:type="dxa"/>
            <w:tcBorders>
              <w:top w:val="nil"/>
              <w:left w:val="nil"/>
              <w:bottom w:val="nil"/>
              <w:right w:val="single" w:sz="4" w:space="0" w:color="auto"/>
            </w:tcBorders>
            <w:shd w:val="clear" w:color="000000" w:fill="D8D8D8"/>
            <w:noWrap/>
            <w:vAlign w:val="bottom"/>
            <w:hideMark/>
          </w:tcPr>
          <w:p w:rsidR="00CB2AB2" w:rsidRPr="00F058C0" w:rsidRDefault="00CB2AB2" w:rsidP="00CB2AB2">
            <w:pPr>
              <w:spacing w:after="0" w:line="240" w:lineRule="auto"/>
              <w:jc w:val="both"/>
              <w:rPr>
                <w:rFonts w:ascii="Arial" w:eastAsia="Times New Roman" w:hAnsi="Arial" w:cs="Arial"/>
                <w:color w:val="000000"/>
                <w:sz w:val="24"/>
                <w:szCs w:val="24"/>
              </w:rPr>
            </w:pPr>
            <w:r w:rsidRPr="00F058C0">
              <w:rPr>
                <w:rFonts w:ascii="Arial" w:eastAsia="Times New Roman" w:hAnsi="Arial" w:cs="Arial"/>
                <w:color w:val="000000"/>
                <w:sz w:val="24"/>
                <w:szCs w:val="24"/>
              </w:rPr>
              <w:t>10</w:t>
            </w:r>
          </w:p>
        </w:tc>
        <w:tc>
          <w:tcPr>
            <w:tcW w:w="1016" w:type="dxa"/>
            <w:tcBorders>
              <w:top w:val="nil"/>
              <w:left w:val="nil"/>
              <w:bottom w:val="nil"/>
              <w:right w:val="single" w:sz="4" w:space="0" w:color="auto"/>
            </w:tcBorders>
            <w:shd w:val="clear" w:color="000000" w:fill="D8D8D8"/>
            <w:noWrap/>
            <w:vAlign w:val="bottom"/>
            <w:hideMark/>
          </w:tcPr>
          <w:p w:rsidR="00CB2AB2" w:rsidRPr="00F058C0" w:rsidRDefault="00CB2AB2" w:rsidP="00CB2AB2">
            <w:pPr>
              <w:spacing w:after="0" w:line="240" w:lineRule="auto"/>
              <w:jc w:val="both"/>
              <w:rPr>
                <w:rFonts w:ascii="Arial" w:eastAsia="Times New Roman" w:hAnsi="Arial" w:cs="Arial"/>
                <w:color w:val="000000"/>
                <w:sz w:val="24"/>
                <w:szCs w:val="24"/>
              </w:rPr>
            </w:pPr>
            <w:r w:rsidRPr="00F058C0">
              <w:rPr>
                <w:rFonts w:ascii="Arial" w:eastAsia="Times New Roman" w:hAnsi="Arial" w:cs="Arial"/>
                <w:color w:val="000000"/>
                <w:sz w:val="24"/>
                <w:szCs w:val="24"/>
              </w:rPr>
              <w:t> </w:t>
            </w:r>
          </w:p>
        </w:tc>
      </w:tr>
      <w:tr w:rsidR="00CB2AB2" w:rsidRPr="00F058C0" w:rsidTr="00CB2AB2">
        <w:trPr>
          <w:trHeight w:val="315"/>
        </w:trPr>
        <w:tc>
          <w:tcPr>
            <w:tcW w:w="1097" w:type="dxa"/>
            <w:tcBorders>
              <w:top w:val="nil"/>
              <w:left w:val="single" w:sz="8" w:space="0" w:color="auto"/>
              <w:bottom w:val="single" w:sz="8" w:space="0" w:color="auto"/>
              <w:right w:val="single" w:sz="4" w:space="0" w:color="auto"/>
            </w:tcBorders>
            <w:shd w:val="clear" w:color="auto" w:fill="auto"/>
            <w:noWrap/>
            <w:vAlign w:val="bottom"/>
            <w:hideMark/>
          </w:tcPr>
          <w:p w:rsidR="00CB2AB2" w:rsidRPr="00F058C0" w:rsidRDefault="00CB2AB2" w:rsidP="00CB2AB2">
            <w:pPr>
              <w:spacing w:after="0" w:line="240" w:lineRule="auto"/>
              <w:jc w:val="both"/>
              <w:rPr>
                <w:rFonts w:ascii="Arial" w:eastAsia="Times New Roman" w:hAnsi="Arial" w:cs="Arial"/>
                <w:b/>
                <w:bCs/>
                <w:color w:val="000000"/>
                <w:sz w:val="24"/>
                <w:szCs w:val="24"/>
              </w:rPr>
            </w:pPr>
            <w:r w:rsidRPr="00F058C0">
              <w:rPr>
                <w:rFonts w:ascii="Arial" w:eastAsia="Times New Roman" w:hAnsi="Arial" w:cs="Arial"/>
                <w:b/>
                <w:bCs/>
                <w:color w:val="000000"/>
                <w:sz w:val="24"/>
                <w:szCs w:val="24"/>
              </w:rPr>
              <w:t>Total</w:t>
            </w:r>
          </w:p>
        </w:tc>
        <w:tc>
          <w:tcPr>
            <w:tcW w:w="1204" w:type="dxa"/>
            <w:tcBorders>
              <w:top w:val="single" w:sz="8" w:space="0" w:color="auto"/>
              <w:left w:val="nil"/>
              <w:bottom w:val="single" w:sz="8" w:space="0" w:color="auto"/>
              <w:right w:val="single" w:sz="4" w:space="0" w:color="auto"/>
            </w:tcBorders>
            <w:shd w:val="clear" w:color="auto" w:fill="auto"/>
            <w:noWrap/>
            <w:vAlign w:val="bottom"/>
            <w:hideMark/>
          </w:tcPr>
          <w:p w:rsidR="00CB2AB2" w:rsidRPr="00F058C0" w:rsidRDefault="00CB2AB2" w:rsidP="00CB2AB2">
            <w:pPr>
              <w:spacing w:after="0" w:line="240" w:lineRule="auto"/>
              <w:jc w:val="both"/>
              <w:rPr>
                <w:rFonts w:ascii="Arial" w:eastAsia="Times New Roman" w:hAnsi="Arial" w:cs="Arial"/>
                <w:b/>
                <w:bCs/>
                <w:color w:val="000000"/>
                <w:sz w:val="24"/>
                <w:szCs w:val="24"/>
              </w:rPr>
            </w:pPr>
            <w:r w:rsidRPr="00F058C0">
              <w:rPr>
                <w:rFonts w:ascii="Arial" w:eastAsia="Times New Roman" w:hAnsi="Arial" w:cs="Arial"/>
                <w:b/>
                <w:bCs/>
                <w:color w:val="000000"/>
                <w:sz w:val="24"/>
                <w:szCs w:val="24"/>
              </w:rPr>
              <w:t> </w:t>
            </w:r>
          </w:p>
        </w:tc>
        <w:tc>
          <w:tcPr>
            <w:tcW w:w="1499" w:type="dxa"/>
            <w:tcBorders>
              <w:top w:val="single" w:sz="8" w:space="0" w:color="auto"/>
              <w:left w:val="nil"/>
              <w:bottom w:val="single" w:sz="8" w:space="0" w:color="auto"/>
              <w:right w:val="single" w:sz="4" w:space="0" w:color="auto"/>
            </w:tcBorders>
            <w:shd w:val="clear" w:color="auto" w:fill="auto"/>
            <w:noWrap/>
            <w:vAlign w:val="bottom"/>
            <w:hideMark/>
          </w:tcPr>
          <w:p w:rsidR="00CB2AB2" w:rsidRPr="00F058C0" w:rsidRDefault="00CB2AB2" w:rsidP="00CB2AB2">
            <w:pPr>
              <w:spacing w:after="0" w:line="240" w:lineRule="auto"/>
              <w:jc w:val="both"/>
              <w:rPr>
                <w:rFonts w:ascii="Arial" w:eastAsia="Times New Roman" w:hAnsi="Arial" w:cs="Arial"/>
                <w:b/>
                <w:bCs/>
                <w:color w:val="000000"/>
                <w:sz w:val="24"/>
                <w:szCs w:val="24"/>
              </w:rPr>
            </w:pPr>
            <w:r w:rsidRPr="00F058C0">
              <w:rPr>
                <w:rFonts w:ascii="Arial" w:eastAsia="Times New Roman" w:hAnsi="Arial" w:cs="Arial"/>
                <w:b/>
                <w:bCs/>
                <w:color w:val="000000"/>
                <w:sz w:val="24"/>
                <w:szCs w:val="24"/>
              </w:rPr>
              <w:t> </w:t>
            </w:r>
          </w:p>
        </w:tc>
        <w:tc>
          <w:tcPr>
            <w:tcW w:w="1484" w:type="dxa"/>
            <w:tcBorders>
              <w:top w:val="single" w:sz="8" w:space="0" w:color="auto"/>
              <w:left w:val="nil"/>
              <w:bottom w:val="single" w:sz="8" w:space="0" w:color="auto"/>
              <w:right w:val="single" w:sz="4" w:space="0" w:color="auto"/>
            </w:tcBorders>
            <w:shd w:val="clear" w:color="auto" w:fill="auto"/>
            <w:noWrap/>
            <w:vAlign w:val="bottom"/>
            <w:hideMark/>
          </w:tcPr>
          <w:p w:rsidR="00CB2AB2" w:rsidRPr="00F058C0" w:rsidRDefault="00CB2AB2" w:rsidP="00CB2AB2">
            <w:pPr>
              <w:spacing w:after="0" w:line="240" w:lineRule="auto"/>
              <w:jc w:val="both"/>
              <w:rPr>
                <w:rFonts w:ascii="Arial" w:eastAsia="Times New Roman" w:hAnsi="Arial" w:cs="Arial"/>
                <w:b/>
                <w:bCs/>
                <w:color w:val="000000"/>
                <w:sz w:val="24"/>
                <w:szCs w:val="24"/>
              </w:rPr>
            </w:pPr>
            <w:r w:rsidRPr="00F058C0">
              <w:rPr>
                <w:rFonts w:ascii="Arial" w:eastAsia="Times New Roman" w:hAnsi="Arial" w:cs="Arial"/>
                <w:b/>
                <w:bCs/>
                <w:color w:val="000000"/>
                <w:sz w:val="24"/>
                <w:szCs w:val="24"/>
              </w:rPr>
              <w:t>502</w:t>
            </w:r>
          </w:p>
        </w:tc>
        <w:tc>
          <w:tcPr>
            <w:tcW w:w="1484" w:type="dxa"/>
            <w:tcBorders>
              <w:top w:val="single" w:sz="8" w:space="0" w:color="auto"/>
              <w:left w:val="nil"/>
              <w:bottom w:val="single" w:sz="8" w:space="0" w:color="auto"/>
              <w:right w:val="single" w:sz="4" w:space="0" w:color="auto"/>
            </w:tcBorders>
            <w:shd w:val="clear" w:color="auto" w:fill="auto"/>
            <w:noWrap/>
            <w:vAlign w:val="bottom"/>
            <w:hideMark/>
          </w:tcPr>
          <w:p w:rsidR="00CB2AB2" w:rsidRPr="00F058C0" w:rsidRDefault="00CB2AB2" w:rsidP="00CB2AB2">
            <w:pPr>
              <w:spacing w:after="0" w:line="240" w:lineRule="auto"/>
              <w:jc w:val="both"/>
              <w:rPr>
                <w:rFonts w:ascii="Arial" w:eastAsia="Times New Roman" w:hAnsi="Arial" w:cs="Arial"/>
                <w:b/>
                <w:bCs/>
                <w:color w:val="000000"/>
                <w:sz w:val="24"/>
                <w:szCs w:val="24"/>
              </w:rPr>
            </w:pPr>
            <w:r w:rsidRPr="00F058C0">
              <w:rPr>
                <w:rFonts w:ascii="Arial" w:eastAsia="Times New Roman" w:hAnsi="Arial" w:cs="Arial"/>
                <w:b/>
                <w:bCs/>
                <w:color w:val="000000"/>
                <w:sz w:val="24"/>
                <w:szCs w:val="24"/>
              </w:rPr>
              <w:t>1506</w:t>
            </w:r>
          </w:p>
        </w:tc>
        <w:tc>
          <w:tcPr>
            <w:tcW w:w="1484" w:type="dxa"/>
            <w:tcBorders>
              <w:top w:val="single" w:sz="8" w:space="0" w:color="auto"/>
              <w:left w:val="nil"/>
              <w:bottom w:val="single" w:sz="8" w:space="0" w:color="auto"/>
              <w:right w:val="single" w:sz="4" w:space="0" w:color="auto"/>
            </w:tcBorders>
            <w:shd w:val="clear" w:color="auto" w:fill="auto"/>
            <w:noWrap/>
            <w:vAlign w:val="bottom"/>
            <w:hideMark/>
          </w:tcPr>
          <w:p w:rsidR="00CB2AB2" w:rsidRPr="00F058C0" w:rsidRDefault="00CB2AB2" w:rsidP="00CB2AB2">
            <w:pPr>
              <w:spacing w:after="0" w:line="240" w:lineRule="auto"/>
              <w:jc w:val="both"/>
              <w:rPr>
                <w:rFonts w:ascii="Arial" w:eastAsia="Times New Roman" w:hAnsi="Arial" w:cs="Arial"/>
                <w:b/>
                <w:bCs/>
                <w:color w:val="000000"/>
                <w:sz w:val="24"/>
                <w:szCs w:val="24"/>
              </w:rPr>
            </w:pPr>
            <w:r w:rsidRPr="00F058C0">
              <w:rPr>
                <w:rFonts w:ascii="Arial" w:eastAsia="Times New Roman" w:hAnsi="Arial" w:cs="Arial"/>
                <w:b/>
                <w:bCs/>
                <w:color w:val="000000"/>
                <w:sz w:val="24"/>
                <w:szCs w:val="24"/>
              </w:rPr>
              <w:t>142</w:t>
            </w:r>
          </w:p>
        </w:tc>
        <w:tc>
          <w:tcPr>
            <w:tcW w:w="1666" w:type="dxa"/>
            <w:tcBorders>
              <w:top w:val="single" w:sz="8" w:space="0" w:color="auto"/>
              <w:left w:val="nil"/>
              <w:bottom w:val="single" w:sz="8" w:space="0" w:color="auto"/>
              <w:right w:val="single" w:sz="4" w:space="0" w:color="auto"/>
            </w:tcBorders>
            <w:shd w:val="clear" w:color="auto" w:fill="auto"/>
            <w:noWrap/>
            <w:vAlign w:val="bottom"/>
            <w:hideMark/>
          </w:tcPr>
          <w:p w:rsidR="00CB2AB2" w:rsidRPr="00F058C0" w:rsidRDefault="00CB2AB2" w:rsidP="00CB2AB2">
            <w:pPr>
              <w:spacing w:after="0" w:line="240" w:lineRule="auto"/>
              <w:jc w:val="both"/>
              <w:rPr>
                <w:rFonts w:ascii="Arial" w:eastAsia="Times New Roman" w:hAnsi="Arial" w:cs="Arial"/>
                <w:b/>
                <w:bCs/>
                <w:color w:val="000000"/>
                <w:sz w:val="24"/>
                <w:szCs w:val="24"/>
              </w:rPr>
            </w:pPr>
            <w:r w:rsidRPr="00F058C0">
              <w:rPr>
                <w:rFonts w:ascii="Arial" w:eastAsia="Times New Roman" w:hAnsi="Arial" w:cs="Arial"/>
                <w:b/>
                <w:bCs/>
                <w:color w:val="000000"/>
                <w:sz w:val="24"/>
                <w:szCs w:val="24"/>
              </w:rPr>
              <w:t>23</w:t>
            </w:r>
          </w:p>
        </w:tc>
        <w:tc>
          <w:tcPr>
            <w:tcW w:w="1016" w:type="dxa"/>
            <w:tcBorders>
              <w:top w:val="single" w:sz="8" w:space="0" w:color="auto"/>
              <w:left w:val="nil"/>
              <w:bottom w:val="single" w:sz="8" w:space="0" w:color="auto"/>
              <w:right w:val="single" w:sz="8" w:space="0" w:color="auto"/>
            </w:tcBorders>
            <w:shd w:val="clear" w:color="auto" w:fill="auto"/>
            <w:noWrap/>
            <w:vAlign w:val="bottom"/>
            <w:hideMark/>
          </w:tcPr>
          <w:p w:rsidR="00CB2AB2" w:rsidRPr="00F058C0" w:rsidRDefault="00CB2AB2" w:rsidP="00CB2AB2">
            <w:pPr>
              <w:spacing w:after="0" w:line="240" w:lineRule="auto"/>
              <w:jc w:val="both"/>
              <w:rPr>
                <w:rFonts w:ascii="Arial" w:eastAsia="Times New Roman" w:hAnsi="Arial" w:cs="Arial"/>
                <w:b/>
                <w:bCs/>
                <w:color w:val="000000"/>
                <w:sz w:val="24"/>
                <w:szCs w:val="24"/>
              </w:rPr>
            </w:pPr>
            <w:r w:rsidRPr="00F058C0">
              <w:rPr>
                <w:rFonts w:ascii="Arial" w:eastAsia="Times New Roman" w:hAnsi="Arial" w:cs="Arial"/>
                <w:b/>
                <w:bCs/>
                <w:color w:val="000000"/>
                <w:sz w:val="24"/>
                <w:szCs w:val="24"/>
              </w:rPr>
              <w:t>165</w:t>
            </w:r>
          </w:p>
        </w:tc>
      </w:tr>
    </w:tbl>
    <w:p w:rsidR="00CB2AB2" w:rsidRPr="00F058C0" w:rsidRDefault="00CB2AB2" w:rsidP="00CB2AB2">
      <w:pPr>
        <w:pStyle w:val="Heading2"/>
        <w:jc w:val="both"/>
      </w:pPr>
      <w:bookmarkStart w:id="119" w:name="_Toc320578143"/>
      <w:bookmarkStart w:id="120" w:name="_Toc325022017"/>
      <w:bookmarkStart w:id="121" w:name="_Toc325066496"/>
      <w:bookmarkStart w:id="122" w:name="_Toc325066750"/>
      <w:bookmarkStart w:id="123" w:name="_Toc325067727"/>
      <w:bookmarkStart w:id="124" w:name="_Toc325067860"/>
      <w:bookmarkStart w:id="125" w:name="_Toc325068428"/>
      <w:bookmarkStart w:id="126" w:name="_Toc325068507"/>
      <w:r>
        <w:t xml:space="preserve">7.2. </w:t>
      </w:r>
      <w:r w:rsidRPr="00F058C0">
        <w:t>Study period</w:t>
      </w:r>
      <w:bookmarkEnd w:id="119"/>
      <w:bookmarkEnd w:id="120"/>
      <w:bookmarkEnd w:id="121"/>
      <w:bookmarkEnd w:id="122"/>
      <w:bookmarkEnd w:id="123"/>
      <w:bookmarkEnd w:id="124"/>
      <w:bookmarkEnd w:id="125"/>
      <w:bookmarkEnd w:id="126"/>
    </w:p>
    <w:p w:rsidR="00CB2AB2" w:rsidRPr="00CB2AB2" w:rsidRDefault="00CB2AB2" w:rsidP="00CB2AB2">
      <w:pPr>
        <w:spacing w:before="240" w:line="480" w:lineRule="auto"/>
        <w:jc w:val="both"/>
        <w:rPr>
          <w:rFonts w:ascii="Arial" w:hAnsi="Arial" w:cs="Arial"/>
          <w:sz w:val="24"/>
          <w:szCs w:val="24"/>
        </w:rPr>
      </w:pPr>
      <w:r w:rsidRPr="00F058C0">
        <w:rPr>
          <w:rFonts w:ascii="Arial" w:hAnsi="Arial" w:cs="Arial"/>
          <w:sz w:val="24"/>
          <w:szCs w:val="24"/>
        </w:rPr>
        <w:t xml:space="preserve">Data has been gathered from the period of March 14-20, 2012. </w:t>
      </w:r>
    </w:p>
    <w:p w:rsidR="00CB2AB2" w:rsidRPr="00F058C0" w:rsidRDefault="00CB2AB2" w:rsidP="00CB2AB2">
      <w:pPr>
        <w:pStyle w:val="Heading2"/>
        <w:jc w:val="both"/>
      </w:pPr>
      <w:bookmarkStart w:id="127" w:name="_Toc320578145"/>
      <w:bookmarkStart w:id="128" w:name="_Toc325022019"/>
      <w:bookmarkStart w:id="129" w:name="_Toc325066497"/>
      <w:bookmarkStart w:id="130" w:name="_Toc325066751"/>
      <w:bookmarkStart w:id="131" w:name="_Toc325067728"/>
      <w:bookmarkStart w:id="132" w:name="_Toc325067861"/>
      <w:bookmarkStart w:id="133" w:name="_Toc325068429"/>
      <w:bookmarkStart w:id="134" w:name="_Toc325068508"/>
      <w:r>
        <w:t xml:space="preserve">7.3. </w:t>
      </w:r>
      <w:r w:rsidRPr="00F058C0">
        <w:t>Hypothesis</w:t>
      </w:r>
      <w:bookmarkEnd w:id="127"/>
      <w:bookmarkEnd w:id="128"/>
      <w:bookmarkEnd w:id="129"/>
      <w:bookmarkEnd w:id="130"/>
      <w:bookmarkEnd w:id="131"/>
      <w:bookmarkEnd w:id="132"/>
      <w:bookmarkEnd w:id="133"/>
      <w:bookmarkEnd w:id="134"/>
    </w:p>
    <w:p w:rsidR="00CB2AB2" w:rsidRPr="00F058C0" w:rsidRDefault="00CB2AB2" w:rsidP="00CB2AB2">
      <w:pPr>
        <w:spacing w:before="240" w:line="480" w:lineRule="auto"/>
        <w:jc w:val="both"/>
        <w:rPr>
          <w:rFonts w:ascii="Arial" w:hAnsi="Arial" w:cs="Arial"/>
          <w:sz w:val="24"/>
          <w:szCs w:val="24"/>
        </w:rPr>
      </w:pPr>
      <w:r w:rsidRPr="00F058C0">
        <w:rPr>
          <w:rFonts w:ascii="Arial" w:hAnsi="Arial" w:cs="Arial"/>
          <w:sz w:val="24"/>
          <w:szCs w:val="24"/>
        </w:rPr>
        <w:t>The hypothesis framed for this study is that Pastoral Productive Safety net Program prevents asset reduction at household level mainly of sale of key breeding livestock.</w:t>
      </w:r>
    </w:p>
    <w:p w:rsidR="00CB2AB2" w:rsidRPr="002C2453" w:rsidRDefault="00CB2AB2" w:rsidP="00CB2AB2">
      <w:pPr>
        <w:pStyle w:val="Heading2"/>
        <w:jc w:val="both"/>
      </w:pPr>
      <w:bookmarkStart w:id="135" w:name="_Toc261244222"/>
      <w:bookmarkStart w:id="136" w:name="_Toc320151210"/>
      <w:bookmarkStart w:id="137" w:name="_Toc320578146"/>
      <w:bookmarkStart w:id="138" w:name="_Toc325022020"/>
      <w:bookmarkStart w:id="139" w:name="_Toc325066498"/>
      <w:bookmarkStart w:id="140" w:name="_Toc325066752"/>
      <w:bookmarkStart w:id="141" w:name="_Toc325067729"/>
      <w:bookmarkStart w:id="142" w:name="_Toc325067862"/>
      <w:bookmarkStart w:id="143" w:name="_Toc325068430"/>
      <w:bookmarkStart w:id="144" w:name="_Toc325068509"/>
      <w:r>
        <w:t>7</w:t>
      </w:r>
      <w:r w:rsidRPr="002C2453">
        <w:t>.</w:t>
      </w:r>
      <w:r>
        <w:t>4</w:t>
      </w:r>
      <w:r w:rsidRPr="002C2453">
        <w:t>. Study Participants</w:t>
      </w:r>
      <w:bookmarkEnd w:id="135"/>
      <w:bookmarkEnd w:id="136"/>
      <w:bookmarkEnd w:id="137"/>
      <w:bookmarkEnd w:id="138"/>
      <w:bookmarkEnd w:id="139"/>
      <w:bookmarkEnd w:id="140"/>
      <w:bookmarkEnd w:id="141"/>
      <w:bookmarkEnd w:id="142"/>
      <w:bookmarkEnd w:id="143"/>
      <w:bookmarkEnd w:id="144"/>
    </w:p>
    <w:p w:rsidR="00CB2AB2" w:rsidRPr="00F058C0" w:rsidRDefault="00CB2AB2" w:rsidP="00CB2AB2">
      <w:pPr>
        <w:jc w:val="both"/>
        <w:rPr>
          <w:rFonts w:ascii="Arial" w:hAnsi="Arial" w:cs="Arial"/>
          <w:sz w:val="24"/>
          <w:szCs w:val="24"/>
        </w:rPr>
      </w:pPr>
    </w:p>
    <w:p w:rsidR="00CB2AB2" w:rsidRPr="000566E2" w:rsidRDefault="00CB2AB2" w:rsidP="00CB2AB2">
      <w:pPr>
        <w:spacing w:line="480" w:lineRule="auto"/>
        <w:jc w:val="both"/>
        <w:rPr>
          <w:rFonts w:ascii="Arial" w:hAnsi="Arial" w:cs="Arial"/>
          <w:sz w:val="24"/>
          <w:szCs w:val="24"/>
        </w:rPr>
      </w:pPr>
      <w:r w:rsidRPr="00F058C0">
        <w:rPr>
          <w:rFonts w:ascii="Arial" w:hAnsi="Arial" w:cs="Arial"/>
          <w:sz w:val="24"/>
          <w:szCs w:val="24"/>
        </w:rPr>
        <w:t xml:space="preserve">The Government Administration of </w:t>
      </w:r>
      <w:proofErr w:type="spellStart"/>
      <w:r w:rsidRPr="00F058C0">
        <w:rPr>
          <w:rFonts w:ascii="Arial" w:hAnsi="Arial" w:cs="Arial"/>
          <w:sz w:val="24"/>
          <w:szCs w:val="24"/>
        </w:rPr>
        <w:t>Filtu</w:t>
      </w:r>
      <w:proofErr w:type="spellEnd"/>
      <w:r w:rsidRPr="00F058C0">
        <w:rPr>
          <w:rFonts w:ascii="Arial" w:hAnsi="Arial" w:cs="Arial"/>
          <w:sz w:val="24"/>
          <w:szCs w:val="24"/>
        </w:rPr>
        <w:t xml:space="preserve"> </w:t>
      </w:r>
      <w:proofErr w:type="spellStart"/>
      <w:r w:rsidRPr="00F058C0">
        <w:rPr>
          <w:rFonts w:ascii="Arial" w:hAnsi="Arial" w:cs="Arial"/>
          <w:sz w:val="24"/>
          <w:szCs w:val="24"/>
        </w:rPr>
        <w:t>woreda</w:t>
      </w:r>
      <w:proofErr w:type="spellEnd"/>
      <w:r w:rsidRPr="00F058C0">
        <w:rPr>
          <w:rFonts w:ascii="Arial" w:hAnsi="Arial" w:cs="Arial"/>
          <w:sz w:val="24"/>
          <w:szCs w:val="24"/>
        </w:rPr>
        <w:t xml:space="preserve"> were consulted prior to field visits and consultations with communities. In each of the </w:t>
      </w:r>
      <w:proofErr w:type="spellStart"/>
      <w:r w:rsidRPr="00F058C0">
        <w:rPr>
          <w:rFonts w:ascii="Arial" w:hAnsi="Arial" w:cs="Arial"/>
          <w:sz w:val="24"/>
          <w:szCs w:val="24"/>
        </w:rPr>
        <w:t>kebele</w:t>
      </w:r>
      <w:proofErr w:type="spellEnd"/>
      <w:r w:rsidRPr="00F058C0">
        <w:rPr>
          <w:rFonts w:ascii="Arial" w:hAnsi="Arial" w:cs="Arial"/>
          <w:sz w:val="24"/>
          <w:szCs w:val="24"/>
        </w:rPr>
        <w:t xml:space="preserve"> locations, community informants were divided into two groups: men and women, so as to enable the women to participate fully in discussions with the researcher and as a cross-check on information provided.  These groups consisted of a mix of both beneficiaries (Direct Support – DS, </w:t>
      </w:r>
      <w:r w:rsidRPr="00F058C0">
        <w:rPr>
          <w:rFonts w:ascii="Arial" w:hAnsi="Arial" w:cs="Arial"/>
          <w:sz w:val="24"/>
          <w:szCs w:val="24"/>
        </w:rPr>
        <w:lastRenderedPageBreak/>
        <w:t xml:space="preserve">and those participating in Public Works – PW) as well as members of the </w:t>
      </w:r>
      <w:proofErr w:type="spellStart"/>
      <w:r w:rsidRPr="00F058C0">
        <w:rPr>
          <w:rFonts w:ascii="Arial" w:hAnsi="Arial" w:cs="Arial"/>
          <w:sz w:val="24"/>
          <w:szCs w:val="24"/>
        </w:rPr>
        <w:t>Kebele</w:t>
      </w:r>
      <w:proofErr w:type="spellEnd"/>
      <w:r w:rsidRPr="00F058C0">
        <w:rPr>
          <w:rFonts w:ascii="Arial" w:hAnsi="Arial" w:cs="Arial"/>
          <w:sz w:val="24"/>
          <w:szCs w:val="24"/>
        </w:rPr>
        <w:t xml:space="preserve"> Food Security Task Force.  In addition separate meetings were arranged with key community and religious leaders.</w:t>
      </w:r>
      <w:bookmarkStart w:id="145" w:name="_Toc261244223"/>
      <w:bookmarkStart w:id="146" w:name="_Toc320151211"/>
    </w:p>
    <w:p w:rsidR="00CB2AB2" w:rsidRPr="005C629F" w:rsidRDefault="00CB2AB2" w:rsidP="00CB2AB2">
      <w:pPr>
        <w:pStyle w:val="Heading2"/>
        <w:jc w:val="both"/>
      </w:pPr>
      <w:bookmarkStart w:id="147" w:name="_Toc320578147"/>
      <w:bookmarkStart w:id="148" w:name="_Toc325022021"/>
      <w:bookmarkStart w:id="149" w:name="_Toc325066499"/>
      <w:bookmarkStart w:id="150" w:name="_Toc325066753"/>
      <w:bookmarkStart w:id="151" w:name="_Toc325067730"/>
      <w:bookmarkStart w:id="152" w:name="_Toc325067863"/>
      <w:bookmarkStart w:id="153" w:name="_Toc325068431"/>
      <w:bookmarkStart w:id="154" w:name="_Toc325068510"/>
      <w:r>
        <w:t>7</w:t>
      </w:r>
      <w:r w:rsidRPr="005C629F">
        <w:t>.</w:t>
      </w:r>
      <w:r>
        <w:t>5</w:t>
      </w:r>
      <w:r w:rsidRPr="005C629F">
        <w:t>. Participatory Methods</w:t>
      </w:r>
      <w:bookmarkEnd w:id="145"/>
      <w:bookmarkEnd w:id="146"/>
      <w:bookmarkEnd w:id="147"/>
      <w:bookmarkEnd w:id="148"/>
      <w:bookmarkEnd w:id="149"/>
      <w:bookmarkEnd w:id="150"/>
      <w:bookmarkEnd w:id="151"/>
      <w:bookmarkEnd w:id="152"/>
      <w:bookmarkEnd w:id="153"/>
      <w:bookmarkEnd w:id="154"/>
    </w:p>
    <w:p w:rsidR="00CB2AB2" w:rsidRPr="00FA513B" w:rsidRDefault="00CB2AB2" w:rsidP="00CB2AB2">
      <w:pPr>
        <w:spacing w:line="480" w:lineRule="auto"/>
        <w:jc w:val="both"/>
        <w:rPr>
          <w:rFonts w:ascii="Arial" w:hAnsi="Arial" w:cs="Arial"/>
          <w:sz w:val="24"/>
          <w:szCs w:val="24"/>
        </w:rPr>
      </w:pPr>
      <w:r w:rsidRPr="00F058C0">
        <w:rPr>
          <w:rFonts w:ascii="Arial" w:hAnsi="Arial" w:cs="Arial"/>
          <w:sz w:val="24"/>
          <w:szCs w:val="24"/>
        </w:rPr>
        <w:t>Participatory methods were used with groups of participants as summarized in table below:</w:t>
      </w:r>
    </w:p>
    <w:p w:rsidR="00CB2AB2" w:rsidRPr="00AB4901" w:rsidRDefault="00CB2AB2" w:rsidP="00CB2AB2">
      <w:pPr>
        <w:pStyle w:val="Title"/>
        <w:jc w:val="both"/>
        <w:rPr>
          <w:sz w:val="32"/>
          <w:szCs w:val="32"/>
        </w:rPr>
      </w:pPr>
      <w:r w:rsidRPr="00AB4901">
        <w:rPr>
          <w:sz w:val="32"/>
          <w:szCs w:val="32"/>
        </w:rPr>
        <w:t>Table 2:</w:t>
      </w:r>
      <w:r w:rsidRPr="00AB4901">
        <w:rPr>
          <w:sz w:val="32"/>
          <w:szCs w:val="32"/>
        </w:rPr>
        <w:tab/>
        <w:t xml:space="preserve">Description of Participatory Methods </w:t>
      </w:r>
      <w:r>
        <w:rPr>
          <w:sz w:val="32"/>
          <w:szCs w:val="32"/>
        </w:rPr>
        <w:t>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4"/>
        <w:gridCol w:w="6044"/>
      </w:tblGrid>
      <w:tr w:rsidR="00CB2AB2" w:rsidRPr="00F058C0" w:rsidTr="00CB2AB2">
        <w:tc>
          <w:tcPr>
            <w:tcW w:w="3244" w:type="dxa"/>
            <w:tcBorders>
              <w:bottom w:val="single" w:sz="4" w:space="0" w:color="auto"/>
            </w:tcBorders>
            <w:shd w:val="clear" w:color="auto" w:fill="D9D9D9"/>
          </w:tcPr>
          <w:p w:rsidR="00CB2AB2" w:rsidRPr="00F058C0" w:rsidRDefault="00CB2AB2" w:rsidP="00CB2AB2">
            <w:pPr>
              <w:spacing w:line="480" w:lineRule="auto"/>
              <w:jc w:val="both"/>
              <w:rPr>
                <w:rFonts w:ascii="Arial" w:hAnsi="Arial" w:cs="Arial"/>
                <w:b/>
                <w:sz w:val="24"/>
                <w:szCs w:val="24"/>
              </w:rPr>
            </w:pPr>
            <w:r w:rsidRPr="00F058C0">
              <w:rPr>
                <w:rFonts w:ascii="Arial" w:hAnsi="Arial" w:cs="Arial"/>
                <w:b/>
                <w:sz w:val="24"/>
                <w:szCs w:val="24"/>
              </w:rPr>
              <w:t>Method</w:t>
            </w:r>
          </w:p>
        </w:tc>
        <w:tc>
          <w:tcPr>
            <w:tcW w:w="6044" w:type="dxa"/>
            <w:tcBorders>
              <w:bottom w:val="single" w:sz="4" w:space="0" w:color="auto"/>
            </w:tcBorders>
            <w:shd w:val="clear" w:color="auto" w:fill="D9D9D9"/>
          </w:tcPr>
          <w:p w:rsidR="00CB2AB2" w:rsidRPr="00F058C0" w:rsidRDefault="00CB2AB2" w:rsidP="00CB2AB2">
            <w:pPr>
              <w:spacing w:line="480" w:lineRule="auto"/>
              <w:jc w:val="both"/>
              <w:rPr>
                <w:rFonts w:ascii="Arial" w:hAnsi="Arial" w:cs="Arial"/>
                <w:b/>
                <w:sz w:val="24"/>
                <w:szCs w:val="24"/>
              </w:rPr>
            </w:pPr>
            <w:r w:rsidRPr="00F058C0">
              <w:rPr>
                <w:rFonts w:ascii="Arial" w:hAnsi="Arial" w:cs="Arial"/>
                <w:b/>
                <w:sz w:val="24"/>
                <w:szCs w:val="24"/>
              </w:rPr>
              <w:t>Use</w:t>
            </w:r>
          </w:p>
        </w:tc>
      </w:tr>
      <w:tr w:rsidR="00CB2AB2" w:rsidRPr="00F058C0" w:rsidTr="00CB2AB2">
        <w:tc>
          <w:tcPr>
            <w:tcW w:w="3244" w:type="dxa"/>
            <w:shd w:val="clear" w:color="auto" w:fill="FFCC99"/>
          </w:tcPr>
          <w:p w:rsidR="00CB2AB2" w:rsidRPr="00F058C0" w:rsidRDefault="00CB2AB2" w:rsidP="00CB2AB2">
            <w:pPr>
              <w:spacing w:line="480" w:lineRule="auto"/>
              <w:jc w:val="both"/>
              <w:rPr>
                <w:rFonts w:ascii="Arial" w:hAnsi="Arial" w:cs="Arial"/>
                <w:b/>
                <w:sz w:val="24"/>
                <w:szCs w:val="24"/>
              </w:rPr>
            </w:pPr>
            <w:r w:rsidRPr="00F058C0">
              <w:rPr>
                <w:rFonts w:ascii="Arial" w:hAnsi="Arial" w:cs="Arial"/>
                <w:b/>
                <w:sz w:val="24"/>
                <w:szCs w:val="24"/>
              </w:rPr>
              <w:t>Seasonal calendars</w:t>
            </w:r>
          </w:p>
        </w:tc>
        <w:tc>
          <w:tcPr>
            <w:tcW w:w="6044" w:type="dxa"/>
            <w:shd w:val="clear" w:color="auto" w:fill="E6E6E6"/>
          </w:tcPr>
          <w:p w:rsidR="00CB2AB2" w:rsidRPr="00F058C0" w:rsidRDefault="00CB2AB2" w:rsidP="00CB2AB2">
            <w:pPr>
              <w:spacing w:line="480" w:lineRule="auto"/>
              <w:jc w:val="both"/>
              <w:rPr>
                <w:rFonts w:ascii="Arial" w:hAnsi="Arial" w:cs="Arial"/>
                <w:sz w:val="24"/>
                <w:szCs w:val="24"/>
              </w:rPr>
            </w:pPr>
            <w:r w:rsidRPr="00F058C0">
              <w:rPr>
                <w:rFonts w:ascii="Arial" w:hAnsi="Arial" w:cs="Arial"/>
                <w:sz w:val="24"/>
                <w:szCs w:val="24"/>
              </w:rPr>
              <w:t>To determine monthly comparative variations of rainfall and hunger periods</w:t>
            </w:r>
          </w:p>
        </w:tc>
      </w:tr>
      <w:tr w:rsidR="00CB2AB2" w:rsidRPr="00F058C0" w:rsidTr="00CB2AB2">
        <w:tc>
          <w:tcPr>
            <w:tcW w:w="3244" w:type="dxa"/>
            <w:shd w:val="clear" w:color="auto" w:fill="FFCC99"/>
          </w:tcPr>
          <w:p w:rsidR="00CB2AB2" w:rsidRPr="00F058C0" w:rsidRDefault="00CB2AB2" w:rsidP="00CB2AB2">
            <w:pPr>
              <w:spacing w:line="480" w:lineRule="auto"/>
              <w:jc w:val="both"/>
              <w:rPr>
                <w:rFonts w:ascii="Arial" w:hAnsi="Arial" w:cs="Arial"/>
                <w:b/>
                <w:sz w:val="24"/>
                <w:szCs w:val="24"/>
              </w:rPr>
            </w:pPr>
            <w:r w:rsidRPr="00F058C0">
              <w:rPr>
                <w:rFonts w:ascii="Arial" w:hAnsi="Arial" w:cs="Arial"/>
                <w:b/>
                <w:sz w:val="24"/>
                <w:szCs w:val="24"/>
              </w:rPr>
              <w:t>Time lines and qualitative graphing</w:t>
            </w:r>
          </w:p>
        </w:tc>
        <w:tc>
          <w:tcPr>
            <w:tcW w:w="6044" w:type="dxa"/>
            <w:shd w:val="clear" w:color="auto" w:fill="E6E6E6"/>
          </w:tcPr>
          <w:p w:rsidR="00CB2AB2" w:rsidRPr="00F058C0" w:rsidRDefault="00CB2AB2" w:rsidP="00CB2AB2">
            <w:pPr>
              <w:spacing w:line="480" w:lineRule="auto"/>
              <w:jc w:val="both"/>
              <w:rPr>
                <w:rFonts w:ascii="Arial" w:hAnsi="Arial" w:cs="Arial"/>
                <w:sz w:val="24"/>
                <w:szCs w:val="24"/>
              </w:rPr>
            </w:pPr>
            <w:r w:rsidRPr="00F058C0">
              <w:rPr>
                <w:rFonts w:ascii="Arial" w:hAnsi="Arial" w:cs="Arial"/>
                <w:sz w:val="24"/>
                <w:szCs w:val="24"/>
              </w:rPr>
              <w:t xml:space="preserve">To determine droughts and ‘shocks’ over the last ten years and impacts and correlations with livestock numbers </w:t>
            </w:r>
          </w:p>
        </w:tc>
      </w:tr>
      <w:tr w:rsidR="00CB2AB2" w:rsidRPr="00F058C0" w:rsidTr="00CB2AB2">
        <w:tc>
          <w:tcPr>
            <w:tcW w:w="3244" w:type="dxa"/>
            <w:shd w:val="clear" w:color="auto" w:fill="FFCC99"/>
          </w:tcPr>
          <w:p w:rsidR="00CB2AB2" w:rsidRPr="00F058C0" w:rsidRDefault="00CB2AB2" w:rsidP="00CB2AB2">
            <w:pPr>
              <w:spacing w:line="480" w:lineRule="auto"/>
              <w:jc w:val="both"/>
              <w:rPr>
                <w:rFonts w:ascii="Arial" w:hAnsi="Arial" w:cs="Arial"/>
                <w:b/>
                <w:sz w:val="24"/>
                <w:szCs w:val="24"/>
              </w:rPr>
            </w:pPr>
          </w:p>
          <w:p w:rsidR="00CB2AB2" w:rsidRPr="00F058C0" w:rsidRDefault="00CB2AB2" w:rsidP="00CB2AB2">
            <w:pPr>
              <w:spacing w:line="480" w:lineRule="auto"/>
              <w:jc w:val="both"/>
              <w:rPr>
                <w:rFonts w:ascii="Arial" w:hAnsi="Arial" w:cs="Arial"/>
                <w:b/>
                <w:sz w:val="24"/>
                <w:szCs w:val="24"/>
              </w:rPr>
            </w:pPr>
            <w:r w:rsidRPr="00F058C0">
              <w:rPr>
                <w:rFonts w:ascii="Arial" w:hAnsi="Arial" w:cs="Arial"/>
                <w:b/>
                <w:sz w:val="24"/>
                <w:szCs w:val="24"/>
              </w:rPr>
              <w:t>Wealth ranking</w:t>
            </w:r>
          </w:p>
        </w:tc>
        <w:tc>
          <w:tcPr>
            <w:tcW w:w="6044" w:type="dxa"/>
            <w:shd w:val="clear" w:color="auto" w:fill="E6E6E6"/>
          </w:tcPr>
          <w:p w:rsidR="00CB2AB2" w:rsidRPr="00F058C0" w:rsidRDefault="00CB2AB2" w:rsidP="00CB2AB2">
            <w:pPr>
              <w:spacing w:line="480" w:lineRule="auto"/>
              <w:jc w:val="both"/>
              <w:rPr>
                <w:rFonts w:ascii="Arial" w:hAnsi="Arial" w:cs="Arial"/>
                <w:sz w:val="24"/>
                <w:szCs w:val="24"/>
              </w:rPr>
            </w:pPr>
            <w:r w:rsidRPr="00F058C0">
              <w:rPr>
                <w:rFonts w:ascii="Arial" w:hAnsi="Arial" w:cs="Arial"/>
                <w:sz w:val="24"/>
                <w:szCs w:val="24"/>
              </w:rPr>
              <w:t xml:space="preserve">To determine the relative numbers of households within a </w:t>
            </w:r>
            <w:proofErr w:type="spellStart"/>
            <w:r w:rsidRPr="00F058C0">
              <w:rPr>
                <w:rFonts w:ascii="Arial" w:hAnsi="Arial" w:cs="Arial"/>
                <w:sz w:val="24"/>
                <w:szCs w:val="24"/>
              </w:rPr>
              <w:t>kebele</w:t>
            </w:r>
            <w:proofErr w:type="spellEnd"/>
            <w:r w:rsidRPr="00F058C0">
              <w:rPr>
                <w:rFonts w:ascii="Arial" w:hAnsi="Arial" w:cs="Arial"/>
                <w:sz w:val="24"/>
                <w:szCs w:val="24"/>
              </w:rPr>
              <w:t xml:space="preserve"> that falls within a high, medium or low wealth category. As well as consider the average ranges of assets held by households in each wealth category</w:t>
            </w:r>
          </w:p>
        </w:tc>
      </w:tr>
      <w:tr w:rsidR="00CB2AB2" w:rsidRPr="00F058C0" w:rsidTr="00CB2AB2">
        <w:tc>
          <w:tcPr>
            <w:tcW w:w="3244" w:type="dxa"/>
            <w:shd w:val="clear" w:color="auto" w:fill="FFCC99"/>
          </w:tcPr>
          <w:p w:rsidR="00CB2AB2" w:rsidRPr="00F058C0" w:rsidRDefault="00CB2AB2" w:rsidP="00CB2AB2">
            <w:pPr>
              <w:spacing w:line="480" w:lineRule="auto"/>
              <w:jc w:val="both"/>
              <w:rPr>
                <w:rFonts w:ascii="Arial" w:hAnsi="Arial" w:cs="Arial"/>
                <w:b/>
                <w:sz w:val="24"/>
                <w:szCs w:val="24"/>
              </w:rPr>
            </w:pPr>
            <w:r w:rsidRPr="00F058C0">
              <w:rPr>
                <w:rFonts w:ascii="Arial" w:hAnsi="Arial" w:cs="Arial"/>
                <w:b/>
                <w:sz w:val="24"/>
                <w:szCs w:val="24"/>
              </w:rPr>
              <w:t xml:space="preserve">Focus group discussions </w:t>
            </w:r>
          </w:p>
        </w:tc>
        <w:tc>
          <w:tcPr>
            <w:tcW w:w="6044" w:type="dxa"/>
            <w:shd w:val="clear" w:color="auto" w:fill="E6E6E6"/>
          </w:tcPr>
          <w:p w:rsidR="00CB2AB2" w:rsidRPr="00F058C0" w:rsidRDefault="00CB2AB2" w:rsidP="00CB2AB2">
            <w:pPr>
              <w:spacing w:line="480" w:lineRule="auto"/>
              <w:jc w:val="both"/>
              <w:rPr>
                <w:rFonts w:ascii="Arial" w:hAnsi="Arial" w:cs="Arial"/>
                <w:sz w:val="24"/>
                <w:szCs w:val="24"/>
              </w:rPr>
            </w:pPr>
            <w:r w:rsidRPr="00F058C0">
              <w:rPr>
                <w:rFonts w:ascii="Arial" w:hAnsi="Arial" w:cs="Arial"/>
                <w:sz w:val="24"/>
                <w:szCs w:val="24"/>
              </w:rPr>
              <w:t>Used with all the above exercises to clarify and confirm responses and information provided.</w:t>
            </w:r>
          </w:p>
        </w:tc>
      </w:tr>
      <w:tr w:rsidR="00CB2AB2" w:rsidRPr="00F058C0" w:rsidTr="00CB2AB2">
        <w:tc>
          <w:tcPr>
            <w:tcW w:w="3244" w:type="dxa"/>
            <w:shd w:val="clear" w:color="auto" w:fill="FFCC99"/>
          </w:tcPr>
          <w:p w:rsidR="00CB2AB2" w:rsidRPr="00F058C0" w:rsidRDefault="00CB2AB2" w:rsidP="00CB2AB2">
            <w:pPr>
              <w:spacing w:line="480" w:lineRule="auto"/>
              <w:jc w:val="both"/>
              <w:rPr>
                <w:rFonts w:ascii="Arial" w:hAnsi="Arial" w:cs="Arial"/>
                <w:b/>
                <w:sz w:val="24"/>
                <w:szCs w:val="24"/>
              </w:rPr>
            </w:pPr>
            <w:r w:rsidRPr="00F058C0">
              <w:rPr>
                <w:rFonts w:ascii="Arial" w:hAnsi="Arial" w:cs="Arial"/>
                <w:b/>
                <w:sz w:val="24"/>
                <w:szCs w:val="24"/>
              </w:rPr>
              <w:lastRenderedPageBreak/>
              <w:t>Key informant interviews</w:t>
            </w:r>
          </w:p>
        </w:tc>
        <w:tc>
          <w:tcPr>
            <w:tcW w:w="6044" w:type="dxa"/>
            <w:shd w:val="clear" w:color="auto" w:fill="E6E6E6"/>
          </w:tcPr>
          <w:p w:rsidR="00CB2AB2" w:rsidRPr="00F058C0" w:rsidRDefault="00CB2AB2" w:rsidP="00CB2AB2">
            <w:pPr>
              <w:spacing w:line="480" w:lineRule="auto"/>
              <w:jc w:val="both"/>
              <w:rPr>
                <w:rFonts w:ascii="Arial" w:hAnsi="Arial" w:cs="Arial"/>
                <w:sz w:val="24"/>
                <w:szCs w:val="24"/>
              </w:rPr>
            </w:pPr>
            <w:r w:rsidRPr="00F058C0">
              <w:rPr>
                <w:rFonts w:ascii="Arial" w:hAnsi="Arial" w:cs="Arial"/>
                <w:sz w:val="24"/>
                <w:szCs w:val="24"/>
              </w:rPr>
              <w:t>Used in conjunction with the above methodologies to confirm information received and deepen understanding in key aspects of the program or context.</w:t>
            </w:r>
          </w:p>
        </w:tc>
      </w:tr>
      <w:tr w:rsidR="00CB2AB2" w:rsidRPr="00F058C0" w:rsidTr="00CB2AB2">
        <w:tc>
          <w:tcPr>
            <w:tcW w:w="3244" w:type="dxa"/>
            <w:shd w:val="clear" w:color="auto" w:fill="FFCC99"/>
          </w:tcPr>
          <w:p w:rsidR="00CB2AB2" w:rsidRPr="00F058C0" w:rsidRDefault="00CB2AB2" w:rsidP="00CB2AB2">
            <w:pPr>
              <w:spacing w:line="480" w:lineRule="auto"/>
              <w:jc w:val="both"/>
              <w:rPr>
                <w:rFonts w:ascii="Arial" w:hAnsi="Arial" w:cs="Arial"/>
                <w:b/>
                <w:sz w:val="24"/>
                <w:szCs w:val="24"/>
              </w:rPr>
            </w:pPr>
            <w:r w:rsidRPr="00F058C0">
              <w:rPr>
                <w:rFonts w:ascii="Arial" w:hAnsi="Arial" w:cs="Arial"/>
                <w:b/>
                <w:sz w:val="24"/>
                <w:szCs w:val="24"/>
              </w:rPr>
              <w:t>Matrix scoring</w:t>
            </w:r>
          </w:p>
        </w:tc>
        <w:tc>
          <w:tcPr>
            <w:tcW w:w="6044" w:type="dxa"/>
            <w:shd w:val="clear" w:color="auto" w:fill="E6E6E6"/>
          </w:tcPr>
          <w:p w:rsidR="00CB2AB2" w:rsidRPr="00F058C0" w:rsidRDefault="00CB2AB2" w:rsidP="00CB2AB2">
            <w:pPr>
              <w:spacing w:line="480" w:lineRule="auto"/>
              <w:jc w:val="both"/>
              <w:rPr>
                <w:rFonts w:ascii="Arial" w:hAnsi="Arial" w:cs="Arial"/>
                <w:sz w:val="24"/>
                <w:szCs w:val="24"/>
              </w:rPr>
            </w:pPr>
            <w:r w:rsidRPr="00F058C0">
              <w:rPr>
                <w:rFonts w:ascii="Arial" w:hAnsi="Arial" w:cs="Arial"/>
                <w:sz w:val="24"/>
                <w:szCs w:val="24"/>
              </w:rPr>
              <w:t xml:space="preserve">To compare reasons for livestock deaths </w:t>
            </w:r>
          </w:p>
        </w:tc>
      </w:tr>
    </w:tbl>
    <w:p w:rsidR="00CB2AB2" w:rsidRPr="00F058C0" w:rsidRDefault="00CB2AB2" w:rsidP="00CB2AB2">
      <w:pPr>
        <w:jc w:val="both"/>
        <w:rPr>
          <w:sz w:val="24"/>
          <w:szCs w:val="24"/>
        </w:rPr>
      </w:pPr>
    </w:p>
    <w:p w:rsidR="00CB2AB2" w:rsidRPr="00C56943" w:rsidRDefault="00CB2AB2" w:rsidP="00CB2AB2">
      <w:pPr>
        <w:pStyle w:val="Heading2"/>
        <w:jc w:val="both"/>
      </w:pPr>
      <w:bookmarkStart w:id="155" w:name="_Toc261244224"/>
      <w:bookmarkStart w:id="156" w:name="_Toc320151212"/>
      <w:bookmarkStart w:id="157" w:name="_Toc320578148"/>
      <w:bookmarkStart w:id="158" w:name="_Toc325022022"/>
      <w:bookmarkStart w:id="159" w:name="_Toc325066500"/>
      <w:bookmarkStart w:id="160" w:name="_Toc325066754"/>
      <w:bookmarkStart w:id="161" w:name="_Toc325067731"/>
      <w:bookmarkStart w:id="162" w:name="_Toc325067864"/>
      <w:bookmarkStart w:id="163" w:name="_Toc325068432"/>
      <w:bookmarkStart w:id="164" w:name="_Toc325068511"/>
      <w:r>
        <w:t>7.6</w:t>
      </w:r>
      <w:r w:rsidRPr="00C56943">
        <w:t>. Triangulation</w:t>
      </w:r>
      <w:bookmarkEnd w:id="155"/>
      <w:bookmarkEnd w:id="156"/>
      <w:bookmarkEnd w:id="157"/>
      <w:bookmarkEnd w:id="158"/>
      <w:bookmarkEnd w:id="159"/>
      <w:bookmarkEnd w:id="160"/>
      <w:bookmarkEnd w:id="161"/>
      <w:bookmarkEnd w:id="162"/>
      <w:bookmarkEnd w:id="163"/>
      <w:bookmarkEnd w:id="164"/>
    </w:p>
    <w:p w:rsidR="00CB2AB2" w:rsidRPr="00F058C0" w:rsidRDefault="00CB2AB2" w:rsidP="00CB2AB2">
      <w:pPr>
        <w:spacing w:line="480" w:lineRule="auto"/>
        <w:jc w:val="both"/>
        <w:rPr>
          <w:rFonts w:ascii="Arial" w:hAnsi="Arial" w:cs="Arial"/>
          <w:color w:val="000000"/>
          <w:sz w:val="24"/>
          <w:szCs w:val="24"/>
        </w:rPr>
      </w:pPr>
      <w:r w:rsidRPr="00F058C0">
        <w:rPr>
          <w:rFonts w:ascii="Arial" w:hAnsi="Arial" w:cs="Arial"/>
          <w:color w:val="000000"/>
          <w:sz w:val="24"/>
          <w:szCs w:val="24"/>
        </w:rPr>
        <w:t xml:space="preserve">In this research triangulation was conducted through interviews with the different stakeholders considering consistency of response and perception from those consulted.  </w:t>
      </w:r>
    </w:p>
    <w:p w:rsidR="00CB2AB2" w:rsidRPr="00F058C0" w:rsidRDefault="00CB2AB2" w:rsidP="00CB2AB2">
      <w:pPr>
        <w:pStyle w:val="Heading2"/>
        <w:jc w:val="both"/>
      </w:pPr>
      <w:bookmarkStart w:id="165" w:name="_Toc320578149"/>
      <w:bookmarkStart w:id="166" w:name="_Toc325022023"/>
      <w:bookmarkStart w:id="167" w:name="_Toc325066501"/>
      <w:bookmarkStart w:id="168" w:name="_Toc325066755"/>
      <w:bookmarkStart w:id="169" w:name="_Toc325067732"/>
      <w:bookmarkStart w:id="170" w:name="_Toc325067865"/>
      <w:bookmarkStart w:id="171" w:name="_Toc325068433"/>
      <w:bookmarkStart w:id="172" w:name="_Toc325068512"/>
      <w:r>
        <w:t xml:space="preserve">7.7. </w:t>
      </w:r>
      <w:r w:rsidRPr="00F058C0">
        <w:t>Data Analysis</w:t>
      </w:r>
      <w:bookmarkEnd w:id="165"/>
      <w:bookmarkEnd w:id="166"/>
      <w:bookmarkEnd w:id="167"/>
      <w:bookmarkEnd w:id="168"/>
      <w:bookmarkEnd w:id="169"/>
      <w:bookmarkEnd w:id="170"/>
      <w:bookmarkEnd w:id="171"/>
      <w:bookmarkEnd w:id="172"/>
    </w:p>
    <w:p w:rsidR="00CE55A3" w:rsidRPr="00F058C0" w:rsidRDefault="00CB2AB2" w:rsidP="00AF0F6F">
      <w:pPr>
        <w:spacing w:line="480" w:lineRule="auto"/>
        <w:jc w:val="both"/>
        <w:rPr>
          <w:rFonts w:ascii="Arial" w:hAnsi="Arial" w:cs="Arial"/>
          <w:color w:val="000000"/>
          <w:sz w:val="24"/>
          <w:szCs w:val="24"/>
        </w:rPr>
      </w:pPr>
      <w:r w:rsidRPr="00F058C0">
        <w:rPr>
          <w:rFonts w:ascii="Arial" w:hAnsi="Arial" w:cs="Arial"/>
          <w:color w:val="000000"/>
          <w:sz w:val="24"/>
          <w:szCs w:val="24"/>
        </w:rPr>
        <w:t>To analyze the data SPSS (Statistical Package for Social Science) and excel statistical software were used.</w:t>
      </w:r>
    </w:p>
    <w:p w:rsidR="003837BE" w:rsidRDefault="003D3A2D" w:rsidP="00AF0F6F">
      <w:pPr>
        <w:pStyle w:val="Heading1"/>
        <w:jc w:val="both"/>
      </w:pPr>
      <w:bookmarkStart w:id="173" w:name="_Toc320578150"/>
      <w:bookmarkStart w:id="174" w:name="_Toc325022024"/>
      <w:bookmarkStart w:id="175" w:name="_Toc325066510"/>
      <w:bookmarkStart w:id="176" w:name="_Toc325066764"/>
      <w:bookmarkStart w:id="177" w:name="_Toc325067733"/>
      <w:bookmarkStart w:id="178" w:name="_Toc325067866"/>
      <w:bookmarkStart w:id="179" w:name="_Toc325068434"/>
      <w:bookmarkStart w:id="180" w:name="_Toc325068513"/>
      <w:r>
        <w:t>Chapter 8</w:t>
      </w:r>
      <w:r w:rsidR="004A2536" w:rsidRPr="00F058C0">
        <w:t xml:space="preserve">: </w:t>
      </w:r>
      <w:bookmarkEnd w:id="173"/>
      <w:bookmarkEnd w:id="174"/>
      <w:r w:rsidR="005B2A09">
        <w:t>Results and discussion</w:t>
      </w:r>
      <w:bookmarkEnd w:id="175"/>
      <w:bookmarkEnd w:id="176"/>
      <w:bookmarkEnd w:id="177"/>
      <w:bookmarkEnd w:id="178"/>
      <w:bookmarkEnd w:id="179"/>
      <w:bookmarkEnd w:id="180"/>
    </w:p>
    <w:p w:rsidR="001F7B65" w:rsidRPr="001F7B65" w:rsidRDefault="001F7B65" w:rsidP="001F7B65"/>
    <w:p w:rsidR="00D57985" w:rsidRPr="00F058C0" w:rsidRDefault="00D0757A" w:rsidP="00AF0F6F">
      <w:pPr>
        <w:spacing w:line="480" w:lineRule="auto"/>
        <w:jc w:val="both"/>
        <w:rPr>
          <w:rFonts w:ascii="Arial" w:hAnsi="Arial" w:cs="Arial"/>
          <w:color w:val="000000"/>
          <w:sz w:val="24"/>
          <w:szCs w:val="24"/>
        </w:rPr>
      </w:pPr>
      <w:r w:rsidRPr="00F058C0">
        <w:rPr>
          <w:rFonts w:ascii="Arial" w:hAnsi="Arial" w:cs="Arial"/>
          <w:color w:val="000000"/>
          <w:sz w:val="24"/>
          <w:szCs w:val="24"/>
        </w:rPr>
        <w:t xml:space="preserve">Targeting of PSNP beneficiaries is based on </w:t>
      </w:r>
      <w:r w:rsidR="00502A2B" w:rsidRPr="00F058C0">
        <w:rPr>
          <w:rFonts w:ascii="Arial" w:hAnsi="Arial" w:cs="Arial"/>
          <w:color w:val="000000"/>
          <w:sz w:val="24"/>
          <w:szCs w:val="24"/>
        </w:rPr>
        <w:t xml:space="preserve">community identified lower wealth </w:t>
      </w:r>
      <w:r w:rsidRPr="00F058C0">
        <w:rPr>
          <w:rFonts w:ascii="Arial" w:hAnsi="Arial" w:cs="Arial"/>
          <w:color w:val="000000"/>
          <w:sz w:val="24"/>
          <w:szCs w:val="24"/>
        </w:rPr>
        <w:t>status</w:t>
      </w:r>
      <w:r w:rsidR="00E14EE3" w:rsidRPr="00F058C0">
        <w:rPr>
          <w:rFonts w:ascii="Arial" w:hAnsi="Arial" w:cs="Arial"/>
          <w:color w:val="000000"/>
          <w:sz w:val="24"/>
          <w:szCs w:val="24"/>
        </w:rPr>
        <w:t xml:space="preserve">. </w:t>
      </w:r>
      <w:r w:rsidR="004601DB" w:rsidRPr="00F058C0">
        <w:rPr>
          <w:rFonts w:ascii="Arial" w:hAnsi="Arial" w:cs="Arial"/>
          <w:color w:val="000000"/>
          <w:sz w:val="24"/>
          <w:szCs w:val="24"/>
        </w:rPr>
        <w:t>When they do wealth ranking, r</w:t>
      </w:r>
      <w:r w:rsidR="004E0B35" w:rsidRPr="00F058C0">
        <w:rPr>
          <w:rFonts w:ascii="Arial" w:hAnsi="Arial" w:cs="Arial"/>
          <w:color w:val="000000"/>
          <w:sz w:val="24"/>
          <w:szCs w:val="24"/>
        </w:rPr>
        <w:t>espondents categorized their community in to three groups based on the number and type of livestock holding as</w:t>
      </w:r>
      <w:r w:rsidR="004E0B35" w:rsidRPr="00F058C0">
        <w:rPr>
          <w:rFonts w:ascii="Arial" w:hAnsi="Arial" w:cs="Arial"/>
          <w:i/>
          <w:color w:val="000000"/>
          <w:sz w:val="24"/>
          <w:szCs w:val="24"/>
        </w:rPr>
        <w:t xml:space="preserve"> rich</w:t>
      </w:r>
      <w:r w:rsidR="004E0B35" w:rsidRPr="00F058C0">
        <w:rPr>
          <w:rFonts w:ascii="Arial" w:hAnsi="Arial" w:cs="Arial"/>
          <w:color w:val="000000"/>
          <w:sz w:val="24"/>
          <w:szCs w:val="24"/>
        </w:rPr>
        <w:t xml:space="preserve"> household</w:t>
      </w:r>
      <w:r w:rsidR="004601DB" w:rsidRPr="00F058C0">
        <w:rPr>
          <w:rFonts w:ascii="Arial" w:hAnsi="Arial" w:cs="Arial"/>
          <w:color w:val="000000"/>
          <w:sz w:val="24"/>
          <w:szCs w:val="24"/>
        </w:rPr>
        <w:t>s</w:t>
      </w:r>
      <w:r w:rsidR="004E0B35" w:rsidRPr="00F058C0">
        <w:rPr>
          <w:rFonts w:ascii="Arial" w:hAnsi="Arial" w:cs="Arial"/>
          <w:color w:val="000000"/>
          <w:sz w:val="24"/>
          <w:szCs w:val="24"/>
        </w:rPr>
        <w:t xml:space="preserve"> (HH</w:t>
      </w:r>
      <w:r w:rsidR="003A0DAC" w:rsidRPr="00F058C0">
        <w:rPr>
          <w:rFonts w:ascii="Arial" w:hAnsi="Arial" w:cs="Arial"/>
          <w:color w:val="000000"/>
          <w:sz w:val="24"/>
          <w:szCs w:val="24"/>
        </w:rPr>
        <w:t>)</w:t>
      </w:r>
      <w:r w:rsidR="00F93B7B" w:rsidRPr="00F058C0">
        <w:rPr>
          <w:rFonts w:ascii="Arial" w:hAnsi="Arial" w:cs="Arial"/>
          <w:color w:val="000000"/>
          <w:sz w:val="24"/>
          <w:szCs w:val="24"/>
        </w:rPr>
        <w:t>, m</w:t>
      </w:r>
      <w:r w:rsidR="004601DB" w:rsidRPr="00F058C0">
        <w:rPr>
          <w:rFonts w:ascii="Arial" w:hAnsi="Arial" w:cs="Arial"/>
          <w:color w:val="000000"/>
          <w:sz w:val="24"/>
          <w:szCs w:val="24"/>
        </w:rPr>
        <w:t>edium households</w:t>
      </w:r>
      <w:r w:rsidR="00F93B7B" w:rsidRPr="00F058C0">
        <w:rPr>
          <w:rFonts w:ascii="Arial" w:hAnsi="Arial" w:cs="Arial"/>
          <w:color w:val="000000"/>
          <w:sz w:val="24"/>
          <w:szCs w:val="24"/>
        </w:rPr>
        <w:t xml:space="preserve"> </w:t>
      </w:r>
      <w:r w:rsidR="003A0DAC" w:rsidRPr="00F058C0">
        <w:rPr>
          <w:rFonts w:ascii="Arial" w:hAnsi="Arial" w:cs="Arial"/>
          <w:color w:val="000000"/>
          <w:sz w:val="24"/>
          <w:szCs w:val="24"/>
        </w:rPr>
        <w:t>and poor</w:t>
      </w:r>
      <w:r w:rsidR="004601DB" w:rsidRPr="00F058C0">
        <w:rPr>
          <w:rFonts w:ascii="Arial" w:hAnsi="Arial" w:cs="Arial"/>
          <w:color w:val="000000"/>
          <w:sz w:val="24"/>
          <w:szCs w:val="24"/>
        </w:rPr>
        <w:t xml:space="preserve"> households</w:t>
      </w:r>
      <w:r w:rsidR="003A0DAC" w:rsidRPr="00F058C0">
        <w:rPr>
          <w:rFonts w:ascii="Arial" w:hAnsi="Arial" w:cs="Arial"/>
          <w:color w:val="000000"/>
          <w:sz w:val="24"/>
          <w:szCs w:val="24"/>
        </w:rPr>
        <w:t xml:space="preserve"> by further stratifying them in to settled (agro-pastoral) and mobile households</w:t>
      </w:r>
      <w:r w:rsidR="004601DB" w:rsidRPr="00F058C0">
        <w:rPr>
          <w:rFonts w:ascii="Arial" w:hAnsi="Arial" w:cs="Arial"/>
          <w:color w:val="000000"/>
          <w:sz w:val="24"/>
          <w:szCs w:val="24"/>
        </w:rPr>
        <w:t>.</w:t>
      </w:r>
      <w:r w:rsidR="00B3564E" w:rsidRPr="00F058C0">
        <w:rPr>
          <w:rFonts w:ascii="Arial" w:hAnsi="Arial" w:cs="Arial"/>
          <w:color w:val="000000"/>
          <w:sz w:val="24"/>
          <w:szCs w:val="24"/>
        </w:rPr>
        <w:t xml:space="preserve"> The table below depicts a summary of the PRA exercise on wealth ranking from </w:t>
      </w:r>
      <w:proofErr w:type="spellStart"/>
      <w:r w:rsidR="00B3564E" w:rsidRPr="00F058C0">
        <w:rPr>
          <w:rFonts w:ascii="Arial" w:hAnsi="Arial" w:cs="Arial"/>
          <w:color w:val="000000"/>
          <w:sz w:val="24"/>
          <w:szCs w:val="24"/>
        </w:rPr>
        <w:t>Lantware</w:t>
      </w:r>
      <w:proofErr w:type="spellEnd"/>
      <w:r w:rsidR="00B3564E" w:rsidRPr="00F058C0">
        <w:rPr>
          <w:rFonts w:ascii="Arial" w:hAnsi="Arial" w:cs="Arial"/>
          <w:color w:val="000000"/>
          <w:sz w:val="24"/>
          <w:szCs w:val="24"/>
        </w:rPr>
        <w:t xml:space="preserve"> </w:t>
      </w:r>
      <w:proofErr w:type="spellStart"/>
      <w:r w:rsidR="00B3564E" w:rsidRPr="00F058C0">
        <w:rPr>
          <w:rFonts w:ascii="Arial" w:hAnsi="Arial" w:cs="Arial"/>
          <w:color w:val="000000"/>
          <w:sz w:val="24"/>
          <w:szCs w:val="24"/>
        </w:rPr>
        <w:t>Kebele</w:t>
      </w:r>
      <w:proofErr w:type="spellEnd"/>
      <w:r w:rsidR="00B3564E" w:rsidRPr="00F058C0">
        <w:rPr>
          <w:rFonts w:ascii="Arial" w:hAnsi="Arial" w:cs="Arial"/>
          <w:color w:val="000000"/>
          <w:sz w:val="24"/>
          <w:szCs w:val="24"/>
        </w:rPr>
        <w:t xml:space="preserve">. </w:t>
      </w:r>
      <w:r w:rsidR="004601DB" w:rsidRPr="00F058C0">
        <w:rPr>
          <w:rFonts w:ascii="Arial" w:hAnsi="Arial" w:cs="Arial"/>
          <w:color w:val="000000"/>
          <w:sz w:val="24"/>
          <w:szCs w:val="24"/>
        </w:rPr>
        <w:t xml:space="preserve"> </w:t>
      </w:r>
    </w:p>
    <w:p w:rsidR="00B3564E" w:rsidRPr="00C54ABA" w:rsidRDefault="00B3564E" w:rsidP="00AF0F6F">
      <w:pPr>
        <w:pStyle w:val="Title"/>
        <w:jc w:val="both"/>
        <w:rPr>
          <w:rFonts w:ascii="Arial" w:hAnsi="Arial" w:cs="Arial"/>
          <w:color w:val="000000"/>
          <w:sz w:val="32"/>
          <w:szCs w:val="32"/>
        </w:rPr>
      </w:pPr>
      <w:r w:rsidRPr="00C54ABA">
        <w:rPr>
          <w:sz w:val="32"/>
          <w:szCs w:val="32"/>
        </w:rPr>
        <w:t xml:space="preserve">Table 3: An example of a wealth profile from </w:t>
      </w:r>
      <w:proofErr w:type="spellStart"/>
      <w:r w:rsidRPr="00C54ABA">
        <w:rPr>
          <w:sz w:val="32"/>
          <w:szCs w:val="32"/>
        </w:rPr>
        <w:t>Lantware</w:t>
      </w:r>
      <w:proofErr w:type="spellEnd"/>
      <w:r w:rsidRPr="00C54ABA">
        <w:rPr>
          <w:sz w:val="32"/>
          <w:szCs w:val="32"/>
        </w:rPr>
        <w:t xml:space="preserve"> </w:t>
      </w:r>
      <w:proofErr w:type="spellStart"/>
      <w:r w:rsidRPr="00C54ABA">
        <w:rPr>
          <w:sz w:val="32"/>
          <w:szCs w:val="32"/>
        </w:rPr>
        <w:t>Kebele</w:t>
      </w:r>
      <w:proofErr w:type="spellEnd"/>
      <w:r w:rsidRPr="00C54ABA">
        <w:rPr>
          <w:sz w:val="32"/>
          <w:szCs w:val="32"/>
        </w:rPr>
        <w:t xml:space="preserve">, </w:t>
      </w:r>
      <w:proofErr w:type="spellStart"/>
      <w:r w:rsidRPr="00C54ABA">
        <w:rPr>
          <w:sz w:val="32"/>
          <w:szCs w:val="32"/>
        </w:rPr>
        <w:t>Filtu</w:t>
      </w:r>
      <w:proofErr w:type="spellEnd"/>
    </w:p>
    <w:p w:rsidR="00B3564E" w:rsidRPr="00F058C0" w:rsidRDefault="00B3564E" w:rsidP="00AF0F6F">
      <w:pPr>
        <w:jc w:val="both"/>
        <w:rPr>
          <w:sz w:val="24"/>
          <w:szCs w:val="24"/>
        </w:rPr>
      </w:pPr>
      <w:r w:rsidRPr="00F058C0">
        <w:rPr>
          <w:sz w:val="24"/>
          <w:szCs w:val="24"/>
        </w:rPr>
        <w:lastRenderedPageBreak/>
        <w:t xml:space="preserve">Total number of households in the </w:t>
      </w:r>
      <w:proofErr w:type="spellStart"/>
      <w:r w:rsidRPr="00F058C0">
        <w:rPr>
          <w:sz w:val="24"/>
          <w:szCs w:val="24"/>
        </w:rPr>
        <w:t>Kebele</w:t>
      </w:r>
      <w:proofErr w:type="spellEnd"/>
      <w:r w:rsidRPr="00F058C0">
        <w:rPr>
          <w:sz w:val="24"/>
          <w:szCs w:val="24"/>
        </w:rPr>
        <w:t xml:space="preserve"> is 900 consisting of 500 settled households and 400 mobile hous</w:t>
      </w:r>
      <w:r w:rsidR="00D57985" w:rsidRPr="00F058C0">
        <w:rPr>
          <w:sz w:val="24"/>
          <w:szCs w:val="24"/>
        </w:rPr>
        <w:t>eholds depending on the season.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2"/>
        <w:gridCol w:w="1006"/>
        <w:gridCol w:w="2520"/>
        <w:gridCol w:w="1080"/>
        <w:gridCol w:w="2700"/>
      </w:tblGrid>
      <w:tr w:rsidR="00B3564E" w:rsidRPr="00F058C0" w:rsidTr="00CB266D">
        <w:tc>
          <w:tcPr>
            <w:tcW w:w="5148" w:type="dxa"/>
            <w:gridSpan w:val="3"/>
            <w:shd w:val="clear" w:color="auto" w:fill="E0E0E0"/>
          </w:tcPr>
          <w:p w:rsidR="00B3564E" w:rsidRPr="00F058C0" w:rsidRDefault="00B3564E" w:rsidP="00AF0F6F">
            <w:pPr>
              <w:jc w:val="both"/>
              <w:rPr>
                <w:b/>
                <w:sz w:val="24"/>
                <w:szCs w:val="24"/>
              </w:rPr>
            </w:pPr>
          </w:p>
          <w:p w:rsidR="00B3564E" w:rsidRPr="00F058C0" w:rsidRDefault="00B3564E" w:rsidP="00AF0F6F">
            <w:pPr>
              <w:jc w:val="both"/>
              <w:rPr>
                <w:b/>
                <w:sz w:val="24"/>
                <w:szCs w:val="24"/>
              </w:rPr>
            </w:pPr>
            <w:r w:rsidRPr="00F058C0">
              <w:rPr>
                <w:b/>
                <w:sz w:val="24"/>
                <w:szCs w:val="24"/>
              </w:rPr>
              <w:t>Settled Households</w:t>
            </w:r>
          </w:p>
          <w:p w:rsidR="00B3564E" w:rsidRPr="00F058C0" w:rsidRDefault="00B3564E" w:rsidP="00AF0F6F">
            <w:pPr>
              <w:jc w:val="both"/>
              <w:rPr>
                <w:b/>
                <w:sz w:val="24"/>
                <w:szCs w:val="24"/>
              </w:rPr>
            </w:pPr>
          </w:p>
        </w:tc>
        <w:tc>
          <w:tcPr>
            <w:tcW w:w="3780" w:type="dxa"/>
            <w:gridSpan w:val="2"/>
            <w:shd w:val="clear" w:color="auto" w:fill="E0E0E0"/>
          </w:tcPr>
          <w:p w:rsidR="00B3564E" w:rsidRPr="00F058C0" w:rsidRDefault="00B3564E" w:rsidP="00AF0F6F">
            <w:pPr>
              <w:jc w:val="both"/>
              <w:rPr>
                <w:b/>
                <w:sz w:val="24"/>
                <w:szCs w:val="24"/>
              </w:rPr>
            </w:pPr>
          </w:p>
          <w:p w:rsidR="00B3564E" w:rsidRPr="00F058C0" w:rsidRDefault="00B3564E" w:rsidP="00AF0F6F">
            <w:pPr>
              <w:jc w:val="both"/>
              <w:rPr>
                <w:b/>
                <w:sz w:val="24"/>
                <w:szCs w:val="24"/>
              </w:rPr>
            </w:pPr>
            <w:r w:rsidRPr="00F058C0">
              <w:rPr>
                <w:b/>
                <w:sz w:val="24"/>
                <w:szCs w:val="24"/>
              </w:rPr>
              <w:t>Mobile Households</w:t>
            </w:r>
          </w:p>
        </w:tc>
      </w:tr>
      <w:tr w:rsidR="00B3564E" w:rsidRPr="00F058C0" w:rsidTr="00CB266D">
        <w:tc>
          <w:tcPr>
            <w:tcW w:w="1622" w:type="dxa"/>
            <w:shd w:val="clear" w:color="auto" w:fill="FFCC99"/>
          </w:tcPr>
          <w:p w:rsidR="00B3564E" w:rsidRPr="00F058C0" w:rsidRDefault="00B3564E" w:rsidP="00AF0F6F">
            <w:pPr>
              <w:jc w:val="both"/>
              <w:rPr>
                <w:b/>
                <w:sz w:val="24"/>
                <w:szCs w:val="24"/>
              </w:rPr>
            </w:pPr>
            <w:r w:rsidRPr="00F058C0">
              <w:rPr>
                <w:b/>
                <w:sz w:val="24"/>
                <w:szCs w:val="24"/>
              </w:rPr>
              <w:t>High</w:t>
            </w:r>
          </w:p>
        </w:tc>
        <w:tc>
          <w:tcPr>
            <w:tcW w:w="1006" w:type="dxa"/>
            <w:shd w:val="clear" w:color="auto" w:fill="FFFF99"/>
          </w:tcPr>
          <w:p w:rsidR="00B3564E" w:rsidRPr="00F058C0" w:rsidRDefault="00B3564E" w:rsidP="00AF0F6F">
            <w:pPr>
              <w:jc w:val="both"/>
              <w:rPr>
                <w:sz w:val="24"/>
                <w:szCs w:val="24"/>
              </w:rPr>
            </w:pPr>
            <w:r w:rsidRPr="00F058C0">
              <w:rPr>
                <w:sz w:val="24"/>
                <w:szCs w:val="24"/>
              </w:rPr>
              <w:t>100 HH</w:t>
            </w:r>
          </w:p>
        </w:tc>
        <w:tc>
          <w:tcPr>
            <w:tcW w:w="2520" w:type="dxa"/>
            <w:shd w:val="clear" w:color="auto" w:fill="F3F3F3"/>
          </w:tcPr>
          <w:p w:rsidR="00B3564E" w:rsidRPr="00F058C0" w:rsidRDefault="00B3564E" w:rsidP="00AF0F6F">
            <w:pPr>
              <w:numPr>
                <w:ilvl w:val="0"/>
                <w:numId w:val="9"/>
              </w:numPr>
              <w:spacing w:after="0" w:line="240" w:lineRule="auto"/>
              <w:jc w:val="both"/>
              <w:rPr>
                <w:sz w:val="24"/>
                <w:szCs w:val="24"/>
              </w:rPr>
            </w:pPr>
            <w:r w:rsidRPr="00F058C0">
              <w:rPr>
                <w:sz w:val="24"/>
                <w:szCs w:val="24"/>
              </w:rPr>
              <w:t>30-40 shoats</w:t>
            </w:r>
          </w:p>
          <w:p w:rsidR="00B3564E" w:rsidRPr="00F058C0" w:rsidRDefault="00B3564E" w:rsidP="00AF0F6F">
            <w:pPr>
              <w:numPr>
                <w:ilvl w:val="0"/>
                <w:numId w:val="9"/>
              </w:numPr>
              <w:spacing w:after="0" w:line="240" w:lineRule="auto"/>
              <w:jc w:val="both"/>
              <w:rPr>
                <w:sz w:val="24"/>
                <w:szCs w:val="24"/>
              </w:rPr>
            </w:pPr>
            <w:r w:rsidRPr="00F058C0">
              <w:rPr>
                <w:sz w:val="24"/>
                <w:szCs w:val="24"/>
              </w:rPr>
              <w:t>10-15 camels</w:t>
            </w:r>
          </w:p>
          <w:p w:rsidR="00B3564E" w:rsidRPr="00F058C0" w:rsidRDefault="00B3564E" w:rsidP="00AF0F6F">
            <w:pPr>
              <w:numPr>
                <w:ilvl w:val="0"/>
                <w:numId w:val="9"/>
              </w:numPr>
              <w:spacing w:after="0" w:line="240" w:lineRule="auto"/>
              <w:jc w:val="both"/>
              <w:rPr>
                <w:sz w:val="24"/>
                <w:szCs w:val="24"/>
              </w:rPr>
            </w:pPr>
            <w:r w:rsidRPr="00F058C0">
              <w:rPr>
                <w:sz w:val="24"/>
                <w:szCs w:val="24"/>
              </w:rPr>
              <w:t>4-6 cattle</w:t>
            </w:r>
          </w:p>
          <w:p w:rsidR="00B3564E" w:rsidRPr="00F058C0" w:rsidRDefault="00B3564E" w:rsidP="00AF0F6F">
            <w:pPr>
              <w:numPr>
                <w:ilvl w:val="0"/>
                <w:numId w:val="9"/>
              </w:numPr>
              <w:spacing w:after="0" w:line="240" w:lineRule="auto"/>
              <w:jc w:val="both"/>
              <w:rPr>
                <w:sz w:val="24"/>
                <w:szCs w:val="24"/>
              </w:rPr>
            </w:pPr>
            <w:proofErr w:type="spellStart"/>
            <w:r w:rsidRPr="00F058C0">
              <w:rPr>
                <w:sz w:val="24"/>
                <w:szCs w:val="24"/>
              </w:rPr>
              <w:t>Rainfed</w:t>
            </w:r>
            <w:proofErr w:type="spellEnd"/>
            <w:r w:rsidRPr="00F058C0">
              <w:rPr>
                <w:sz w:val="24"/>
                <w:szCs w:val="24"/>
              </w:rPr>
              <w:t xml:space="preserve"> farms 70%</w:t>
            </w:r>
          </w:p>
        </w:tc>
        <w:tc>
          <w:tcPr>
            <w:tcW w:w="1080" w:type="dxa"/>
            <w:shd w:val="clear" w:color="auto" w:fill="FFFF99"/>
          </w:tcPr>
          <w:p w:rsidR="00B3564E" w:rsidRPr="00F058C0" w:rsidRDefault="00B3564E" w:rsidP="00AF0F6F">
            <w:pPr>
              <w:jc w:val="both"/>
              <w:rPr>
                <w:sz w:val="24"/>
                <w:szCs w:val="24"/>
              </w:rPr>
            </w:pPr>
            <w:r w:rsidRPr="00F058C0">
              <w:rPr>
                <w:sz w:val="24"/>
                <w:szCs w:val="24"/>
              </w:rPr>
              <w:t>180 HH</w:t>
            </w:r>
          </w:p>
        </w:tc>
        <w:tc>
          <w:tcPr>
            <w:tcW w:w="2700" w:type="dxa"/>
            <w:shd w:val="clear" w:color="auto" w:fill="F3F3F3"/>
          </w:tcPr>
          <w:p w:rsidR="00B3564E" w:rsidRPr="00F058C0" w:rsidRDefault="00B3564E" w:rsidP="00AF0F6F">
            <w:pPr>
              <w:numPr>
                <w:ilvl w:val="0"/>
                <w:numId w:val="12"/>
              </w:numPr>
              <w:spacing w:after="0" w:line="240" w:lineRule="auto"/>
              <w:jc w:val="both"/>
              <w:rPr>
                <w:sz w:val="24"/>
                <w:szCs w:val="24"/>
              </w:rPr>
            </w:pPr>
            <w:r w:rsidRPr="00F058C0">
              <w:rPr>
                <w:sz w:val="24"/>
                <w:szCs w:val="24"/>
              </w:rPr>
              <w:t>100-150 shoat</w:t>
            </w:r>
          </w:p>
          <w:p w:rsidR="00B3564E" w:rsidRPr="00F058C0" w:rsidRDefault="00B3564E" w:rsidP="00AF0F6F">
            <w:pPr>
              <w:numPr>
                <w:ilvl w:val="0"/>
                <w:numId w:val="12"/>
              </w:numPr>
              <w:spacing w:after="0" w:line="240" w:lineRule="auto"/>
              <w:jc w:val="both"/>
              <w:rPr>
                <w:sz w:val="24"/>
                <w:szCs w:val="24"/>
              </w:rPr>
            </w:pPr>
            <w:r w:rsidRPr="00F058C0">
              <w:rPr>
                <w:sz w:val="24"/>
                <w:szCs w:val="24"/>
              </w:rPr>
              <w:t>30-60 camel</w:t>
            </w:r>
          </w:p>
          <w:p w:rsidR="00B3564E" w:rsidRPr="00F058C0" w:rsidRDefault="00B3564E" w:rsidP="00AF0F6F">
            <w:pPr>
              <w:numPr>
                <w:ilvl w:val="0"/>
                <w:numId w:val="12"/>
              </w:numPr>
              <w:spacing w:after="0" w:line="240" w:lineRule="auto"/>
              <w:jc w:val="both"/>
              <w:rPr>
                <w:sz w:val="24"/>
                <w:szCs w:val="24"/>
              </w:rPr>
            </w:pPr>
            <w:r w:rsidRPr="00F058C0">
              <w:rPr>
                <w:sz w:val="24"/>
                <w:szCs w:val="24"/>
              </w:rPr>
              <w:t>0 cattle</w:t>
            </w:r>
          </w:p>
          <w:p w:rsidR="00B3564E" w:rsidRPr="00F058C0" w:rsidRDefault="00B3564E" w:rsidP="00AF0F6F">
            <w:pPr>
              <w:numPr>
                <w:ilvl w:val="0"/>
                <w:numId w:val="12"/>
              </w:numPr>
              <w:spacing w:after="0" w:line="240" w:lineRule="auto"/>
              <w:jc w:val="both"/>
              <w:rPr>
                <w:sz w:val="24"/>
                <w:szCs w:val="24"/>
              </w:rPr>
            </w:pPr>
            <w:r w:rsidRPr="00F058C0">
              <w:rPr>
                <w:sz w:val="24"/>
                <w:szCs w:val="24"/>
              </w:rPr>
              <w:t>Donkey</w:t>
            </w:r>
          </w:p>
          <w:p w:rsidR="00B3564E" w:rsidRPr="00F058C0" w:rsidRDefault="00B3564E" w:rsidP="00AF0F6F">
            <w:pPr>
              <w:numPr>
                <w:ilvl w:val="0"/>
                <w:numId w:val="12"/>
              </w:numPr>
              <w:spacing w:after="0" w:line="240" w:lineRule="auto"/>
              <w:jc w:val="both"/>
              <w:rPr>
                <w:sz w:val="24"/>
                <w:szCs w:val="24"/>
              </w:rPr>
            </w:pPr>
            <w:r w:rsidRPr="00F058C0">
              <w:rPr>
                <w:sz w:val="24"/>
                <w:szCs w:val="24"/>
              </w:rPr>
              <w:t>No farm</w:t>
            </w:r>
          </w:p>
        </w:tc>
      </w:tr>
      <w:tr w:rsidR="00B3564E" w:rsidRPr="00F058C0" w:rsidTr="00CB266D">
        <w:tc>
          <w:tcPr>
            <w:tcW w:w="1622" w:type="dxa"/>
            <w:shd w:val="clear" w:color="auto" w:fill="FFCC99"/>
          </w:tcPr>
          <w:p w:rsidR="00B3564E" w:rsidRPr="00F058C0" w:rsidRDefault="00B3564E" w:rsidP="00AF0F6F">
            <w:pPr>
              <w:jc w:val="both"/>
              <w:rPr>
                <w:b/>
                <w:sz w:val="24"/>
                <w:szCs w:val="24"/>
              </w:rPr>
            </w:pPr>
            <w:r w:rsidRPr="00F058C0">
              <w:rPr>
                <w:b/>
                <w:sz w:val="24"/>
                <w:szCs w:val="24"/>
              </w:rPr>
              <w:t>Medium</w:t>
            </w:r>
          </w:p>
        </w:tc>
        <w:tc>
          <w:tcPr>
            <w:tcW w:w="1006" w:type="dxa"/>
            <w:shd w:val="clear" w:color="auto" w:fill="FFFF99"/>
          </w:tcPr>
          <w:p w:rsidR="00B3564E" w:rsidRPr="00F058C0" w:rsidRDefault="00B3564E" w:rsidP="00AF0F6F">
            <w:pPr>
              <w:jc w:val="both"/>
              <w:rPr>
                <w:sz w:val="24"/>
                <w:szCs w:val="24"/>
              </w:rPr>
            </w:pPr>
            <w:r w:rsidRPr="00F058C0">
              <w:rPr>
                <w:sz w:val="24"/>
                <w:szCs w:val="24"/>
              </w:rPr>
              <w:t>120 HH</w:t>
            </w:r>
          </w:p>
        </w:tc>
        <w:tc>
          <w:tcPr>
            <w:tcW w:w="2520" w:type="dxa"/>
            <w:shd w:val="clear" w:color="auto" w:fill="F3F3F3"/>
          </w:tcPr>
          <w:p w:rsidR="00B3564E" w:rsidRPr="00F058C0" w:rsidRDefault="00B3564E" w:rsidP="00AF0F6F">
            <w:pPr>
              <w:numPr>
                <w:ilvl w:val="0"/>
                <w:numId w:val="10"/>
              </w:numPr>
              <w:spacing w:after="0" w:line="240" w:lineRule="auto"/>
              <w:jc w:val="both"/>
              <w:rPr>
                <w:sz w:val="24"/>
                <w:szCs w:val="24"/>
              </w:rPr>
            </w:pPr>
            <w:r w:rsidRPr="00F058C0">
              <w:rPr>
                <w:sz w:val="24"/>
                <w:szCs w:val="24"/>
              </w:rPr>
              <w:t>5-15 shoats</w:t>
            </w:r>
          </w:p>
          <w:p w:rsidR="00B3564E" w:rsidRPr="00F058C0" w:rsidRDefault="00B3564E" w:rsidP="00AF0F6F">
            <w:pPr>
              <w:numPr>
                <w:ilvl w:val="0"/>
                <w:numId w:val="10"/>
              </w:numPr>
              <w:spacing w:after="0" w:line="240" w:lineRule="auto"/>
              <w:jc w:val="both"/>
              <w:rPr>
                <w:sz w:val="24"/>
                <w:szCs w:val="24"/>
              </w:rPr>
            </w:pPr>
            <w:r w:rsidRPr="00F058C0">
              <w:rPr>
                <w:sz w:val="24"/>
                <w:szCs w:val="24"/>
              </w:rPr>
              <w:t>2-5 camels</w:t>
            </w:r>
          </w:p>
          <w:p w:rsidR="00B3564E" w:rsidRPr="00F058C0" w:rsidRDefault="00B3564E" w:rsidP="00AF0F6F">
            <w:pPr>
              <w:numPr>
                <w:ilvl w:val="0"/>
                <w:numId w:val="10"/>
              </w:numPr>
              <w:spacing w:after="0" w:line="240" w:lineRule="auto"/>
              <w:jc w:val="both"/>
              <w:rPr>
                <w:sz w:val="24"/>
                <w:szCs w:val="24"/>
              </w:rPr>
            </w:pPr>
            <w:r w:rsidRPr="00F058C0">
              <w:rPr>
                <w:sz w:val="24"/>
                <w:szCs w:val="24"/>
              </w:rPr>
              <w:t>0-1 cattle</w:t>
            </w:r>
          </w:p>
          <w:p w:rsidR="00B3564E" w:rsidRPr="00F058C0" w:rsidRDefault="00B3564E" w:rsidP="00AF0F6F">
            <w:pPr>
              <w:numPr>
                <w:ilvl w:val="0"/>
                <w:numId w:val="10"/>
              </w:numPr>
              <w:spacing w:after="0" w:line="240" w:lineRule="auto"/>
              <w:jc w:val="both"/>
              <w:rPr>
                <w:sz w:val="24"/>
                <w:szCs w:val="24"/>
              </w:rPr>
            </w:pPr>
            <w:proofErr w:type="spellStart"/>
            <w:r w:rsidRPr="00F058C0">
              <w:rPr>
                <w:sz w:val="24"/>
                <w:szCs w:val="24"/>
              </w:rPr>
              <w:t>Rainfed</w:t>
            </w:r>
            <w:proofErr w:type="spellEnd"/>
            <w:r w:rsidRPr="00F058C0">
              <w:rPr>
                <w:sz w:val="24"/>
                <w:szCs w:val="24"/>
              </w:rPr>
              <w:t xml:space="preserve"> farms 80%</w:t>
            </w:r>
          </w:p>
        </w:tc>
        <w:tc>
          <w:tcPr>
            <w:tcW w:w="1080" w:type="dxa"/>
            <w:shd w:val="clear" w:color="auto" w:fill="FFFF99"/>
          </w:tcPr>
          <w:p w:rsidR="00B3564E" w:rsidRPr="00F058C0" w:rsidRDefault="00B3564E" w:rsidP="00AF0F6F">
            <w:pPr>
              <w:jc w:val="both"/>
              <w:rPr>
                <w:sz w:val="24"/>
                <w:szCs w:val="24"/>
              </w:rPr>
            </w:pPr>
            <w:r w:rsidRPr="00F058C0">
              <w:rPr>
                <w:sz w:val="24"/>
                <w:szCs w:val="24"/>
              </w:rPr>
              <w:t>120 HH</w:t>
            </w:r>
          </w:p>
        </w:tc>
        <w:tc>
          <w:tcPr>
            <w:tcW w:w="2700" w:type="dxa"/>
            <w:shd w:val="clear" w:color="auto" w:fill="F3F3F3"/>
          </w:tcPr>
          <w:p w:rsidR="00B3564E" w:rsidRPr="00F058C0" w:rsidRDefault="00B3564E" w:rsidP="00AF0F6F">
            <w:pPr>
              <w:numPr>
                <w:ilvl w:val="0"/>
                <w:numId w:val="13"/>
              </w:numPr>
              <w:spacing w:after="0" w:line="240" w:lineRule="auto"/>
              <w:jc w:val="both"/>
              <w:rPr>
                <w:sz w:val="24"/>
                <w:szCs w:val="24"/>
              </w:rPr>
            </w:pPr>
            <w:r w:rsidRPr="00F058C0">
              <w:rPr>
                <w:sz w:val="24"/>
                <w:szCs w:val="24"/>
              </w:rPr>
              <w:t>40-50 shoat</w:t>
            </w:r>
          </w:p>
          <w:p w:rsidR="00B3564E" w:rsidRPr="00F058C0" w:rsidRDefault="00B3564E" w:rsidP="00AF0F6F">
            <w:pPr>
              <w:numPr>
                <w:ilvl w:val="0"/>
                <w:numId w:val="13"/>
              </w:numPr>
              <w:spacing w:after="0" w:line="240" w:lineRule="auto"/>
              <w:jc w:val="both"/>
              <w:rPr>
                <w:sz w:val="24"/>
                <w:szCs w:val="24"/>
              </w:rPr>
            </w:pPr>
            <w:r w:rsidRPr="00F058C0">
              <w:rPr>
                <w:sz w:val="24"/>
                <w:szCs w:val="24"/>
              </w:rPr>
              <w:t>20-30 camel</w:t>
            </w:r>
          </w:p>
          <w:p w:rsidR="00B3564E" w:rsidRPr="00F058C0" w:rsidRDefault="00B3564E" w:rsidP="00AF0F6F">
            <w:pPr>
              <w:numPr>
                <w:ilvl w:val="0"/>
                <w:numId w:val="13"/>
              </w:numPr>
              <w:spacing w:after="0" w:line="240" w:lineRule="auto"/>
              <w:jc w:val="both"/>
              <w:rPr>
                <w:sz w:val="24"/>
                <w:szCs w:val="24"/>
              </w:rPr>
            </w:pPr>
            <w:r w:rsidRPr="00F058C0">
              <w:rPr>
                <w:sz w:val="24"/>
                <w:szCs w:val="24"/>
              </w:rPr>
              <w:t>0 cattle</w:t>
            </w:r>
          </w:p>
          <w:p w:rsidR="00B3564E" w:rsidRPr="00F058C0" w:rsidRDefault="00B3564E" w:rsidP="00AF0F6F">
            <w:pPr>
              <w:numPr>
                <w:ilvl w:val="0"/>
                <w:numId w:val="13"/>
              </w:numPr>
              <w:spacing w:after="0" w:line="240" w:lineRule="auto"/>
              <w:jc w:val="both"/>
              <w:rPr>
                <w:sz w:val="24"/>
                <w:szCs w:val="24"/>
              </w:rPr>
            </w:pPr>
            <w:r w:rsidRPr="00F058C0">
              <w:rPr>
                <w:sz w:val="24"/>
                <w:szCs w:val="24"/>
              </w:rPr>
              <w:t>Donkey</w:t>
            </w:r>
          </w:p>
          <w:p w:rsidR="00B3564E" w:rsidRPr="00F058C0" w:rsidRDefault="00B3564E" w:rsidP="00AF0F6F">
            <w:pPr>
              <w:numPr>
                <w:ilvl w:val="0"/>
                <w:numId w:val="13"/>
              </w:numPr>
              <w:spacing w:after="0" w:line="240" w:lineRule="auto"/>
              <w:jc w:val="both"/>
              <w:rPr>
                <w:sz w:val="24"/>
                <w:szCs w:val="24"/>
              </w:rPr>
            </w:pPr>
            <w:proofErr w:type="spellStart"/>
            <w:r w:rsidRPr="00F058C0">
              <w:rPr>
                <w:sz w:val="24"/>
                <w:szCs w:val="24"/>
              </w:rPr>
              <w:t>Rainfed</w:t>
            </w:r>
            <w:proofErr w:type="spellEnd"/>
            <w:r w:rsidRPr="00F058C0">
              <w:rPr>
                <w:sz w:val="24"/>
                <w:szCs w:val="24"/>
              </w:rPr>
              <w:t xml:space="preserve"> farm 30%</w:t>
            </w:r>
          </w:p>
        </w:tc>
      </w:tr>
      <w:tr w:rsidR="00B3564E" w:rsidRPr="00F058C0" w:rsidTr="00CB266D">
        <w:tc>
          <w:tcPr>
            <w:tcW w:w="1622" w:type="dxa"/>
            <w:shd w:val="clear" w:color="auto" w:fill="FFCC99"/>
          </w:tcPr>
          <w:p w:rsidR="00B3564E" w:rsidRPr="00F058C0" w:rsidRDefault="00B3564E" w:rsidP="00AF0F6F">
            <w:pPr>
              <w:jc w:val="both"/>
              <w:rPr>
                <w:b/>
                <w:sz w:val="24"/>
                <w:szCs w:val="24"/>
              </w:rPr>
            </w:pPr>
            <w:r w:rsidRPr="00F058C0">
              <w:rPr>
                <w:b/>
                <w:sz w:val="24"/>
                <w:szCs w:val="24"/>
              </w:rPr>
              <w:t>Low</w:t>
            </w:r>
          </w:p>
        </w:tc>
        <w:tc>
          <w:tcPr>
            <w:tcW w:w="1006" w:type="dxa"/>
            <w:shd w:val="clear" w:color="auto" w:fill="FFFF99"/>
          </w:tcPr>
          <w:p w:rsidR="00B3564E" w:rsidRPr="00F058C0" w:rsidRDefault="00B3564E" w:rsidP="00AF0F6F">
            <w:pPr>
              <w:jc w:val="both"/>
              <w:rPr>
                <w:sz w:val="24"/>
                <w:szCs w:val="24"/>
              </w:rPr>
            </w:pPr>
            <w:r w:rsidRPr="00F058C0">
              <w:rPr>
                <w:sz w:val="24"/>
                <w:szCs w:val="24"/>
              </w:rPr>
              <w:t>280 HH</w:t>
            </w:r>
          </w:p>
        </w:tc>
        <w:tc>
          <w:tcPr>
            <w:tcW w:w="2520" w:type="dxa"/>
            <w:tcBorders>
              <w:bottom w:val="single" w:sz="4" w:space="0" w:color="auto"/>
            </w:tcBorders>
            <w:shd w:val="clear" w:color="auto" w:fill="F3F3F3"/>
          </w:tcPr>
          <w:p w:rsidR="00B3564E" w:rsidRPr="00F058C0" w:rsidRDefault="00B3564E" w:rsidP="00AF0F6F">
            <w:pPr>
              <w:numPr>
                <w:ilvl w:val="0"/>
                <w:numId w:val="11"/>
              </w:numPr>
              <w:spacing w:after="0" w:line="240" w:lineRule="auto"/>
              <w:jc w:val="both"/>
              <w:rPr>
                <w:sz w:val="24"/>
                <w:szCs w:val="24"/>
              </w:rPr>
            </w:pPr>
            <w:proofErr w:type="spellStart"/>
            <w:r w:rsidRPr="00F058C0">
              <w:rPr>
                <w:sz w:val="24"/>
                <w:szCs w:val="24"/>
              </w:rPr>
              <w:t>Rainfed</w:t>
            </w:r>
            <w:proofErr w:type="spellEnd"/>
            <w:r w:rsidRPr="00F058C0">
              <w:rPr>
                <w:sz w:val="24"/>
                <w:szCs w:val="24"/>
              </w:rPr>
              <w:t xml:space="preserve"> farms 80%</w:t>
            </w:r>
          </w:p>
          <w:p w:rsidR="00B3564E" w:rsidRPr="00F058C0" w:rsidRDefault="00B3564E" w:rsidP="00AF0F6F">
            <w:pPr>
              <w:numPr>
                <w:ilvl w:val="0"/>
                <w:numId w:val="11"/>
              </w:numPr>
              <w:spacing w:after="0" w:line="240" w:lineRule="auto"/>
              <w:jc w:val="both"/>
              <w:rPr>
                <w:sz w:val="24"/>
                <w:szCs w:val="24"/>
              </w:rPr>
            </w:pPr>
            <w:r w:rsidRPr="00F058C0">
              <w:rPr>
                <w:sz w:val="24"/>
                <w:szCs w:val="24"/>
              </w:rPr>
              <w:t>Chickens</w:t>
            </w:r>
          </w:p>
          <w:p w:rsidR="00B3564E" w:rsidRPr="00F058C0" w:rsidRDefault="00B3564E" w:rsidP="00AF0F6F">
            <w:pPr>
              <w:numPr>
                <w:ilvl w:val="0"/>
                <w:numId w:val="11"/>
              </w:numPr>
              <w:spacing w:after="0" w:line="240" w:lineRule="auto"/>
              <w:jc w:val="both"/>
              <w:rPr>
                <w:sz w:val="24"/>
                <w:szCs w:val="24"/>
              </w:rPr>
            </w:pPr>
            <w:r w:rsidRPr="00F058C0">
              <w:rPr>
                <w:sz w:val="24"/>
                <w:szCs w:val="24"/>
              </w:rPr>
              <w:t>A donkey</w:t>
            </w:r>
          </w:p>
        </w:tc>
        <w:tc>
          <w:tcPr>
            <w:tcW w:w="1080" w:type="dxa"/>
            <w:shd w:val="clear" w:color="auto" w:fill="FFFF99"/>
          </w:tcPr>
          <w:p w:rsidR="00B3564E" w:rsidRPr="00F058C0" w:rsidRDefault="00B3564E" w:rsidP="00AF0F6F">
            <w:pPr>
              <w:jc w:val="both"/>
              <w:rPr>
                <w:sz w:val="24"/>
                <w:szCs w:val="24"/>
              </w:rPr>
            </w:pPr>
            <w:r w:rsidRPr="00F058C0">
              <w:rPr>
                <w:sz w:val="24"/>
                <w:szCs w:val="24"/>
              </w:rPr>
              <w:t>100 HH</w:t>
            </w:r>
          </w:p>
        </w:tc>
        <w:tc>
          <w:tcPr>
            <w:tcW w:w="2700" w:type="dxa"/>
            <w:shd w:val="clear" w:color="auto" w:fill="F3F3F3"/>
          </w:tcPr>
          <w:p w:rsidR="00B3564E" w:rsidRPr="00F058C0" w:rsidRDefault="00B3564E" w:rsidP="00AF0F6F">
            <w:pPr>
              <w:numPr>
                <w:ilvl w:val="0"/>
                <w:numId w:val="14"/>
              </w:numPr>
              <w:spacing w:after="0" w:line="240" w:lineRule="auto"/>
              <w:jc w:val="both"/>
              <w:rPr>
                <w:sz w:val="24"/>
                <w:szCs w:val="24"/>
              </w:rPr>
            </w:pPr>
            <w:r w:rsidRPr="00F058C0">
              <w:rPr>
                <w:sz w:val="24"/>
                <w:szCs w:val="24"/>
              </w:rPr>
              <w:t xml:space="preserve">20-40 shoat </w:t>
            </w:r>
          </w:p>
          <w:p w:rsidR="00B3564E" w:rsidRPr="00F058C0" w:rsidRDefault="00B3564E" w:rsidP="00AF0F6F">
            <w:pPr>
              <w:numPr>
                <w:ilvl w:val="0"/>
                <w:numId w:val="14"/>
              </w:numPr>
              <w:spacing w:after="0" w:line="240" w:lineRule="auto"/>
              <w:jc w:val="both"/>
              <w:rPr>
                <w:sz w:val="24"/>
                <w:szCs w:val="24"/>
              </w:rPr>
            </w:pPr>
            <w:r w:rsidRPr="00F058C0">
              <w:rPr>
                <w:sz w:val="24"/>
                <w:szCs w:val="24"/>
              </w:rPr>
              <w:t>10-15 camel</w:t>
            </w:r>
          </w:p>
          <w:p w:rsidR="00B3564E" w:rsidRPr="00F058C0" w:rsidRDefault="00B3564E" w:rsidP="00AF0F6F">
            <w:pPr>
              <w:numPr>
                <w:ilvl w:val="0"/>
                <w:numId w:val="14"/>
              </w:numPr>
              <w:spacing w:after="0" w:line="240" w:lineRule="auto"/>
              <w:jc w:val="both"/>
              <w:rPr>
                <w:sz w:val="24"/>
                <w:szCs w:val="24"/>
              </w:rPr>
            </w:pPr>
            <w:r w:rsidRPr="00F058C0">
              <w:rPr>
                <w:sz w:val="24"/>
                <w:szCs w:val="24"/>
              </w:rPr>
              <w:t>Donkey</w:t>
            </w:r>
          </w:p>
          <w:p w:rsidR="00B3564E" w:rsidRPr="00F058C0" w:rsidRDefault="00B3564E" w:rsidP="00AF0F6F">
            <w:pPr>
              <w:numPr>
                <w:ilvl w:val="0"/>
                <w:numId w:val="14"/>
              </w:numPr>
              <w:spacing w:after="0" w:line="240" w:lineRule="auto"/>
              <w:jc w:val="both"/>
              <w:rPr>
                <w:sz w:val="24"/>
                <w:szCs w:val="24"/>
              </w:rPr>
            </w:pPr>
            <w:proofErr w:type="spellStart"/>
            <w:r w:rsidRPr="00F058C0">
              <w:rPr>
                <w:sz w:val="24"/>
                <w:szCs w:val="24"/>
              </w:rPr>
              <w:t>Rainfed</w:t>
            </w:r>
            <w:proofErr w:type="spellEnd"/>
            <w:r w:rsidRPr="00F058C0">
              <w:rPr>
                <w:sz w:val="24"/>
                <w:szCs w:val="24"/>
              </w:rPr>
              <w:t xml:space="preserve"> farm 30%</w:t>
            </w:r>
          </w:p>
        </w:tc>
      </w:tr>
      <w:tr w:rsidR="00B3564E" w:rsidRPr="00F058C0" w:rsidTr="00CB266D">
        <w:tc>
          <w:tcPr>
            <w:tcW w:w="1622" w:type="dxa"/>
            <w:shd w:val="clear" w:color="auto" w:fill="FFCC99"/>
          </w:tcPr>
          <w:p w:rsidR="00B3564E" w:rsidRPr="00F058C0" w:rsidRDefault="00B3564E" w:rsidP="00AF0F6F">
            <w:pPr>
              <w:jc w:val="both"/>
              <w:rPr>
                <w:b/>
                <w:sz w:val="24"/>
                <w:szCs w:val="24"/>
              </w:rPr>
            </w:pPr>
            <w:r w:rsidRPr="00F058C0">
              <w:rPr>
                <w:b/>
                <w:sz w:val="24"/>
                <w:szCs w:val="24"/>
              </w:rPr>
              <w:t>Total</w:t>
            </w:r>
          </w:p>
        </w:tc>
        <w:tc>
          <w:tcPr>
            <w:tcW w:w="1006" w:type="dxa"/>
            <w:shd w:val="clear" w:color="auto" w:fill="FFFF99"/>
          </w:tcPr>
          <w:p w:rsidR="00B3564E" w:rsidRPr="00F058C0" w:rsidRDefault="00B3564E" w:rsidP="00AF0F6F">
            <w:pPr>
              <w:jc w:val="both"/>
              <w:rPr>
                <w:sz w:val="24"/>
                <w:szCs w:val="24"/>
              </w:rPr>
            </w:pPr>
            <w:r w:rsidRPr="00F058C0">
              <w:rPr>
                <w:sz w:val="24"/>
                <w:szCs w:val="24"/>
              </w:rPr>
              <w:t>500 HH</w:t>
            </w:r>
          </w:p>
        </w:tc>
        <w:tc>
          <w:tcPr>
            <w:tcW w:w="2520" w:type="dxa"/>
            <w:shd w:val="clear" w:color="auto" w:fill="F3F3F3"/>
          </w:tcPr>
          <w:p w:rsidR="00B3564E" w:rsidRPr="00F058C0" w:rsidRDefault="00B3564E" w:rsidP="00AF0F6F">
            <w:pPr>
              <w:jc w:val="both"/>
              <w:rPr>
                <w:sz w:val="24"/>
                <w:szCs w:val="24"/>
              </w:rPr>
            </w:pPr>
          </w:p>
        </w:tc>
        <w:tc>
          <w:tcPr>
            <w:tcW w:w="1080" w:type="dxa"/>
            <w:shd w:val="clear" w:color="auto" w:fill="FFFF99"/>
          </w:tcPr>
          <w:p w:rsidR="00B3564E" w:rsidRPr="00F058C0" w:rsidRDefault="00B3564E" w:rsidP="00AF0F6F">
            <w:pPr>
              <w:jc w:val="both"/>
              <w:rPr>
                <w:sz w:val="24"/>
                <w:szCs w:val="24"/>
              </w:rPr>
            </w:pPr>
            <w:r w:rsidRPr="00F058C0">
              <w:rPr>
                <w:sz w:val="24"/>
                <w:szCs w:val="24"/>
              </w:rPr>
              <w:t>400 HH</w:t>
            </w:r>
          </w:p>
        </w:tc>
        <w:tc>
          <w:tcPr>
            <w:tcW w:w="2700" w:type="dxa"/>
            <w:shd w:val="clear" w:color="auto" w:fill="F3F3F3"/>
          </w:tcPr>
          <w:p w:rsidR="00B3564E" w:rsidRPr="00F058C0" w:rsidRDefault="00B3564E" w:rsidP="00AF0F6F">
            <w:pPr>
              <w:jc w:val="both"/>
              <w:rPr>
                <w:sz w:val="24"/>
                <w:szCs w:val="24"/>
              </w:rPr>
            </w:pPr>
          </w:p>
        </w:tc>
      </w:tr>
    </w:tbl>
    <w:p w:rsidR="00B3564E" w:rsidRPr="00F058C0" w:rsidRDefault="004E0B35" w:rsidP="00AF0F6F">
      <w:pPr>
        <w:spacing w:line="480" w:lineRule="auto"/>
        <w:jc w:val="both"/>
        <w:rPr>
          <w:rFonts w:ascii="Arial" w:hAnsi="Arial" w:cs="Arial"/>
          <w:color w:val="000000"/>
          <w:sz w:val="24"/>
          <w:szCs w:val="24"/>
        </w:rPr>
      </w:pPr>
      <w:r w:rsidRPr="00F058C0">
        <w:rPr>
          <w:rFonts w:ascii="Arial" w:hAnsi="Arial" w:cs="Arial"/>
          <w:color w:val="000000"/>
          <w:sz w:val="24"/>
          <w:szCs w:val="24"/>
        </w:rPr>
        <w:t xml:space="preserve"> </w:t>
      </w:r>
    </w:p>
    <w:p w:rsidR="004601DB" w:rsidRPr="00BF157C" w:rsidRDefault="004601DB" w:rsidP="00AF0F6F">
      <w:pPr>
        <w:spacing w:line="480" w:lineRule="auto"/>
        <w:jc w:val="both"/>
        <w:rPr>
          <w:rFonts w:ascii="Arial" w:hAnsi="Arial" w:cs="Arial"/>
          <w:b/>
          <w:color w:val="000000"/>
          <w:sz w:val="24"/>
          <w:szCs w:val="24"/>
        </w:rPr>
      </w:pPr>
      <w:r w:rsidRPr="00F058C0">
        <w:rPr>
          <w:rFonts w:ascii="Arial" w:hAnsi="Arial" w:cs="Arial"/>
          <w:color w:val="000000"/>
          <w:sz w:val="24"/>
          <w:szCs w:val="24"/>
        </w:rPr>
        <w:t xml:space="preserve">Not only </w:t>
      </w:r>
      <w:r w:rsidR="00AC14FA" w:rsidRPr="00F058C0">
        <w:rPr>
          <w:rFonts w:ascii="Arial" w:hAnsi="Arial" w:cs="Arial"/>
          <w:color w:val="000000"/>
          <w:sz w:val="24"/>
          <w:szCs w:val="24"/>
        </w:rPr>
        <w:t xml:space="preserve">this, </w:t>
      </w:r>
      <w:proofErr w:type="spellStart"/>
      <w:r w:rsidR="00AC14FA" w:rsidRPr="00F058C0">
        <w:rPr>
          <w:rFonts w:ascii="Arial" w:hAnsi="Arial" w:cs="Arial"/>
          <w:color w:val="000000"/>
          <w:sz w:val="24"/>
          <w:szCs w:val="24"/>
        </w:rPr>
        <w:t>Sandford</w:t>
      </w:r>
      <w:proofErr w:type="spellEnd"/>
      <w:r w:rsidR="00AC14FA" w:rsidRPr="00F058C0">
        <w:rPr>
          <w:rFonts w:ascii="Arial" w:hAnsi="Arial" w:cs="Arial"/>
          <w:color w:val="000000"/>
          <w:sz w:val="24"/>
          <w:szCs w:val="24"/>
        </w:rPr>
        <w:t xml:space="preserve">, J et al said  </w:t>
      </w:r>
      <w:r w:rsidRPr="00F058C0">
        <w:rPr>
          <w:rFonts w:ascii="Arial" w:hAnsi="Arial" w:cs="Arial"/>
          <w:sz w:val="24"/>
          <w:szCs w:val="24"/>
        </w:rPr>
        <w:t>poverty is more than just a lack of income but</w:t>
      </w:r>
      <w:r w:rsidR="00AC14FA" w:rsidRPr="00F058C0">
        <w:rPr>
          <w:rFonts w:ascii="Arial" w:hAnsi="Arial" w:cs="Arial"/>
          <w:sz w:val="24"/>
          <w:szCs w:val="24"/>
        </w:rPr>
        <w:t xml:space="preserve"> </w:t>
      </w:r>
      <w:r w:rsidRPr="00F058C0">
        <w:rPr>
          <w:rFonts w:ascii="Arial" w:hAnsi="Arial" w:cs="Arial"/>
          <w:sz w:val="24"/>
          <w:szCs w:val="24"/>
        </w:rPr>
        <w:t>rather encompasses a broader range of features including ownership and access to</w:t>
      </w:r>
      <w:r w:rsidR="00AC14FA" w:rsidRPr="00F058C0">
        <w:rPr>
          <w:rFonts w:ascii="Arial" w:hAnsi="Arial" w:cs="Arial"/>
          <w:sz w:val="24"/>
          <w:szCs w:val="24"/>
        </w:rPr>
        <w:t xml:space="preserve"> </w:t>
      </w:r>
      <w:r w:rsidRPr="00F058C0">
        <w:rPr>
          <w:rFonts w:ascii="Arial" w:hAnsi="Arial" w:cs="Arial"/>
          <w:sz w:val="24"/>
          <w:szCs w:val="24"/>
        </w:rPr>
        <w:t>assets, locality, social status, and vulnerability to shocks. These features interact and</w:t>
      </w:r>
      <w:r w:rsidR="00AC14FA" w:rsidRPr="00F058C0">
        <w:rPr>
          <w:rFonts w:ascii="Arial" w:hAnsi="Arial" w:cs="Arial"/>
          <w:sz w:val="24"/>
          <w:szCs w:val="24"/>
        </w:rPr>
        <w:t xml:space="preserve"> </w:t>
      </w:r>
      <w:r w:rsidRPr="00F058C0">
        <w:rPr>
          <w:rFonts w:ascii="Arial" w:hAnsi="Arial" w:cs="Arial"/>
          <w:sz w:val="24"/>
          <w:szCs w:val="24"/>
        </w:rPr>
        <w:t>reinforce each other with short-term consequences as well as affecting opportunities</w:t>
      </w:r>
      <w:r w:rsidR="00AC14FA" w:rsidRPr="00F058C0">
        <w:rPr>
          <w:rFonts w:ascii="Arial" w:hAnsi="Arial" w:cs="Arial"/>
          <w:sz w:val="24"/>
          <w:szCs w:val="24"/>
        </w:rPr>
        <w:t xml:space="preserve"> </w:t>
      </w:r>
      <w:r w:rsidRPr="00F058C0">
        <w:rPr>
          <w:rFonts w:ascii="Arial" w:hAnsi="Arial" w:cs="Arial"/>
          <w:sz w:val="24"/>
          <w:szCs w:val="24"/>
        </w:rPr>
        <w:t>and outcomes in the long-term. The following section summarizes some of these key</w:t>
      </w:r>
      <w:r w:rsidR="00BF157C">
        <w:rPr>
          <w:rFonts w:ascii="Arial" w:hAnsi="Arial" w:cs="Arial"/>
          <w:b/>
          <w:color w:val="000000"/>
          <w:sz w:val="24"/>
          <w:szCs w:val="24"/>
        </w:rPr>
        <w:t xml:space="preserve"> </w:t>
      </w:r>
      <w:r w:rsidRPr="00F058C0">
        <w:rPr>
          <w:rFonts w:ascii="Arial" w:hAnsi="Arial" w:cs="Arial"/>
          <w:sz w:val="24"/>
          <w:szCs w:val="24"/>
        </w:rPr>
        <w:t>features:</w:t>
      </w:r>
    </w:p>
    <w:p w:rsidR="004601DB" w:rsidRPr="00F058C0" w:rsidRDefault="004601DB" w:rsidP="00AF0F6F">
      <w:pPr>
        <w:autoSpaceDE w:val="0"/>
        <w:autoSpaceDN w:val="0"/>
        <w:adjustRightInd w:val="0"/>
        <w:spacing w:after="0" w:line="480" w:lineRule="auto"/>
        <w:jc w:val="both"/>
        <w:rPr>
          <w:rFonts w:ascii="Arial" w:hAnsi="Arial" w:cs="Arial"/>
          <w:sz w:val="24"/>
          <w:szCs w:val="24"/>
        </w:rPr>
      </w:pPr>
      <w:r w:rsidRPr="00F058C0">
        <w:rPr>
          <w:rFonts w:ascii="Arial" w:hAnsi="Arial" w:cs="Arial"/>
          <w:sz w:val="24"/>
          <w:szCs w:val="24"/>
        </w:rPr>
        <w:t>1.</w:t>
      </w:r>
      <w:r w:rsidR="00776811" w:rsidRPr="00F058C0">
        <w:rPr>
          <w:rFonts w:ascii="Arial" w:hAnsi="Arial" w:cs="Arial"/>
          <w:sz w:val="24"/>
          <w:szCs w:val="24"/>
        </w:rPr>
        <w:t xml:space="preserve"> </w:t>
      </w:r>
      <w:r w:rsidRPr="00F058C0">
        <w:rPr>
          <w:rFonts w:ascii="Arial" w:hAnsi="Arial" w:cs="Arial"/>
          <w:b/>
          <w:bCs/>
          <w:sz w:val="24"/>
          <w:szCs w:val="24"/>
        </w:rPr>
        <w:t xml:space="preserve">Income. </w:t>
      </w:r>
      <w:r w:rsidRPr="00F058C0">
        <w:rPr>
          <w:rFonts w:ascii="Arial" w:hAnsi="Arial" w:cs="Arial"/>
          <w:sz w:val="24"/>
          <w:szCs w:val="24"/>
        </w:rPr>
        <w:t>Poor households have significantly less income than their wealthier</w:t>
      </w:r>
      <w:r w:rsidR="00AC14FA" w:rsidRPr="00F058C0">
        <w:rPr>
          <w:rFonts w:ascii="Arial" w:hAnsi="Arial" w:cs="Arial"/>
          <w:sz w:val="24"/>
          <w:szCs w:val="24"/>
        </w:rPr>
        <w:t xml:space="preserve"> </w:t>
      </w:r>
      <w:r w:rsidRPr="00F058C0">
        <w:rPr>
          <w:rFonts w:ascii="Arial" w:hAnsi="Arial" w:cs="Arial"/>
          <w:sz w:val="24"/>
          <w:szCs w:val="24"/>
        </w:rPr>
        <w:t>counterparts. This limited income affects their ability to meet food requirements</w:t>
      </w:r>
      <w:r w:rsidR="00AC14FA" w:rsidRPr="00F058C0">
        <w:rPr>
          <w:rFonts w:ascii="Arial" w:hAnsi="Arial" w:cs="Arial"/>
          <w:sz w:val="24"/>
          <w:szCs w:val="24"/>
        </w:rPr>
        <w:t xml:space="preserve"> </w:t>
      </w:r>
      <w:r w:rsidRPr="00F058C0">
        <w:rPr>
          <w:rFonts w:ascii="Arial" w:hAnsi="Arial" w:cs="Arial"/>
          <w:sz w:val="24"/>
          <w:szCs w:val="24"/>
        </w:rPr>
        <w:t>and constrains potential to secure other basic needs such as shelter and health</w:t>
      </w:r>
      <w:r w:rsidR="00AC14FA" w:rsidRPr="00F058C0">
        <w:rPr>
          <w:rFonts w:ascii="Arial" w:hAnsi="Arial" w:cs="Arial"/>
          <w:sz w:val="24"/>
          <w:szCs w:val="24"/>
        </w:rPr>
        <w:t xml:space="preserve"> </w:t>
      </w:r>
      <w:r w:rsidRPr="00F058C0">
        <w:rPr>
          <w:rFonts w:ascii="Arial" w:hAnsi="Arial" w:cs="Arial"/>
          <w:sz w:val="24"/>
          <w:szCs w:val="24"/>
        </w:rPr>
        <w:t xml:space="preserve">care, with </w:t>
      </w:r>
      <w:r w:rsidRPr="00F058C0">
        <w:rPr>
          <w:rFonts w:ascii="Arial" w:hAnsi="Arial" w:cs="Arial"/>
          <w:sz w:val="24"/>
          <w:szCs w:val="24"/>
        </w:rPr>
        <w:lastRenderedPageBreak/>
        <w:t>the result that children are malnourished and all family members face</w:t>
      </w:r>
      <w:r w:rsidR="00AC14FA" w:rsidRPr="00F058C0">
        <w:rPr>
          <w:rFonts w:ascii="Arial" w:hAnsi="Arial" w:cs="Arial"/>
          <w:sz w:val="24"/>
          <w:szCs w:val="24"/>
        </w:rPr>
        <w:t xml:space="preserve"> </w:t>
      </w:r>
      <w:r w:rsidRPr="00F058C0">
        <w:rPr>
          <w:rFonts w:ascii="Arial" w:hAnsi="Arial" w:cs="Arial"/>
          <w:sz w:val="24"/>
          <w:szCs w:val="24"/>
        </w:rPr>
        <w:t>increased health risks.</w:t>
      </w:r>
    </w:p>
    <w:p w:rsidR="004601DB" w:rsidRPr="00F058C0" w:rsidRDefault="004601DB" w:rsidP="00AF0F6F">
      <w:pPr>
        <w:autoSpaceDE w:val="0"/>
        <w:autoSpaceDN w:val="0"/>
        <w:adjustRightInd w:val="0"/>
        <w:spacing w:after="0" w:line="480" w:lineRule="auto"/>
        <w:jc w:val="both"/>
        <w:rPr>
          <w:rFonts w:ascii="Arial" w:hAnsi="Arial" w:cs="Arial"/>
          <w:sz w:val="24"/>
          <w:szCs w:val="24"/>
        </w:rPr>
      </w:pPr>
      <w:r w:rsidRPr="00F058C0">
        <w:rPr>
          <w:rFonts w:ascii="Arial" w:hAnsi="Arial" w:cs="Arial"/>
          <w:sz w:val="24"/>
          <w:szCs w:val="24"/>
        </w:rPr>
        <w:t xml:space="preserve">2. </w:t>
      </w:r>
      <w:r w:rsidRPr="00F058C0">
        <w:rPr>
          <w:rFonts w:ascii="Arial" w:hAnsi="Arial" w:cs="Arial"/>
          <w:b/>
          <w:bCs/>
          <w:sz w:val="24"/>
          <w:szCs w:val="24"/>
        </w:rPr>
        <w:t xml:space="preserve">Assets. </w:t>
      </w:r>
      <w:r w:rsidRPr="00F058C0">
        <w:rPr>
          <w:rFonts w:ascii="Arial" w:hAnsi="Arial" w:cs="Arial"/>
          <w:sz w:val="24"/>
          <w:szCs w:val="24"/>
        </w:rPr>
        <w:t>This lack of income is usually a result of limited assets. In rural areas these</w:t>
      </w:r>
      <w:r w:rsidR="00AC14FA" w:rsidRPr="00F058C0">
        <w:rPr>
          <w:rFonts w:ascii="Arial" w:hAnsi="Arial" w:cs="Arial"/>
          <w:sz w:val="24"/>
          <w:szCs w:val="24"/>
        </w:rPr>
        <w:t xml:space="preserve"> </w:t>
      </w:r>
      <w:r w:rsidRPr="00F058C0">
        <w:rPr>
          <w:rFonts w:ascii="Arial" w:hAnsi="Arial" w:cs="Arial"/>
          <w:sz w:val="24"/>
          <w:szCs w:val="24"/>
        </w:rPr>
        <w:t>assets often include land, livestock or other means of production; but also include</w:t>
      </w:r>
      <w:r w:rsidR="00AC14FA" w:rsidRPr="00F058C0">
        <w:rPr>
          <w:rFonts w:ascii="Arial" w:hAnsi="Arial" w:cs="Arial"/>
          <w:sz w:val="24"/>
          <w:szCs w:val="24"/>
        </w:rPr>
        <w:t xml:space="preserve"> </w:t>
      </w:r>
      <w:r w:rsidRPr="00F058C0">
        <w:rPr>
          <w:rFonts w:ascii="Arial" w:hAnsi="Arial" w:cs="Arial"/>
          <w:sz w:val="24"/>
          <w:szCs w:val="24"/>
        </w:rPr>
        <w:t xml:space="preserve">skills and </w:t>
      </w:r>
      <w:proofErr w:type="spellStart"/>
      <w:r w:rsidRPr="00F058C0">
        <w:rPr>
          <w:rFonts w:ascii="Arial" w:hAnsi="Arial" w:cs="Arial"/>
          <w:sz w:val="24"/>
          <w:szCs w:val="24"/>
        </w:rPr>
        <w:t>labour</w:t>
      </w:r>
      <w:proofErr w:type="spellEnd"/>
      <w:r w:rsidRPr="00F058C0">
        <w:rPr>
          <w:rFonts w:ascii="Arial" w:hAnsi="Arial" w:cs="Arial"/>
          <w:sz w:val="24"/>
          <w:szCs w:val="24"/>
        </w:rPr>
        <w:t xml:space="preserve"> (often affected by ill-health and high dependency ratios).</w:t>
      </w:r>
      <w:r w:rsidR="00AC14FA" w:rsidRPr="00F058C0">
        <w:rPr>
          <w:rFonts w:ascii="Arial" w:hAnsi="Arial" w:cs="Arial"/>
          <w:sz w:val="24"/>
          <w:szCs w:val="24"/>
        </w:rPr>
        <w:t xml:space="preserve"> </w:t>
      </w:r>
      <w:r w:rsidRPr="00F058C0">
        <w:rPr>
          <w:rFonts w:ascii="Arial" w:hAnsi="Arial" w:cs="Arial"/>
          <w:sz w:val="24"/>
          <w:szCs w:val="24"/>
        </w:rPr>
        <w:t>Degraded natural resources or poor and unreliable rainfall also directly impact on</w:t>
      </w:r>
      <w:r w:rsidR="00AC14FA" w:rsidRPr="00F058C0">
        <w:rPr>
          <w:rFonts w:ascii="Arial" w:hAnsi="Arial" w:cs="Arial"/>
          <w:sz w:val="24"/>
          <w:szCs w:val="24"/>
        </w:rPr>
        <w:t xml:space="preserve"> </w:t>
      </w:r>
      <w:r w:rsidRPr="00F058C0">
        <w:rPr>
          <w:rFonts w:ascii="Arial" w:hAnsi="Arial" w:cs="Arial"/>
          <w:sz w:val="24"/>
          <w:szCs w:val="24"/>
        </w:rPr>
        <w:t>people’s ability to make ends meet.</w:t>
      </w:r>
    </w:p>
    <w:p w:rsidR="004601DB" w:rsidRPr="00F058C0" w:rsidRDefault="004601DB" w:rsidP="00AF0F6F">
      <w:pPr>
        <w:autoSpaceDE w:val="0"/>
        <w:autoSpaceDN w:val="0"/>
        <w:adjustRightInd w:val="0"/>
        <w:spacing w:after="0" w:line="480" w:lineRule="auto"/>
        <w:jc w:val="both"/>
        <w:rPr>
          <w:rFonts w:ascii="Arial" w:hAnsi="Arial" w:cs="Arial"/>
          <w:sz w:val="24"/>
          <w:szCs w:val="24"/>
        </w:rPr>
      </w:pPr>
      <w:r w:rsidRPr="00F058C0">
        <w:rPr>
          <w:rFonts w:ascii="Arial" w:hAnsi="Arial" w:cs="Arial"/>
          <w:sz w:val="24"/>
          <w:szCs w:val="24"/>
        </w:rPr>
        <w:t xml:space="preserve">3. </w:t>
      </w:r>
      <w:r w:rsidRPr="00F058C0">
        <w:rPr>
          <w:rFonts w:ascii="Arial" w:hAnsi="Arial" w:cs="Arial"/>
          <w:b/>
          <w:bCs/>
          <w:sz w:val="24"/>
          <w:szCs w:val="24"/>
        </w:rPr>
        <w:t xml:space="preserve">Locality. </w:t>
      </w:r>
      <w:r w:rsidRPr="00F058C0">
        <w:rPr>
          <w:rFonts w:ascii="Arial" w:hAnsi="Arial" w:cs="Arial"/>
          <w:sz w:val="24"/>
          <w:szCs w:val="24"/>
        </w:rPr>
        <w:t>Poorer people are often found in poorer communities, whether this is a</w:t>
      </w:r>
      <w:r w:rsidR="00AC14FA" w:rsidRPr="00F058C0">
        <w:rPr>
          <w:rFonts w:ascii="Arial" w:hAnsi="Arial" w:cs="Arial"/>
          <w:sz w:val="24"/>
          <w:szCs w:val="24"/>
        </w:rPr>
        <w:t xml:space="preserve"> </w:t>
      </w:r>
      <w:r w:rsidRPr="00F058C0">
        <w:rPr>
          <w:rFonts w:ascii="Arial" w:hAnsi="Arial" w:cs="Arial"/>
          <w:sz w:val="24"/>
          <w:szCs w:val="24"/>
        </w:rPr>
        <w:t>result of degraded natural resources or geographical remoteness. Remoteness</w:t>
      </w:r>
      <w:r w:rsidR="00AC14FA" w:rsidRPr="00F058C0">
        <w:rPr>
          <w:rFonts w:ascii="Arial" w:hAnsi="Arial" w:cs="Arial"/>
          <w:sz w:val="24"/>
          <w:szCs w:val="24"/>
        </w:rPr>
        <w:t xml:space="preserve"> </w:t>
      </w:r>
      <w:r w:rsidRPr="00F058C0">
        <w:rPr>
          <w:rFonts w:ascii="Arial" w:hAnsi="Arial" w:cs="Arial"/>
          <w:sz w:val="24"/>
          <w:szCs w:val="24"/>
        </w:rPr>
        <w:t>affects both the ability of poor households to access markets (reducing the prices</w:t>
      </w:r>
      <w:r w:rsidR="00AC14FA" w:rsidRPr="00F058C0">
        <w:rPr>
          <w:rFonts w:ascii="Arial" w:hAnsi="Arial" w:cs="Arial"/>
          <w:sz w:val="24"/>
          <w:szCs w:val="24"/>
        </w:rPr>
        <w:t xml:space="preserve"> </w:t>
      </w:r>
      <w:r w:rsidRPr="00F058C0">
        <w:rPr>
          <w:rFonts w:ascii="Arial" w:hAnsi="Arial" w:cs="Arial"/>
          <w:sz w:val="24"/>
          <w:szCs w:val="24"/>
        </w:rPr>
        <w:t>of products produced and increasing the price of products purchased) but also</w:t>
      </w:r>
      <w:r w:rsidR="00AC14FA" w:rsidRPr="00F058C0">
        <w:rPr>
          <w:rFonts w:ascii="Arial" w:hAnsi="Arial" w:cs="Arial"/>
          <w:sz w:val="24"/>
          <w:szCs w:val="24"/>
        </w:rPr>
        <w:t xml:space="preserve"> </w:t>
      </w:r>
      <w:r w:rsidRPr="00F058C0">
        <w:rPr>
          <w:rFonts w:ascii="Arial" w:hAnsi="Arial" w:cs="Arial"/>
          <w:sz w:val="24"/>
          <w:szCs w:val="24"/>
        </w:rPr>
        <w:t>impacts on the quality of services received and the ability of communities to</w:t>
      </w:r>
      <w:r w:rsidR="00AC14FA" w:rsidRPr="00F058C0">
        <w:rPr>
          <w:rFonts w:ascii="Arial" w:hAnsi="Arial" w:cs="Arial"/>
          <w:sz w:val="24"/>
          <w:szCs w:val="24"/>
        </w:rPr>
        <w:t xml:space="preserve"> </w:t>
      </w:r>
      <w:r w:rsidRPr="00F058C0">
        <w:rPr>
          <w:rFonts w:ascii="Arial" w:hAnsi="Arial" w:cs="Arial"/>
          <w:sz w:val="24"/>
          <w:szCs w:val="24"/>
        </w:rPr>
        <w:t>advocate for greater or more appropriate support.</w:t>
      </w:r>
    </w:p>
    <w:p w:rsidR="004601DB" w:rsidRPr="00F058C0" w:rsidRDefault="004601DB" w:rsidP="00AF0F6F">
      <w:pPr>
        <w:autoSpaceDE w:val="0"/>
        <w:autoSpaceDN w:val="0"/>
        <w:adjustRightInd w:val="0"/>
        <w:spacing w:after="0" w:line="480" w:lineRule="auto"/>
        <w:jc w:val="both"/>
        <w:rPr>
          <w:rFonts w:ascii="Arial" w:hAnsi="Arial" w:cs="Arial"/>
          <w:sz w:val="24"/>
          <w:szCs w:val="24"/>
        </w:rPr>
      </w:pPr>
      <w:r w:rsidRPr="00F058C0">
        <w:rPr>
          <w:rFonts w:ascii="Arial" w:hAnsi="Arial" w:cs="Arial"/>
          <w:sz w:val="24"/>
          <w:szCs w:val="24"/>
        </w:rPr>
        <w:t xml:space="preserve">4. </w:t>
      </w:r>
      <w:r w:rsidRPr="00F058C0">
        <w:rPr>
          <w:rFonts w:ascii="Arial" w:hAnsi="Arial" w:cs="Arial"/>
          <w:b/>
          <w:bCs/>
          <w:sz w:val="24"/>
          <w:szCs w:val="24"/>
        </w:rPr>
        <w:t xml:space="preserve">Social status. </w:t>
      </w:r>
      <w:r w:rsidRPr="00F058C0">
        <w:rPr>
          <w:rFonts w:ascii="Arial" w:hAnsi="Arial" w:cs="Arial"/>
          <w:sz w:val="24"/>
          <w:szCs w:val="24"/>
        </w:rPr>
        <w:t>While social networks are often an inherent part of rural life in the</w:t>
      </w:r>
      <w:r w:rsidR="00AC14FA" w:rsidRPr="00F058C0">
        <w:rPr>
          <w:rFonts w:ascii="Arial" w:hAnsi="Arial" w:cs="Arial"/>
          <w:sz w:val="24"/>
          <w:szCs w:val="24"/>
        </w:rPr>
        <w:t xml:space="preserve"> </w:t>
      </w:r>
      <w:r w:rsidRPr="00F058C0">
        <w:rPr>
          <w:rFonts w:ascii="Arial" w:hAnsi="Arial" w:cs="Arial"/>
          <w:sz w:val="24"/>
          <w:szCs w:val="24"/>
        </w:rPr>
        <w:t>IGAD region, poorer households tend to have weaker networks than their wealthier</w:t>
      </w:r>
      <w:r w:rsidR="00AC14FA" w:rsidRPr="00F058C0">
        <w:rPr>
          <w:rFonts w:ascii="Arial" w:hAnsi="Arial" w:cs="Arial"/>
          <w:sz w:val="24"/>
          <w:szCs w:val="24"/>
        </w:rPr>
        <w:t xml:space="preserve"> </w:t>
      </w:r>
      <w:r w:rsidRPr="00F058C0">
        <w:rPr>
          <w:rFonts w:ascii="Arial" w:hAnsi="Arial" w:cs="Arial"/>
          <w:sz w:val="24"/>
          <w:szCs w:val="24"/>
        </w:rPr>
        <w:t>counterparts (either because those they network with also tend to be poorer, or</w:t>
      </w:r>
      <w:r w:rsidR="00AC14FA" w:rsidRPr="00F058C0">
        <w:rPr>
          <w:rFonts w:ascii="Arial" w:hAnsi="Arial" w:cs="Arial"/>
          <w:sz w:val="24"/>
          <w:szCs w:val="24"/>
        </w:rPr>
        <w:t xml:space="preserve"> </w:t>
      </w:r>
      <w:r w:rsidRPr="00F058C0">
        <w:rPr>
          <w:rFonts w:ascii="Arial" w:hAnsi="Arial" w:cs="Arial"/>
          <w:sz w:val="24"/>
          <w:szCs w:val="24"/>
        </w:rPr>
        <w:t xml:space="preserve">because their inability to </w:t>
      </w:r>
      <w:r w:rsidR="00AC14FA" w:rsidRPr="00F058C0">
        <w:rPr>
          <w:rFonts w:ascii="Arial" w:hAnsi="Arial" w:cs="Arial"/>
          <w:sz w:val="24"/>
          <w:szCs w:val="24"/>
        </w:rPr>
        <w:t>fulfill</w:t>
      </w:r>
      <w:r w:rsidRPr="00F058C0">
        <w:rPr>
          <w:rFonts w:ascii="Arial" w:hAnsi="Arial" w:cs="Arial"/>
          <w:sz w:val="24"/>
          <w:szCs w:val="24"/>
        </w:rPr>
        <w:t xml:space="preserve"> social responsibilities limits their access to some</w:t>
      </w:r>
      <w:r w:rsidR="00AC14FA" w:rsidRPr="00F058C0">
        <w:rPr>
          <w:rFonts w:ascii="Arial" w:hAnsi="Arial" w:cs="Arial"/>
          <w:sz w:val="24"/>
          <w:szCs w:val="24"/>
        </w:rPr>
        <w:t xml:space="preserve"> </w:t>
      </w:r>
      <w:r w:rsidRPr="00F058C0">
        <w:rPr>
          <w:rFonts w:ascii="Arial" w:hAnsi="Arial" w:cs="Arial"/>
          <w:sz w:val="24"/>
          <w:szCs w:val="24"/>
        </w:rPr>
        <w:t>networks). As a con</w:t>
      </w:r>
      <w:r w:rsidR="00AC14FA" w:rsidRPr="00F058C0">
        <w:rPr>
          <w:rFonts w:ascii="Arial" w:hAnsi="Arial" w:cs="Arial"/>
          <w:sz w:val="24"/>
          <w:szCs w:val="24"/>
        </w:rPr>
        <w:t xml:space="preserve">sequence of this and because of </w:t>
      </w:r>
      <w:r w:rsidRPr="00F058C0">
        <w:rPr>
          <w:rFonts w:ascii="Arial" w:hAnsi="Arial" w:cs="Arial"/>
          <w:sz w:val="24"/>
          <w:szCs w:val="24"/>
        </w:rPr>
        <w:t>their low status, poor</w:t>
      </w:r>
      <w:r w:rsidR="00AC14FA" w:rsidRPr="00F058C0">
        <w:rPr>
          <w:rFonts w:ascii="Arial" w:hAnsi="Arial" w:cs="Arial"/>
          <w:sz w:val="24"/>
          <w:szCs w:val="24"/>
        </w:rPr>
        <w:t xml:space="preserve"> </w:t>
      </w:r>
      <w:r w:rsidRPr="00F058C0">
        <w:rPr>
          <w:rFonts w:ascii="Arial" w:hAnsi="Arial" w:cs="Arial"/>
          <w:sz w:val="24"/>
          <w:szCs w:val="24"/>
        </w:rPr>
        <w:t>households find it more difficult to represent themselves even at local levels.</w:t>
      </w:r>
    </w:p>
    <w:p w:rsidR="00AC14FA" w:rsidRPr="00F058C0" w:rsidRDefault="004601DB" w:rsidP="00AF0F6F">
      <w:pPr>
        <w:autoSpaceDE w:val="0"/>
        <w:autoSpaceDN w:val="0"/>
        <w:adjustRightInd w:val="0"/>
        <w:spacing w:after="0" w:line="480" w:lineRule="auto"/>
        <w:jc w:val="both"/>
        <w:rPr>
          <w:rFonts w:ascii="Arial" w:hAnsi="Arial" w:cs="Arial"/>
          <w:sz w:val="24"/>
          <w:szCs w:val="24"/>
        </w:rPr>
      </w:pPr>
      <w:r w:rsidRPr="00F058C0">
        <w:rPr>
          <w:rFonts w:ascii="Arial" w:hAnsi="Arial" w:cs="Arial"/>
          <w:sz w:val="24"/>
          <w:szCs w:val="24"/>
        </w:rPr>
        <w:t xml:space="preserve">5. </w:t>
      </w:r>
      <w:r w:rsidRPr="00F058C0">
        <w:rPr>
          <w:rFonts w:ascii="Arial" w:hAnsi="Arial" w:cs="Arial"/>
          <w:b/>
          <w:bCs/>
          <w:sz w:val="24"/>
          <w:szCs w:val="24"/>
        </w:rPr>
        <w:t xml:space="preserve">Shocks and Risk. </w:t>
      </w:r>
      <w:r w:rsidRPr="00F058C0">
        <w:rPr>
          <w:rFonts w:ascii="Arial" w:hAnsi="Arial" w:cs="Arial"/>
          <w:sz w:val="24"/>
          <w:szCs w:val="24"/>
        </w:rPr>
        <w:t>Natural disasters and other shocks are a key cause of increases in</w:t>
      </w:r>
      <w:r w:rsidR="00AC14FA" w:rsidRPr="00F058C0">
        <w:rPr>
          <w:rFonts w:ascii="Arial" w:hAnsi="Arial" w:cs="Arial"/>
          <w:sz w:val="24"/>
          <w:szCs w:val="24"/>
        </w:rPr>
        <w:t xml:space="preserve"> </w:t>
      </w:r>
      <w:r w:rsidRPr="00F058C0">
        <w:rPr>
          <w:rFonts w:ascii="Arial" w:hAnsi="Arial" w:cs="Arial"/>
          <w:sz w:val="24"/>
          <w:szCs w:val="24"/>
        </w:rPr>
        <w:t>poverty. Many households can attribute their decline into poverty to a few specific</w:t>
      </w:r>
      <w:r w:rsidR="00AC14FA" w:rsidRPr="00F058C0">
        <w:rPr>
          <w:rFonts w:ascii="Arial" w:hAnsi="Arial" w:cs="Arial"/>
          <w:sz w:val="24"/>
          <w:szCs w:val="24"/>
        </w:rPr>
        <w:t xml:space="preserve"> </w:t>
      </w:r>
      <w:r w:rsidRPr="00F058C0">
        <w:rPr>
          <w:rFonts w:ascii="Arial" w:hAnsi="Arial" w:cs="Arial"/>
          <w:sz w:val="24"/>
          <w:szCs w:val="24"/>
        </w:rPr>
        <w:t>events such as major droughts or the death of a family member. However, poverty</w:t>
      </w:r>
      <w:r w:rsidR="00AC14FA" w:rsidRPr="00F058C0">
        <w:rPr>
          <w:rFonts w:ascii="Arial" w:hAnsi="Arial" w:cs="Arial"/>
          <w:sz w:val="24"/>
          <w:szCs w:val="24"/>
        </w:rPr>
        <w:t xml:space="preserve"> </w:t>
      </w:r>
      <w:r w:rsidRPr="00F058C0">
        <w:rPr>
          <w:rFonts w:ascii="Arial" w:hAnsi="Arial" w:cs="Arial"/>
          <w:sz w:val="24"/>
          <w:szCs w:val="24"/>
        </w:rPr>
        <w:t>also increases households’</w:t>
      </w:r>
      <w:r w:rsidR="00AC14FA" w:rsidRPr="00F058C0">
        <w:rPr>
          <w:rFonts w:ascii="Arial" w:hAnsi="Arial" w:cs="Arial"/>
          <w:sz w:val="24"/>
          <w:szCs w:val="24"/>
        </w:rPr>
        <w:t xml:space="preserve"> </w:t>
      </w:r>
      <w:r w:rsidRPr="00F058C0">
        <w:rPr>
          <w:rFonts w:ascii="Arial" w:hAnsi="Arial" w:cs="Arial"/>
          <w:sz w:val="24"/>
          <w:szCs w:val="24"/>
        </w:rPr>
        <w:t>susceptibility to shocks. With fewer assets, poor</w:t>
      </w:r>
      <w:r w:rsidR="00AC14FA" w:rsidRPr="00F058C0">
        <w:rPr>
          <w:rFonts w:ascii="Arial" w:hAnsi="Arial" w:cs="Arial"/>
          <w:sz w:val="24"/>
          <w:szCs w:val="24"/>
        </w:rPr>
        <w:t xml:space="preserve"> </w:t>
      </w:r>
      <w:r w:rsidRPr="00F058C0">
        <w:rPr>
          <w:rFonts w:ascii="Arial" w:hAnsi="Arial" w:cs="Arial"/>
          <w:sz w:val="24"/>
          <w:szCs w:val="24"/>
        </w:rPr>
        <w:t xml:space="preserve">households tend </w:t>
      </w:r>
      <w:r w:rsidRPr="00F058C0">
        <w:rPr>
          <w:rFonts w:ascii="Arial" w:hAnsi="Arial" w:cs="Arial"/>
          <w:sz w:val="24"/>
          <w:szCs w:val="24"/>
        </w:rPr>
        <w:lastRenderedPageBreak/>
        <w:t>to have very limited buffers against crises. This can lead to a</w:t>
      </w:r>
      <w:r w:rsidR="00AC14FA" w:rsidRPr="00F058C0">
        <w:rPr>
          <w:rFonts w:ascii="Arial" w:hAnsi="Arial" w:cs="Arial"/>
          <w:sz w:val="24"/>
          <w:szCs w:val="24"/>
        </w:rPr>
        <w:t xml:space="preserve"> </w:t>
      </w:r>
      <w:r w:rsidRPr="00F058C0">
        <w:rPr>
          <w:rFonts w:ascii="Arial" w:hAnsi="Arial" w:cs="Arial"/>
          <w:sz w:val="24"/>
          <w:szCs w:val="24"/>
        </w:rPr>
        <w:t>vicious circle of destitution from which it is difficult (although not impossible) for</w:t>
      </w:r>
      <w:r w:rsidR="00AC14FA" w:rsidRPr="00F058C0">
        <w:rPr>
          <w:rFonts w:ascii="Arial" w:hAnsi="Arial" w:cs="Arial"/>
          <w:sz w:val="24"/>
          <w:szCs w:val="24"/>
        </w:rPr>
        <w:t xml:space="preserve"> </w:t>
      </w:r>
      <w:r w:rsidRPr="00F058C0">
        <w:rPr>
          <w:rFonts w:ascii="Arial" w:hAnsi="Arial" w:cs="Arial"/>
          <w:sz w:val="24"/>
          <w:szCs w:val="24"/>
        </w:rPr>
        <w:t>households to break free. Poorer households are often more affected by downward</w:t>
      </w:r>
      <w:r w:rsidR="00AC14FA" w:rsidRPr="00F058C0">
        <w:rPr>
          <w:rFonts w:ascii="Arial" w:hAnsi="Arial" w:cs="Arial"/>
          <w:sz w:val="24"/>
          <w:szCs w:val="24"/>
        </w:rPr>
        <w:t xml:space="preserve"> </w:t>
      </w:r>
      <w:r w:rsidRPr="00F058C0">
        <w:rPr>
          <w:rFonts w:ascii="Arial" w:hAnsi="Arial" w:cs="Arial"/>
          <w:sz w:val="24"/>
          <w:szCs w:val="24"/>
        </w:rPr>
        <w:t>trends.</w:t>
      </w:r>
      <w:r w:rsidR="00AC14FA" w:rsidRPr="00F058C0">
        <w:rPr>
          <w:rFonts w:ascii="Arial" w:hAnsi="Arial" w:cs="Arial"/>
          <w:sz w:val="24"/>
          <w:szCs w:val="24"/>
        </w:rPr>
        <w:t xml:space="preserve"> </w:t>
      </w:r>
    </w:p>
    <w:p w:rsidR="00AC4228" w:rsidRDefault="00AC4228" w:rsidP="00AF0F6F">
      <w:pPr>
        <w:autoSpaceDE w:val="0"/>
        <w:autoSpaceDN w:val="0"/>
        <w:adjustRightInd w:val="0"/>
        <w:spacing w:after="0" w:line="480" w:lineRule="auto"/>
        <w:jc w:val="both"/>
        <w:rPr>
          <w:rFonts w:ascii="Arial" w:hAnsi="Arial" w:cs="Arial"/>
          <w:sz w:val="24"/>
          <w:szCs w:val="24"/>
        </w:rPr>
      </w:pPr>
    </w:p>
    <w:p w:rsidR="00AC14FA" w:rsidRPr="00F058C0" w:rsidRDefault="00AC14FA" w:rsidP="00AF0F6F">
      <w:pPr>
        <w:autoSpaceDE w:val="0"/>
        <w:autoSpaceDN w:val="0"/>
        <w:adjustRightInd w:val="0"/>
        <w:spacing w:after="0" w:line="480" w:lineRule="auto"/>
        <w:jc w:val="both"/>
        <w:rPr>
          <w:rFonts w:ascii="Arial" w:hAnsi="Arial" w:cs="Arial"/>
          <w:sz w:val="24"/>
          <w:szCs w:val="24"/>
        </w:rPr>
      </w:pPr>
      <w:r w:rsidRPr="00F058C0">
        <w:rPr>
          <w:rFonts w:ascii="Arial" w:hAnsi="Arial" w:cs="Arial"/>
          <w:sz w:val="24"/>
          <w:szCs w:val="24"/>
        </w:rPr>
        <w:t>Poorer households are often disproportionately dependent on markets for food, so increases in the price of staple foods – such as inflation caused by the current global food crisis – can have devastating consequences on the poor.</w:t>
      </w:r>
    </w:p>
    <w:p w:rsidR="00AC14FA" w:rsidRDefault="00AC14FA" w:rsidP="00AF0F6F">
      <w:pPr>
        <w:autoSpaceDE w:val="0"/>
        <w:autoSpaceDN w:val="0"/>
        <w:adjustRightInd w:val="0"/>
        <w:spacing w:after="0" w:line="480" w:lineRule="auto"/>
        <w:jc w:val="both"/>
        <w:rPr>
          <w:rFonts w:ascii="Trebuchet MS" w:hAnsi="Trebuchet MS" w:cs="Trebuchet MS"/>
          <w:sz w:val="24"/>
          <w:szCs w:val="24"/>
        </w:rPr>
      </w:pPr>
      <w:r w:rsidRPr="00F058C0">
        <w:rPr>
          <w:rFonts w:ascii="Arial" w:hAnsi="Arial" w:cs="Arial"/>
          <w:sz w:val="24"/>
          <w:szCs w:val="24"/>
        </w:rPr>
        <w:t xml:space="preserve">6. </w:t>
      </w:r>
      <w:r w:rsidRPr="00F058C0">
        <w:rPr>
          <w:rFonts w:ascii="Arial" w:hAnsi="Arial" w:cs="Arial"/>
          <w:b/>
          <w:bCs/>
          <w:sz w:val="24"/>
          <w:szCs w:val="24"/>
        </w:rPr>
        <w:t xml:space="preserve">Limited Opportunities. </w:t>
      </w:r>
      <w:r w:rsidRPr="00F058C0">
        <w:rPr>
          <w:rFonts w:ascii="Arial" w:hAnsi="Arial" w:cs="Arial"/>
          <w:sz w:val="24"/>
          <w:szCs w:val="24"/>
        </w:rPr>
        <w:t xml:space="preserve">Poverty not only affects current realities (such as income sources) it also severely limits opportunities. As already mentioned low asset holdings reduce households’ ability to withstand shocks increasing the chances of them becoming poorer. Poor households cannot afford to send their children to school affecting future earnings potential and livelihood options. The widespread incidence of childhood stunting has long-term consequences on productivity – as children fail to achieve their physical and mental potential. Because the constraints and strategies of the poor differ from those who are better off in the ways discussed above, poor people need particular attention to enable them to rise out of poverty. It is not sufficient to assume that growth and wealth-creating policies will be appropriate and helpful to the poor. Key to an effective response to this reality </w:t>
      </w:r>
      <w:r w:rsidR="00021304" w:rsidRPr="00F058C0">
        <w:rPr>
          <w:rFonts w:ascii="Arial" w:hAnsi="Arial" w:cs="Arial"/>
          <w:sz w:val="24"/>
          <w:szCs w:val="24"/>
        </w:rPr>
        <w:t>understands</w:t>
      </w:r>
      <w:r w:rsidRPr="00F058C0">
        <w:rPr>
          <w:rFonts w:ascii="Arial" w:hAnsi="Arial" w:cs="Arial"/>
          <w:sz w:val="24"/>
          <w:szCs w:val="24"/>
        </w:rPr>
        <w:t xml:space="preserve"> the nature of poor people’s livelihoods and how they differ from other groups.</w:t>
      </w:r>
      <w:r w:rsidRPr="00F058C0">
        <w:rPr>
          <w:rFonts w:ascii="Trebuchet MS" w:hAnsi="Trebuchet MS" w:cs="Trebuchet MS"/>
          <w:sz w:val="24"/>
          <w:szCs w:val="24"/>
        </w:rPr>
        <w:t xml:space="preserve"> </w:t>
      </w:r>
    </w:p>
    <w:p w:rsidR="0033267D" w:rsidRDefault="0033267D" w:rsidP="00AF0F6F">
      <w:pPr>
        <w:autoSpaceDE w:val="0"/>
        <w:autoSpaceDN w:val="0"/>
        <w:adjustRightInd w:val="0"/>
        <w:spacing w:after="0" w:line="480" w:lineRule="auto"/>
        <w:jc w:val="both"/>
        <w:rPr>
          <w:rFonts w:ascii="Trebuchet MS" w:hAnsi="Trebuchet MS" w:cs="Trebuchet MS"/>
          <w:sz w:val="24"/>
          <w:szCs w:val="24"/>
        </w:rPr>
      </w:pPr>
    </w:p>
    <w:p w:rsidR="007418D0" w:rsidRDefault="00C24832" w:rsidP="00AF0F6F">
      <w:pPr>
        <w:autoSpaceDE w:val="0"/>
        <w:autoSpaceDN w:val="0"/>
        <w:adjustRightInd w:val="0"/>
        <w:spacing w:after="0" w:line="480" w:lineRule="auto"/>
        <w:jc w:val="both"/>
        <w:rPr>
          <w:rFonts w:ascii="Arial" w:hAnsi="Arial" w:cs="Arial"/>
          <w:sz w:val="24"/>
          <w:szCs w:val="24"/>
        </w:rPr>
      </w:pPr>
      <w:r w:rsidRPr="00F058C0">
        <w:rPr>
          <w:rFonts w:ascii="Arial" w:hAnsi="Arial" w:cs="Arial"/>
          <w:color w:val="000000"/>
          <w:sz w:val="24"/>
          <w:szCs w:val="24"/>
        </w:rPr>
        <w:t>S</w:t>
      </w:r>
      <w:r w:rsidR="00E55209" w:rsidRPr="00F058C0">
        <w:rPr>
          <w:rFonts w:ascii="Arial" w:hAnsi="Arial" w:cs="Arial"/>
          <w:color w:val="000000"/>
          <w:sz w:val="24"/>
          <w:szCs w:val="24"/>
        </w:rPr>
        <w:t xml:space="preserve">ignificant proportion of Ethiopia’s population is engaged in pastoral and agro-pastoral livelihoods. Poverty and vulnerability in pastoral areas tend to have different characteristics than that experience elsewhere in Ethiopia. </w:t>
      </w:r>
      <w:r w:rsidR="0041345E" w:rsidRPr="00F058C0">
        <w:rPr>
          <w:rFonts w:ascii="Arial" w:eastAsia="Times New Roman" w:hAnsi="Arial" w:cs="Arial"/>
          <w:color w:val="000000"/>
          <w:sz w:val="24"/>
          <w:szCs w:val="24"/>
        </w:rPr>
        <w:t xml:space="preserve">The type of livestock </w:t>
      </w:r>
      <w:r w:rsidR="0041345E" w:rsidRPr="00F058C0">
        <w:rPr>
          <w:rFonts w:ascii="Arial" w:eastAsia="Times New Roman" w:hAnsi="Arial" w:cs="Arial"/>
          <w:color w:val="000000"/>
          <w:sz w:val="24"/>
          <w:szCs w:val="24"/>
        </w:rPr>
        <w:lastRenderedPageBreak/>
        <w:t>pastoralists keep includes sheep, goats, cattle and camels</w:t>
      </w:r>
      <w:r w:rsidR="00381BBD" w:rsidRPr="00F058C0">
        <w:rPr>
          <w:rFonts w:ascii="Arial" w:eastAsia="Times New Roman" w:hAnsi="Arial" w:cs="Arial"/>
          <w:color w:val="000000"/>
          <w:sz w:val="24"/>
          <w:szCs w:val="24"/>
        </w:rPr>
        <w:t xml:space="preserve">. </w:t>
      </w:r>
      <w:r w:rsidR="002D4752" w:rsidRPr="00F058C0">
        <w:rPr>
          <w:rFonts w:ascii="Arial" w:hAnsi="Arial" w:cs="Arial"/>
          <w:sz w:val="24"/>
          <w:szCs w:val="24"/>
        </w:rPr>
        <w:t xml:space="preserve">Amongst pastoralists and agro-pastoralists, the ownership of livestock is the main determinant of wealth as well as the main determinant of food security. Livestock are not only a saleable asset but provide income and food in the form of meat, milk, </w:t>
      </w:r>
      <w:r w:rsidR="002D4752" w:rsidRPr="00F058C0">
        <w:rPr>
          <w:rFonts w:ascii="Arial" w:hAnsi="Arial" w:cs="Arial"/>
          <w:i/>
          <w:iCs/>
          <w:sz w:val="24"/>
          <w:szCs w:val="24"/>
        </w:rPr>
        <w:t xml:space="preserve">ghee </w:t>
      </w:r>
      <w:r w:rsidR="002D4752" w:rsidRPr="00F058C0">
        <w:rPr>
          <w:rFonts w:ascii="Arial" w:hAnsi="Arial" w:cs="Arial"/>
          <w:sz w:val="24"/>
          <w:szCs w:val="24"/>
        </w:rPr>
        <w:t xml:space="preserve">and hides and skins. </w:t>
      </w:r>
    </w:p>
    <w:p w:rsidR="007418D0" w:rsidRDefault="007418D0" w:rsidP="00AF0F6F">
      <w:pPr>
        <w:autoSpaceDE w:val="0"/>
        <w:autoSpaceDN w:val="0"/>
        <w:adjustRightInd w:val="0"/>
        <w:spacing w:after="0" w:line="480" w:lineRule="auto"/>
        <w:jc w:val="both"/>
        <w:rPr>
          <w:rFonts w:ascii="Arial" w:hAnsi="Arial" w:cs="Arial"/>
          <w:sz w:val="24"/>
          <w:szCs w:val="24"/>
        </w:rPr>
      </w:pPr>
    </w:p>
    <w:p w:rsidR="0041345E" w:rsidRPr="00F058C0" w:rsidRDefault="002D4752" w:rsidP="00AF0F6F">
      <w:pPr>
        <w:autoSpaceDE w:val="0"/>
        <w:autoSpaceDN w:val="0"/>
        <w:adjustRightInd w:val="0"/>
        <w:spacing w:after="0" w:line="480" w:lineRule="auto"/>
        <w:jc w:val="both"/>
        <w:rPr>
          <w:rFonts w:ascii="Arial" w:hAnsi="Arial" w:cs="Arial"/>
          <w:sz w:val="24"/>
          <w:szCs w:val="24"/>
        </w:rPr>
      </w:pPr>
      <w:r w:rsidRPr="00F058C0">
        <w:rPr>
          <w:rFonts w:ascii="Arial" w:hAnsi="Arial" w:cs="Arial"/>
          <w:sz w:val="24"/>
          <w:szCs w:val="24"/>
        </w:rPr>
        <w:t>Pastoralists reduce their risks by combining the animal species in their herds and flocks; female stock make up the larger half of the herd in order to enhance production and reproduction options. Choosing which animal to herd depends mainly on ecological factors combined with social values and market factors. The herd and flock composition of Somali communities in Ethiopia, is a combination of camels, cattle, goats and sheep.</w:t>
      </w:r>
      <w:r w:rsidR="002243E5" w:rsidRPr="00F058C0">
        <w:rPr>
          <w:rFonts w:ascii="Arial" w:hAnsi="Arial" w:cs="Arial"/>
          <w:sz w:val="24"/>
          <w:szCs w:val="24"/>
        </w:rPr>
        <w:t xml:space="preserve"> </w:t>
      </w:r>
      <w:r w:rsidRPr="00F058C0">
        <w:rPr>
          <w:rFonts w:ascii="Arial" w:hAnsi="Arial" w:cs="Arial"/>
          <w:sz w:val="24"/>
          <w:szCs w:val="24"/>
        </w:rPr>
        <w:t>Camels are particularly important in Somali society. They are perceived as life-saving assets as they resist harsh ecological extremes, due to their ability to survive in dry conditions and produce milk throughout the year. They also embody prestige and key social roles, such as compensation for dowry (</w:t>
      </w:r>
      <w:proofErr w:type="spellStart"/>
      <w:r w:rsidRPr="00F058C0">
        <w:rPr>
          <w:rFonts w:ascii="Arial" w:hAnsi="Arial" w:cs="Arial"/>
          <w:i/>
          <w:iCs/>
          <w:sz w:val="24"/>
          <w:szCs w:val="24"/>
        </w:rPr>
        <w:t>yarad</w:t>
      </w:r>
      <w:proofErr w:type="spellEnd"/>
      <w:r w:rsidRPr="00F058C0">
        <w:rPr>
          <w:rFonts w:ascii="Arial" w:hAnsi="Arial" w:cs="Arial"/>
          <w:sz w:val="24"/>
          <w:szCs w:val="24"/>
        </w:rPr>
        <w:t>) and blood payment (</w:t>
      </w:r>
      <w:proofErr w:type="spellStart"/>
      <w:r w:rsidRPr="00F058C0">
        <w:rPr>
          <w:rFonts w:ascii="Arial" w:hAnsi="Arial" w:cs="Arial"/>
          <w:i/>
          <w:iCs/>
          <w:sz w:val="24"/>
          <w:szCs w:val="24"/>
        </w:rPr>
        <w:t>diya</w:t>
      </w:r>
      <w:proofErr w:type="spellEnd"/>
      <w:r w:rsidRPr="00F058C0">
        <w:rPr>
          <w:rFonts w:ascii="Arial" w:hAnsi="Arial" w:cs="Arial"/>
          <w:sz w:val="24"/>
          <w:szCs w:val="24"/>
        </w:rPr>
        <w:t>).</w:t>
      </w:r>
    </w:p>
    <w:p w:rsidR="00A0211C" w:rsidRPr="00F058C0" w:rsidRDefault="00A0211C" w:rsidP="00AF0F6F">
      <w:pPr>
        <w:autoSpaceDE w:val="0"/>
        <w:autoSpaceDN w:val="0"/>
        <w:adjustRightInd w:val="0"/>
        <w:spacing w:after="0" w:line="480" w:lineRule="auto"/>
        <w:jc w:val="both"/>
        <w:rPr>
          <w:rFonts w:ascii="Arial" w:hAnsi="Arial" w:cs="Arial"/>
          <w:sz w:val="24"/>
          <w:szCs w:val="24"/>
        </w:rPr>
      </w:pPr>
    </w:p>
    <w:p w:rsidR="005021BB" w:rsidRPr="00F058C0" w:rsidRDefault="00A0211C" w:rsidP="00AF0F6F">
      <w:pPr>
        <w:pStyle w:val="BodyText2"/>
        <w:spacing w:line="480" w:lineRule="auto"/>
        <w:rPr>
          <w:rFonts w:ascii="Arial" w:hAnsi="Arial" w:cs="Arial"/>
          <w:b w:val="0"/>
          <w:sz w:val="24"/>
        </w:rPr>
      </w:pPr>
      <w:r w:rsidRPr="00F058C0">
        <w:rPr>
          <w:rFonts w:ascii="Arial" w:hAnsi="Arial" w:cs="Arial"/>
          <w:b w:val="0"/>
          <w:sz w:val="24"/>
        </w:rPr>
        <w:t xml:space="preserve">Productive Safety Net Programme (PSNP) in pastoral areas of Ethiopia is aimed at preventing assets reduction at household level. </w:t>
      </w:r>
      <w:r w:rsidR="005021BB" w:rsidRPr="00F058C0">
        <w:rPr>
          <w:rFonts w:ascii="Arial" w:hAnsi="Arial" w:cs="Arial"/>
          <w:b w:val="0"/>
          <w:sz w:val="24"/>
        </w:rPr>
        <w:t>For pastoralists and agro-pastoralists ownership of livestock mainly of key breeding animals is the main determinant of wealth and asset they mention more often as their livelihood is based on li</w:t>
      </w:r>
      <w:r w:rsidR="00F53D53" w:rsidRPr="00F058C0">
        <w:rPr>
          <w:rFonts w:ascii="Arial" w:hAnsi="Arial" w:cs="Arial"/>
          <w:b w:val="0"/>
          <w:sz w:val="24"/>
        </w:rPr>
        <w:t xml:space="preserve">vestock. As asset protection at house hold level is the first objective of the PSNP program, let’s see in depth how does the PSNP program have </w:t>
      </w:r>
      <w:r w:rsidR="006D2BFD" w:rsidRPr="00F058C0">
        <w:rPr>
          <w:rFonts w:ascii="Arial" w:hAnsi="Arial" w:cs="Arial"/>
          <w:b w:val="0"/>
          <w:sz w:val="24"/>
        </w:rPr>
        <w:t>attributed for fulfilment of the bigger program objective</w:t>
      </w:r>
      <w:r w:rsidR="00F53D53" w:rsidRPr="00F058C0">
        <w:rPr>
          <w:rFonts w:ascii="Arial" w:hAnsi="Arial" w:cs="Arial"/>
          <w:b w:val="0"/>
          <w:sz w:val="24"/>
        </w:rPr>
        <w:t xml:space="preserve"> with this regard. </w:t>
      </w:r>
    </w:p>
    <w:p w:rsidR="00922B8C" w:rsidRPr="00244B33" w:rsidRDefault="00922B8C" w:rsidP="00AF0F6F">
      <w:pPr>
        <w:pStyle w:val="BodyText2"/>
        <w:spacing w:line="480" w:lineRule="auto"/>
        <w:rPr>
          <w:rFonts w:ascii="Arial" w:hAnsi="Arial" w:cs="Arial"/>
          <w:b w:val="0"/>
          <w:sz w:val="24"/>
        </w:rPr>
      </w:pPr>
    </w:p>
    <w:p w:rsidR="00F53D53" w:rsidRPr="00F058C0" w:rsidRDefault="00F53D53" w:rsidP="00AF0F6F">
      <w:pPr>
        <w:pStyle w:val="BodyText2"/>
        <w:spacing w:line="480" w:lineRule="auto"/>
        <w:rPr>
          <w:rFonts w:ascii="Arial" w:hAnsi="Arial" w:cs="Arial"/>
          <w:b w:val="0"/>
          <w:color w:val="000000"/>
          <w:sz w:val="24"/>
        </w:rPr>
      </w:pPr>
      <w:r w:rsidRPr="00F058C0">
        <w:rPr>
          <w:rFonts w:ascii="Arial" w:hAnsi="Arial" w:cs="Arial"/>
          <w:b w:val="0"/>
          <w:sz w:val="24"/>
        </w:rPr>
        <w:lastRenderedPageBreak/>
        <w:t xml:space="preserve">In order to assess </w:t>
      </w:r>
      <w:r w:rsidR="003D646D" w:rsidRPr="00F058C0">
        <w:rPr>
          <w:rFonts w:ascii="Arial" w:hAnsi="Arial" w:cs="Arial"/>
          <w:b w:val="0"/>
          <w:sz w:val="24"/>
        </w:rPr>
        <w:t xml:space="preserve">asset protection, which in the context of pastoralists and agro-pastoralists livestock holding at household level, </w:t>
      </w:r>
      <w:r w:rsidR="007E4DBF" w:rsidRPr="00F058C0">
        <w:rPr>
          <w:rFonts w:ascii="Arial" w:hAnsi="Arial" w:cs="Arial"/>
          <w:b w:val="0"/>
          <w:sz w:val="24"/>
        </w:rPr>
        <w:t>a</w:t>
      </w:r>
      <w:r w:rsidR="007E4DBF" w:rsidRPr="00F058C0">
        <w:rPr>
          <w:rFonts w:ascii="Arial" w:hAnsi="Arial" w:cs="Arial"/>
          <w:b w:val="0"/>
          <w:color w:val="000000"/>
          <w:sz w:val="24"/>
        </w:rPr>
        <w:t>n exercise was undertaken with all community participants to identify number and type of livestock</w:t>
      </w:r>
      <w:r w:rsidR="00394056" w:rsidRPr="00F058C0">
        <w:rPr>
          <w:rFonts w:ascii="Arial" w:hAnsi="Arial" w:cs="Arial"/>
          <w:b w:val="0"/>
          <w:color w:val="000000"/>
          <w:sz w:val="24"/>
        </w:rPr>
        <w:t xml:space="preserve">. These community participants have been supported by Pastoralist Concern </w:t>
      </w:r>
      <w:r w:rsidR="00ED4806" w:rsidRPr="00F058C0">
        <w:rPr>
          <w:rFonts w:ascii="Arial" w:hAnsi="Arial" w:cs="Arial"/>
          <w:b w:val="0"/>
          <w:color w:val="000000"/>
          <w:sz w:val="24"/>
        </w:rPr>
        <w:t xml:space="preserve">Association </w:t>
      </w:r>
      <w:r w:rsidR="00394056" w:rsidRPr="00F058C0">
        <w:rPr>
          <w:rFonts w:ascii="Arial" w:hAnsi="Arial" w:cs="Arial"/>
          <w:b w:val="0"/>
          <w:color w:val="000000"/>
          <w:sz w:val="24"/>
        </w:rPr>
        <w:t>Ethiopia</w:t>
      </w:r>
      <w:r w:rsidR="00ED4806" w:rsidRPr="00F058C0">
        <w:rPr>
          <w:rFonts w:ascii="Arial" w:hAnsi="Arial" w:cs="Arial"/>
          <w:b w:val="0"/>
          <w:color w:val="000000"/>
          <w:sz w:val="24"/>
        </w:rPr>
        <w:t xml:space="preserve"> (PCAE) since from 2005 </w:t>
      </w:r>
      <w:r w:rsidR="00DA0A44" w:rsidRPr="00F058C0">
        <w:rPr>
          <w:rFonts w:ascii="Arial" w:hAnsi="Arial" w:cs="Arial"/>
          <w:b w:val="0"/>
          <w:color w:val="000000"/>
          <w:sz w:val="24"/>
        </w:rPr>
        <w:t xml:space="preserve">by transferring food basket per target beneficiary households for both </w:t>
      </w:r>
      <w:proofErr w:type="spellStart"/>
      <w:r w:rsidR="00DA0A44" w:rsidRPr="00F058C0">
        <w:rPr>
          <w:rFonts w:ascii="Arial" w:hAnsi="Arial" w:cs="Arial"/>
          <w:b w:val="0"/>
          <w:color w:val="000000"/>
          <w:sz w:val="24"/>
        </w:rPr>
        <w:t>labor</w:t>
      </w:r>
      <w:proofErr w:type="spellEnd"/>
      <w:r w:rsidR="00DA0A44" w:rsidRPr="00F058C0">
        <w:rPr>
          <w:rFonts w:ascii="Arial" w:hAnsi="Arial" w:cs="Arial"/>
          <w:b w:val="0"/>
          <w:color w:val="000000"/>
          <w:sz w:val="24"/>
        </w:rPr>
        <w:t xml:space="preserve"> based public work and direct support for six months in any calendar year that matches dry season that is where they need food ration to fill the food gap of the community. The food basket </w:t>
      </w:r>
      <w:r w:rsidR="00B33405" w:rsidRPr="00F058C0">
        <w:rPr>
          <w:rFonts w:ascii="Arial" w:hAnsi="Arial" w:cs="Arial"/>
          <w:b w:val="0"/>
          <w:color w:val="000000"/>
          <w:sz w:val="24"/>
        </w:rPr>
        <w:t>consists of wheat, pulses and vegetable oil according to the following ration size: 15 kg of wheat, 1.5 kg of pulses and 0.45 kg of vegetable oil allocated</w:t>
      </w:r>
      <w:r w:rsidR="00BA7E1A" w:rsidRPr="00F058C0">
        <w:rPr>
          <w:rFonts w:ascii="Arial" w:hAnsi="Arial" w:cs="Arial"/>
          <w:b w:val="0"/>
          <w:color w:val="000000"/>
          <w:sz w:val="24"/>
        </w:rPr>
        <w:t xml:space="preserve"> per family consisting six members.</w:t>
      </w:r>
      <w:r w:rsidR="00B33405" w:rsidRPr="00F058C0">
        <w:rPr>
          <w:rFonts w:ascii="Arial" w:hAnsi="Arial" w:cs="Arial"/>
          <w:b w:val="0"/>
          <w:color w:val="000000"/>
          <w:sz w:val="24"/>
        </w:rPr>
        <w:t xml:space="preserve"> </w:t>
      </w:r>
      <w:r w:rsidR="00275A80" w:rsidRPr="00F058C0">
        <w:rPr>
          <w:rFonts w:ascii="Arial" w:hAnsi="Arial" w:cs="Arial"/>
          <w:b w:val="0"/>
          <w:color w:val="000000"/>
          <w:sz w:val="24"/>
        </w:rPr>
        <w:t xml:space="preserve">The months for resource transfer are during </w:t>
      </w:r>
      <w:proofErr w:type="spellStart"/>
      <w:r w:rsidR="00275A80" w:rsidRPr="00F058C0">
        <w:rPr>
          <w:rFonts w:ascii="Arial" w:hAnsi="Arial" w:cs="Arial"/>
          <w:b w:val="0"/>
          <w:i/>
          <w:color w:val="000000"/>
          <w:sz w:val="24"/>
        </w:rPr>
        <w:t>Jilaal</w:t>
      </w:r>
      <w:proofErr w:type="spellEnd"/>
      <w:r w:rsidR="00275A80" w:rsidRPr="00F058C0">
        <w:rPr>
          <w:rFonts w:ascii="Arial" w:hAnsi="Arial" w:cs="Arial"/>
          <w:b w:val="0"/>
          <w:color w:val="000000"/>
          <w:sz w:val="24"/>
        </w:rPr>
        <w:t xml:space="preserve"> dry season from January to March and </w:t>
      </w:r>
      <w:proofErr w:type="spellStart"/>
      <w:r w:rsidR="00275A80" w:rsidRPr="00F058C0">
        <w:rPr>
          <w:rFonts w:ascii="Arial" w:hAnsi="Arial" w:cs="Arial"/>
          <w:b w:val="0"/>
          <w:i/>
          <w:color w:val="000000"/>
          <w:sz w:val="24"/>
        </w:rPr>
        <w:t>Hagaa</w:t>
      </w:r>
      <w:proofErr w:type="spellEnd"/>
      <w:r w:rsidR="00275A80" w:rsidRPr="00F058C0">
        <w:rPr>
          <w:rFonts w:ascii="Arial" w:hAnsi="Arial" w:cs="Arial"/>
          <w:b w:val="0"/>
          <w:color w:val="000000"/>
          <w:sz w:val="24"/>
        </w:rPr>
        <w:t xml:space="preserve"> dry season from July to September. Other months of food shortages in a year are being addressed by risk financing complementary funding.</w:t>
      </w:r>
      <w:r w:rsidR="00E7319C" w:rsidRPr="00F058C0">
        <w:rPr>
          <w:rFonts w:ascii="Arial" w:hAnsi="Arial" w:cs="Arial"/>
          <w:b w:val="0"/>
          <w:color w:val="000000"/>
          <w:sz w:val="24"/>
        </w:rPr>
        <w:t xml:space="preserve"> </w:t>
      </w:r>
    </w:p>
    <w:p w:rsidR="00E7319C" w:rsidRPr="00F058C0" w:rsidRDefault="00E7319C" w:rsidP="00AF0F6F">
      <w:pPr>
        <w:pStyle w:val="BodyText2"/>
        <w:spacing w:line="480" w:lineRule="auto"/>
        <w:rPr>
          <w:rFonts w:ascii="Arial" w:hAnsi="Arial" w:cs="Arial"/>
          <w:b w:val="0"/>
          <w:color w:val="000000"/>
          <w:sz w:val="24"/>
        </w:rPr>
      </w:pPr>
    </w:p>
    <w:p w:rsidR="005301D6" w:rsidRPr="00F058C0" w:rsidRDefault="00E7319C" w:rsidP="00AF0F6F">
      <w:pPr>
        <w:pStyle w:val="BodyText2"/>
        <w:spacing w:line="480" w:lineRule="auto"/>
        <w:rPr>
          <w:rFonts w:ascii="Arial" w:hAnsi="Arial" w:cs="Arial"/>
          <w:b w:val="0"/>
          <w:color w:val="000000"/>
          <w:sz w:val="24"/>
        </w:rPr>
      </w:pPr>
      <w:r w:rsidRPr="00F058C0">
        <w:rPr>
          <w:rFonts w:ascii="Arial" w:hAnsi="Arial" w:cs="Arial"/>
          <w:b w:val="0"/>
          <w:color w:val="000000"/>
          <w:sz w:val="24"/>
        </w:rPr>
        <w:t xml:space="preserve">Sampled community participants were asked to identify type </w:t>
      </w:r>
      <w:r w:rsidR="00872B86" w:rsidRPr="00F058C0">
        <w:rPr>
          <w:rFonts w:ascii="Arial" w:hAnsi="Arial" w:cs="Arial"/>
          <w:b w:val="0"/>
          <w:color w:val="000000"/>
          <w:sz w:val="24"/>
        </w:rPr>
        <w:t xml:space="preserve">and number </w:t>
      </w:r>
      <w:r w:rsidRPr="00F058C0">
        <w:rPr>
          <w:rFonts w:ascii="Arial" w:hAnsi="Arial" w:cs="Arial"/>
          <w:b w:val="0"/>
          <w:color w:val="000000"/>
          <w:sz w:val="24"/>
        </w:rPr>
        <w:t xml:space="preserve">of livestock they own at the time of survey and retrospectively </w:t>
      </w:r>
      <w:r w:rsidR="00872B86" w:rsidRPr="00F058C0">
        <w:rPr>
          <w:rFonts w:ascii="Arial" w:hAnsi="Arial" w:cs="Arial"/>
          <w:b w:val="0"/>
          <w:color w:val="000000"/>
          <w:sz w:val="24"/>
        </w:rPr>
        <w:t>before 2005.</w:t>
      </w:r>
    </w:p>
    <w:p w:rsidR="007418D0" w:rsidRDefault="007418D0" w:rsidP="00AF0F6F">
      <w:pPr>
        <w:spacing w:line="480" w:lineRule="auto"/>
        <w:jc w:val="both"/>
        <w:rPr>
          <w:rFonts w:ascii="Arial" w:hAnsi="Arial" w:cs="Arial"/>
          <w:bCs/>
          <w:color w:val="000000"/>
          <w:sz w:val="24"/>
          <w:szCs w:val="24"/>
        </w:rPr>
      </w:pPr>
    </w:p>
    <w:p w:rsidR="005301D6" w:rsidRPr="00F058C0" w:rsidRDefault="005301D6" w:rsidP="00AF0F6F">
      <w:pPr>
        <w:spacing w:line="480" w:lineRule="auto"/>
        <w:jc w:val="both"/>
        <w:rPr>
          <w:rFonts w:ascii="Arial" w:hAnsi="Arial" w:cs="Arial"/>
          <w:bCs/>
          <w:color w:val="000000"/>
          <w:sz w:val="24"/>
          <w:szCs w:val="24"/>
        </w:rPr>
      </w:pPr>
      <w:r w:rsidRPr="00F058C0">
        <w:rPr>
          <w:rFonts w:ascii="Arial" w:hAnsi="Arial" w:cs="Arial"/>
          <w:bCs/>
          <w:color w:val="000000"/>
          <w:sz w:val="24"/>
          <w:szCs w:val="24"/>
        </w:rPr>
        <w:t>In preventing the sale of assets to meet food needs, the program aims to enable the development of these assets.  The</w:t>
      </w:r>
      <w:r w:rsidRPr="00F058C0">
        <w:rPr>
          <w:rFonts w:ascii="Arial" w:hAnsi="Arial" w:cs="Arial"/>
          <w:bCs/>
          <w:color w:val="FF0000"/>
          <w:sz w:val="24"/>
          <w:szCs w:val="24"/>
        </w:rPr>
        <w:t xml:space="preserve"> </w:t>
      </w:r>
      <w:r w:rsidRPr="00F058C0">
        <w:rPr>
          <w:rFonts w:ascii="Arial" w:hAnsi="Arial" w:cs="Arial"/>
          <w:bCs/>
          <w:sz w:val="24"/>
          <w:szCs w:val="24"/>
        </w:rPr>
        <w:t xml:space="preserve">rate at which the numbers of livestock owned by a person increases naturally </w:t>
      </w:r>
      <w:r w:rsidRPr="00F058C0">
        <w:rPr>
          <w:rFonts w:ascii="Arial" w:hAnsi="Arial" w:cs="Arial"/>
          <w:bCs/>
          <w:color w:val="000000"/>
          <w:sz w:val="24"/>
          <w:szCs w:val="24"/>
        </w:rPr>
        <w:t xml:space="preserve">depends on the size of the herd. So those with small numbers of animals will inevitably need more time to build up their livestock assets than those with larger herds. Communities also reported that many animals currently, and over the past few years have been weakened and are not fertile or productive and this </w:t>
      </w:r>
      <w:r w:rsidRPr="00F058C0">
        <w:rPr>
          <w:rFonts w:ascii="Arial" w:hAnsi="Arial" w:cs="Arial"/>
          <w:bCs/>
          <w:color w:val="000000"/>
          <w:sz w:val="24"/>
          <w:szCs w:val="24"/>
        </w:rPr>
        <w:lastRenderedPageBreak/>
        <w:t>has exacerbated the slow growth.  It has meant that any small gains that might be made in asset building are eroded by shocks as animals die and healthy ones are sold to meet (usually) other needs than food such as medicines. At best there is maintenance of the status quo with small temporary gains within a picture of much bigger asset loss in the community which is shifting people down in the wealth rankings.  Under normal seasonal conditions and circumstances however, the communities agreed that positive gains could possibly occur within a five year period, assuming there were absolutely no severe shocks (which is unlikely).</w:t>
      </w:r>
      <w:r w:rsidR="0098182C" w:rsidRPr="00F058C0">
        <w:rPr>
          <w:rFonts w:ascii="Arial" w:hAnsi="Arial" w:cs="Arial"/>
          <w:bCs/>
          <w:color w:val="000000"/>
          <w:sz w:val="24"/>
          <w:szCs w:val="24"/>
        </w:rPr>
        <w:t xml:space="preserve"> This study also reveals that number of livestock holding per household is significantly reduced with 95% confidence interval in the last six years even if there is tremendous support of the PSNP program in meeting the food need of pastoral and agro-pastoral communities. </w:t>
      </w:r>
      <w:r w:rsidR="000448EE" w:rsidRPr="00F058C0">
        <w:rPr>
          <w:rFonts w:ascii="Arial" w:hAnsi="Arial" w:cs="Arial"/>
          <w:bCs/>
          <w:color w:val="000000"/>
          <w:sz w:val="24"/>
          <w:szCs w:val="24"/>
        </w:rPr>
        <w:t xml:space="preserve">The following </w:t>
      </w:r>
      <w:r w:rsidR="001C3021" w:rsidRPr="00F058C0">
        <w:rPr>
          <w:rFonts w:ascii="Arial" w:hAnsi="Arial" w:cs="Arial"/>
          <w:bCs/>
          <w:color w:val="000000"/>
          <w:sz w:val="24"/>
          <w:szCs w:val="24"/>
        </w:rPr>
        <w:t xml:space="preserve">figure clearly indicates this fact in each of the three sampled </w:t>
      </w:r>
      <w:proofErr w:type="spellStart"/>
      <w:r w:rsidR="001C3021" w:rsidRPr="00F058C0">
        <w:rPr>
          <w:rFonts w:ascii="Arial" w:hAnsi="Arial" w:cs="Arial"/>
          <w:bCs/>
          <w:color w:val="000000"/>
          <w:sz w:val="24"/>
          <w:szCs w:val="24"/>
        </w:rPr>
        <w:t>kebeles</w:t>
      </w:r>
      <w:proofErr w:type="spellEnd"/>
      <w:r w:rsidR="001C3021" w:rsidRPr="00F058C0">
        <w:rPr>
          <w:rFonts w:ascii="Arial" w:hAnsi="Arial" w:cs="Arial"/>
          <w:bCs/>
          <w:color w:val="000000"/>
          <w:sz w:val="24"/>
          <w:szCs w:val="24"/>
        </w:rPr>
        <w:t>.</w:t>
      </w:r>
    </w:p>
    <w:p w:rsidR="00500B23" w:rsidRPr="00F058C0" w:rsidRDefault="00500B23" w:rsidP="00AF0F6F">
      <w:pPr>
        <w:jc w:val="both"/>
        <w:rPr>
          <w:rFonts w:cs="Arial Narrow"/>
          <w:bCs/>
          <w:color w:val="000000"/>
          <w:sz w:val="24"/>
          <w:szCs w:val="24"/>
        </w:rPr>
      </w:pPr>
    </w:p>
    <w:p w:rsidR="00F03298" w:rsidRDefault="00F03298" w:rsidP="00AF0F6F">
      <w:pPr>
        <w:pStyle w:val="Title"/>
        <w:jc w:val="both"/>
        <w:rPr>
          <w:sz w:val="24"/>
          <w:szCs w:val="24"/>
        </w:rPr>
      </w:pPr>
    </w:p>
    <w:p w:rsidR="00F03298" w:rsidRDefault="00F03298" w:rsidP="00AF0F6F">
      <w:pPr>
        <w:pStyle w:val="Title"/>
        <w:jc w:val="both"/>
        <w:rPr>
          <w:sz w:val="24"/>
          <w:szCs w:val="24"/>
        </w:rPr>
      </w:pPr>
    </w:p>
    <w:p w:rsidR="00F03298" w:rsidRDefault="00F03298" w:rsidP="00AF0F6F">
      <w:pPr>
        <w:pStyle w:val="Title"/>
        <w:jc w:val="both"/>
        <w:rPr>
          <w:sz w:val="24"/>
          <w:szCs w:val="24"/>
        </w:rPr>
      </w:pPr>
    </w:p>
    <w:p w:rsidR="00F03298" w:rsidRDefault="00F03298" w:rsidP="00AF0F6F">
      <w:pPr>
        <w:pStyle w:val="Title"/>
        <w:jc w:val="both"/>
        <w:rPr>
          <w:sz w:val="24"/>
          <w:szCs w:val="24"/>
        </w:rPr>
      </w:pPr>
    </w:p>
    <w:p w:rsidR="00F03298" w:rsidRDefault="00F03298" w:rsidP="00AF0F6F">
      <w:pPr>
        <w:pStyle w:val="Title"/>
        <w:jc w:val="both"/>
        <w:rPr>
          <w:sz w:val="24"/>
          <w:szCs w:val="24"/>
        </w:rPr>
      </w:pPr>
    </w:p>
    <w:p w:rsidR="00F03298" w:rsidRDefault="00F03298" w:rsidP="00AF0F6F">
      <w:pPr>
        <w:pStyle w:val="Title"/>
        <w:jc w:val="both"/>
        <w:rPr>
          <w:sz w:val="24"/>
          <w:szCs w:val="24"/>
        </w:rPr>
      </w:pPr>
    </w:p>
    <w:p w:rsidR="00F03298" w:rsidRDefault="00F03298" w:rsidP="00AF0F6F">
      <w:pPr>
        <w:pStyle w:val="Title"/>
        <w:jc w:val="both"/>
        <w:rPr>
          <w:sz w:val="24"/>
          <w:szCs w:val="24"/>
        </w:rPr>
      </w:pPr>
    </w:p>
    <w:p w:rsidR="00F03298" w:rsidRDefault="00F03298" w:rsidP="00AF0F6F">
      <w:pPr>
        <w:pStyle w:val="Title"/>
        <w:jc w:val="both"/>
        <w:rPr>
          <w:sz w:val="24"/>
          <w:szCs w:val="24"/>
        </w:rPr>
      </w:pPr>
    </w:p>
    <w:p w:rsidR="00F03298" w:rsidRDefault="00F03298" w:rsidP="00AF0F6F">
      <w:pPr>
        <w:pStyle w:val="Title"/>
        <w:jc w:val="both"/>
        <w:rPr>
          <w:sz w:val="24"/>
          <w:szCs w:val="24"/>
        </w:rPr>
      </w:pPr>
    </w:p>
    <w:p w:rsidR="00F03298" w:rsidRDefault="00F03298" w:rsidP="00AF0F6F">
      <w:pPr>
        <w:pStyle w:val="Title"/>
        <w:jc w:val="both"/>
        <w:rPr>
          <w:sz w:val="24"/>
          <w:szCs w:val="24"/>
        </w:rPr>
      </w:pPr>
    </w:p>
    <w:p w:rsidR="001C3021" w:rsidRPr="00732367" w:rsidRDefault="001C3021" w:rsidP="00AF0F6F">
      <w:pPr>
        <w:pStyle w:val="Title"/>
        <w:jc w:val="both"/>
        <w:rPr>
          <w:sz w:val="24"/>
          <w:szCs w:val="24"/>
        </w:rPr>
      </w:pPr>
      <w:r w:rsidRPr="00732367">
        <w:rPr>
          <w:sz w:val="24"/>
          <w:szCs w:val="24"/>
        </w:rPr>
        <w:t xml:space="preserve">Figure </w:t>
      </w:r>
      <w:r w:rsidR="00D2003C" w:rsidRPr="00732367">
        <w:rPr>
          <w:sz w:val="24"/>
          <w:szCs w:val="24"/>
        </w:rPr>
        <w:t>1</w:t>
      </w:r>
      <w:r w:rsidRPr="00732367">
        <w:rPr>
          <w:sz w:val="24"/>
          <w:szCs w:val="24"/>
        </w:rPr>
        <w:t xml:space="preserve">: </w:t>
      </w:r>
      <w:r w:rsidR="00500B23" w:rsidRPr="00732367">
        <w:rPr>
          <w:sz w:val="24"/>
          <w:szCs w:val="24"/>
        </w:rPr>
        <w:t xml:space="preserve">Trend analysis of livestock population of </w:t>
      </w:r>
      <w:proofErr w:type="spellStart"/>
      <w:r w:rsidR="00500B23" w:rsidRPr="00732367">
        <w:rPr>
          <w:sz w:val="24"/>
          <w:szCs w:val="24"/>
        </w:rPr>
        <w:t>Lantware</w:t>
      </w:r>
      <w:proofErr w:type="spellEnd"/>
      <w:r w:rsidR="00500B23" w:rsidRPr="00732367">
        <w:rPr>
          <w:sz w:val="24"/>
          <w:szCs w:val="24"/>
        </w:rPr>
        <w:t xml:space="preserve"> </w:t>
      </w:r>
      <w:proofErr w:type="spellStart"/>
      <w:r w:rsidR="00500B23" w:rsidRPr="00732367">
        <w:rPr>
          <w:sz w:val="24"/>
          <w:szCs w:val="24"/>
        </w:rPr>
        <w:t>kebele</w:t>
      </w:r>
      <w:proofErr w:type="spellEnd"/>
      <w:r w:rsidR="00500B23" w:rsidRPr="00732367">
        <w:rPr>
          <w:sz w:val="24"/>
          <w:szCs w:val="24"/>
        </w:rPr>
        <w:t xml:space="preserve"> </w:t>
      </w:r>
      <w:r w:rsidR="002F3E03" w:rsidRPr="00732367">
        <w:rPr>
          <w:sz w:val="24"/>
          <w:szCs w:val="24"/>
        </w:rPr>
        <w:t xml:space="preserve">households </w:t>
      </w:r>
      <w:r w:rsidR="00500B23" w:rsidRPr="00732367">
        <w:rPr>
          <w:sz w:val="24"/>
          <w:szCs w:val="24"/>
        </w:rPr>
        <w:t>before 2005 and now</w:t>
      </w:r>
    </w:p>
    <w:p w:rsidR="00500B23" w:rsidRPr="00F058C0" w:rsidRDefault="00500B23" w:rsidP="00AF0F6F">
      <w:pPr>
        <w:jc w:val="both"/>
        <w:rPr>
          <w:rFonts w:cs="Arial Narrow"/>
          <w:bCs/>
          <w:color w:val="000000"/>
          <w:sz w:val="24"/>
          <w:szCs w:val="24"/>
        </w:rPr>
      </w:pPr>
      <w:r w:rsidRPr="00F058C0">
        <w:rPr>
          <w:rFonts w:cs="Arial Narrow"/>
          <w:bCs/>
          <w:noProof/>
          <w:color w:val="000000"/>
          <w:sz w:val="24"/>
          <w:szCs w:val="24"/>
        </w:rPr>
        <w:lastRenderedPageBreak/>
        <w:drawing>
          <wp:inline distT="0" distB="0" distL="0" distR="0">
            <wp:extent cx="4916507" cy="2776251"/>
            <wp:effectExtent l="19050" t="0" r="17443" b="5049"/>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C3021" w:rsidRPr="00F058C0" w:rsidRDefault="00500B23" w:rsidP="00AF0F6F">
      <w:pPr>
        <w:jc w:val="both"/>
        <w:rPr>
          <w:rFonts w:cs="Arial Narrow"/>
          <w:bCs/>
          <w:color w:val="000000"/>
          <w:sz w:val="24"/>
          <w:szCs w:val="24"/>
        </w:rPr>
      </w:pPr>
      <w:r w:rsidRPr="00F058C0">
        <w:rPr>
          <w:rFonts w:cs="Arial Narrow"/>
          <w:bCs/>
          <w:noProof/>
          <w:color w:val="000000"/>
          <w:sz w:val="24"/>
          <w:szCs w:val="24"/>
        </w:rPr>
        <w:drawing>
          <wp:inline distT="0" distB="0" distL="0" distR="0">
            <wp:extent cx="4921395" cy="2655065"/>
            <wp:effectExtent l="19050" t="0" r="1255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379F6" w:rsidRPr="00F058C0" w:rsidRDefault="008379F6" w:rsidP="00AF0F6F">
      <w:pPr>
        <w:jc w:val="both"/>
        <w:rPr>
          <w:rFonts w:cs="Arial Narrow"/>
          <w:bCs/>
          <w:color w:val="000000"/>
          <w:sz w:val="24"/>
          <w:szCs w:val="24"/>
        </w:rPr>
      </w:pPr>
    </w:p>
    <w:p w:rsidR="008379F6" w:rsidRPr="00F058C0" w:rsidRDefault="000B464A" w:rsidP="00AF0F6F">
      <w:pPr>
        <w:spacing w:line="480" w:lineRule="auto"/>
        <w:jc w:val="both"/>
        <w:rPr>
          <w:rFonts w:cs="Arial Narrow"/>
          <w:bCs/>
          <w:color w:val="000000"/>
          <w:sz w:val="24"/>
          <w:szCs w:val="24"/>
        </w:rPr>
      </w:pPr>
      <w:r w:rsidRPr="00F058C0">
        <w:rPr>
          <w:rFonts w:ascii="Arial" w:hAnsi="Arial" w:cs="Arial"/>
          <w:bCs/>
          <w:color w:val="000000"/>
          <w:sz w:val="24"/>
          <w:szCs w:val="24"/>
        </w:rPr>
        <w:t xml:space="preserve">It is clear from this figure that number of livestock holding per household (number) over time in </w:t>
      </w:r>
      <w:proofErr w:type="spellStart"/>
      <w:r w:rsidRPr="00F058C0">
        <w:rPr>
          <w:rFonts w:ascii="Arial" w:hAnsi="Arial" w:cs="Arial"/>
          <w:bCs/>
          <w:color w:val="000000"/>
          <w:sz w:val="24"/>
          <w:szCs w:val="24"/>
        </w:rPr>
        <w:t>Lantware</w:t>
      </w:r>
      <w:proofErr w:type="spellEnd"/>
      <w:r w:rsidRPr="00F058C0">
        <w:rPr>
          <w:rFonts w:ascii="Arial" w:hAnsi="Arial" w:cs="Arial"/>
          <w:bCs/>
          <w:color w:val="000000"/>
          <w:sz w:val="24"/>
          <w:szCs w:val="24"/>
        </w:rPr>
        <w:t xml:space="preserve"> </w:t>
      </w:r>
      <w:proofErr w:type="spellStart"/>
      <w:r w:rsidRPr="00F058C0">
        <w:rPr>
          <w:rFonts w:ascii="Arial" w:hAnsi="Arial" w:cs="Arial"/>
          <w:bCs/>
          <w:color w:val="000000"/>
          <w:sz w:val="24"/>
          <w:szCs w:val="24"/>
        </w:rPr>
        <w:t>kebele</w:t>
      </w:r>
      <w:proofErr w:type="spellEnd"/>
      <w:r w:rsidRPr="00F058C0">
        <w:rPr>
          <w:rFonts w:ascii="Arial" w:hAnsi="Arial" w:cs="Arial"/>
          <w:bCs/>
          <w:color w:val="000000"/>
          <w:sz w:val="24"/>
          <w:szCs w:val="24"/>
        </w:rPr>
        <w:t xml:space="preserve"> has reduced in all of the three livestock types.  In order to see average decline of livestock number frequency distribution was calculated using SPSS as shown below. This will indicate the extent of reduction in number of livestock. </w:t>
      </w:r>
    </w:p>
    <w:p w:rsidR="008379F6" w:rsidRPr="00A86DA5" w:rsidRDefault="008379F6" w:rsidP="00AF0F6F">
      <w:pPr>
        <w:pStyle w:val="Title"/>
        <w:jc w:val="both"/>
        <w:rPr>
          <w:sz w:val="32"/>
          <w:szCs w:val="32"/>
        </w:rPr>
      </w:pPr>
      <w:r w:rsidRPr="00A86DA5">
        <w:rPr>
          <w:sz w:val="32"/>
          <w:szCs w:val="32"/>
        </w:rPr>
        <w:t xml:space="preserve">Table </w:t>
      </w:r>
      <w:r w:rsidR="006D317E" w:rsidRPr="00A86DA5">
        <w:rPr>
          <w:sz w:val="32"/>
          <w:szCs w:val="32"/>
        </w:rPr>
        <w:t>4</w:t>
      </w:r>
      <w:r w:rsidRPr="00A86DA5">
        <w:rPr>
          <w:sz w:val="32"/>
          <w:szCs w:val="32"/>
        </w:rPr>
        <w:t xml:space="preserve">: Frequency distribution table of </w:t>
      </w:r>
      <w:proofErr w:type="spellStart"/>
      <w:r w:rsidRPr="00A86DA5">
        <w:rPr>
          <w:sz w:val="32"/>
          <w:szCs w:val="32"/>
        </w:rPr>
        <w:t>Lantware</w:t>
      </w:r>
      <w:proofErr w:type="spellEnd"/>
      <w:r w:rsidRPr="00A86DA5">
        <w:rPr>
          <w:sz w:val="32"/>
          <w:szCs w:val="32"/>
        </w:rPr>
        <w:t xml:space="preserve"> </w:t>
      </w:r>
      <w:proofErr w:type="spellStart"/>
      <w:r w:rsidRPr="00A86DA5">
        <w:rPr>
          <w:sz w:val="32"/>
          <w:szCs w:val="32"/>
        </w:rPr>
        <w:t>kebele</w:t>
      </w:r>
      <w:proofErr w:type="spellEnd"/>
      <w:r w:rsidRPr="00A86DA5">
        <w:rPr>
          <w:sz w:val="32"/>
          <w:szCs w:val="32"/>
        </w:rPr>
        <w:t xml:space="preserve">, </w:t>
      </w:r>
      <w:proofErr w:type="spellStart"/>
      <w:r w:rsidRPr="00A86DA5">
        <w:rPr>
          <w:sz w:val="32"/>
          <w:szCs w:val="32"/>
        </w:rPr>
        <w:t>Filtu</w:t>
      </w:r>
      <w:proofErr w:type="spellEnd"/>
      <w:r w:rsidRPr="00A86DA5">
        <w:rPr>
          <w:sz w:val="32"/>
          <w:szCs w:val="32"/>
        </w:rPr>
        <w:t xml:space="preserve"> </w:t>
      </w:r>
      <w:proofErr w:type="spellStart"/>
      <w:r w:rsidRPr="00A86DA5">
        <w:rPr>
          <w:sz w:val="32"/>
          <w:szCs w:val="32"/>
        </w:rPr>
        <w:t>woreda</w:t>
      </w:r>
      <w:proofErr w:type="spellEnd"/>
    </w:p>
    <w:p w:rsidR="005301D6" w:rsidRPr="00F058C0" w:rsidRDefault="005301D6" w:rsidP="00AF0F6F">
      <w:pPr>
        <w:jc w:val="both"/>
        <w:rPr>
          <w:rFonts w:cs="Arial Narrow"/>
          <w:bCs/>
          <w:color w:val="000000"/>
          <w:sz w:val="24"/>
          <w:szCs w:val="24"/>
        </w:rPr>
      </w:pPr>
    </w:p>
    <w:p w:rsidR="001C3021" w:rsidRPr="00F058C0" w:rsidRDefault="00AB09F0" w:rsidP="00AF0F6F">
      <w:pPr>
        <w:jc w:val="both"/>
        <w:rPr>
          <w:rFonts w:cs="Arial Narrow"/>
          <w:bCs/>
          <w:color w:val="000000"/>
          <w:sz w:val="24"/>
          <w:szCs w:val="24"/>
        </w:rPr>
      </w:pPr>
      <w:r w:rsidRPr="00F058C0">
        <w:rPr>
          <w:rFonts w:ascii="System" w:hAnsi="System" w:cs="System"/>
          <w:b/>
          <w:bCs/>
          <w:noProof/>
          <w:sz w:val="24"/>
          <w:szCs w:val="24"/>
        </w:rPr>
        <w:drawing>
          <wp:inline distT="0" distB="0" distL="0" distR="0">
            <wp:extent cx="6502936" cy="3863071"/>
            <wp:effectExtent l="19050" t="0" r="0" b="0"/>
            <wp:docPr id="1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srcRect/>
                    <a:stretch>
                      <a:fillRect/>
                    </a:stretch>
                  </pic:blipFill>
                  <pic:spPr bwMode="auto">
                    <a:xfrm>
                      <a:off x="0" y="0"/>
                      <a:ext cx="6517327" cy="3871620"/>
                    </a:xfrm>
                    <a:prstGeom prst="rect">
                      <a:avLst/>
                    </a:prstGeom>
                    <a:noFill/>
                    <a:ln w="9525">
                      <a:noFill/>
                      <a:miter lim="800000"/>
                      <a:headEnd/>
                      <a:tailEnd/>
                    </a:ln>
                  </pic:spPr>
                </pic:pic>
              </a:graphicData>
            </a:graphic>
          </wp:inline>
        </w:drawing>
      </w:r>
    </w:p>
    <w:p w:rsidR="008379F6" w:rsidRPr="00F058C0" w:rsidRDefault="008379F6" w:rsidP="00AF0F6F">
      <w:pPr>
        <w:autoSpaceDE w:val="0"/>
        <w:autoSpaceDN w:val="0"/>
        <w:adjustRightInd w:val="0"/>
        <w:spacing w:after="0" w:line="240" w:lineRule="auto"/>
        <w:jc w:val="both"/>
        <w:rPr>
          <w:rFonts w:ascii="System" w:hAnsi="System" w:cs="System"/>
          <w:b/>
          <w:bCs/>
          <w:sz w:val="24"/>
          <w:szCs w:val="24"/>
        </w:rPr>
      </w:pPr>
    </w:p>
    <w:p w:rsidR="008379F6" w:rsidRPr="00F058C0" w:rsidRDefault="008379F6" w:rsidP="00AF0F6F">
      <w:pPr>
        <w:autoSpaceDE w:val="0"/>
        <w:autoSpaceDN w:val="0"/>
        <w:adjustRightInd w:val="0"/>
        <w:spacing w:after="0" w:line="240" w:lineRule="auto"/>
        <w:jc w:val="both"/>
        <w:rPr>
          <w:rFonts w:ascii="System" w:hAnsi="System"/>
          <w:sz w:val="24"/>
          <w:szCs w:val="24"/>
        </w:rPr>
      </w:pPr>
    </w:p>
    <w:p w:rsidR="001C3021" w:rsidRPr="00F058C0" w:rsidRDefault="001C3021" w:rsidP="00AF0F6F">
      <w:pPr>
        <w:jc w:val="both"/>
        <w:rPr>
          <w:rFonts w:cs="Arial Narrow"/>
          <w:bCs/>
          <w:color w:val="000000"/>
          <w:sz w:val="24"/>
          <w:szCs w:val="24"/>
        </w:rPr>
      </w:pPr>
    </w:p>
    <w:p w:rsidR="00E4762C" w:rsidRPr="00F058C0" w:rsidRDefault="00E4762C" w:rsidP="00AF0F6F">
      <w:pPr>
        <w:jc w:val="both"/>
        <w:rPr>
          <w:rFonts w:cs="Arial Narrow"/>
          <w:bCs/>
          <w:color w:val="000000"/>
          <w:sz w:val="24"/>
          <w:szCs w:val="24"/>
        </w:rPr>
      </w:pPr>
    </w:p>
    <w:p w:rsidR="00E4762C" w:rsidRPr="00F058C0" w:rsidRDefault="00E4762C" w:rsidP="00AF0F6F">
      <w:pPr>
        <w:jc w:val="both"/>
        <w:rPr>
          <w:rFonts w:cs="Arial Narrow"/>
          <w:bCs/>
          <w:color w:val="000000"/>
          <w:sz w:val="24"/>
          <w:szCs w:val="24"/>
        </w:rPr>
      </w:pPr>
    </w:p>
    <w:p w:rsidR="00F03298" w:rsidRDefault="00F03298" w:rsidP="00AF0F6F">
      <w:pPr>
        <w:pStyle w:val="Title"/>
        <w:jc w:val="both"/>
        <w:rPr>
          <w:sz w:val="24"/>
          <w:szCs w:val="24"/>
        </w:rPr>
      </w:pPr>
    </w:p>
    <w:p w:rsidR="00F03298" w:rsidRDefault="00F03298" w:rsidP="00AF0F6F">
      <w:pPr>
        <w:pStyle w:val="Title"/>
        <w:jc w:val="both"/>
        <w:rPr>
          <w:sz w:val="24"/>
          <w:szCs w:val="24"/>
        </w:rPr>
      </w:pPr>
    </w:p>
    <w:p w:rsidR="00F03298" w:rsidRDefault="00F03298" w:rsidP="00AF0F6F">
      <w:pPr>
        <w:pStyle w:val="Title"/>
        <w:jc w:val="both"/>
        <w:rPr>
          <w:sz w:val="24"/>
          <w:szCs w:val="24"/>
        </w:rPr>
      </w:pPr>
    </w:p>
    <w:p w:rsidR="00F03298" w:rsidRDefault="00F03298" w:rsidP="00AF0F6F">
      <w:pPr>
        <w:pStyle w:val="Title"/>
        <w:jc w:val="both"/>
        <w:rPr>
          <w:sz w:val="24"/>
          <w:szCs w:val="24"/>
        </w:rPr>
      </w:pPr>
    </w:p>
    <w:p w:rsidR="00F03298" w:rsidRDefault="00F03298" w:rsidP="00AF0F6F">
      <w:pPr>
        <w:pStyle w:val="Title"/>
        <w:jc w:val="both"/>
        <w:rPr>
          <w:sz w:val="24"/>
          <w:szCs w:val="24"/>
        </w:rPr>
      </w:pPr>
    </w:p>
    <w:p w:rsidR="00F03298" w:rsidRDefault="00F03298" w:rsidP="00AF0F6F">
      <w:pPr>
        <w:pStyle w:val="Title"/>
        <w:jc w:val="both"/>
        <w:rPr>
          <w:sz w:val="24"/>
          <w:szCs w:val="24"/>
        </w:rPr>
      </w:pPr>
    </w:p>
    <w:p w:rsidR="00F03298" w:rsidRDefault="00F03298" w:rsidP="00AF0F6F">
      <w:pPr>
        <w:pStyle w:val="Title"/>
        <w:jc w:val="both"/>
        <w:rPr>
          <w:sz w:val="24"/>
          <w:szCs w:val="24"/>
        </w:rPr>
      </w:pPr>
    </w:p>
    <w:p w:rsidR="00F03298" w:rsidRDefault="00F03298" w:rsidP="00AF0F6F">
      <w:pPr>
        <w:pStyle w:val="Title"/>
        <w:jc w:val="both"/>
        <w:rPr>
          <w:sz w:val="24"/>
          <w:szCs w:val="24"/>
        </w:rPr>
      </w:pPr>
    </w:p>
    <w:p w:rsidR="00F03298" w:rsidRDefault="00F03298" w:rsidP="00AF0F6F">
      <w:pPr>
        <w:pStyle w:val="Title"/>
        <w:jc w:val="both"/>
        <w:rPr>
          <w:sz w:val="24"/>
          <w:szCs w:val="24"/>
        </w:rPr>
      </w:pPr>
    </w:p>
    <w:p w:rsidR="00E4762C" w:rsidRPr="001375C3" w:rsidRDefault="00835402" w:rsidP="00AF0F6F">
      <w:pPr>
        <w:pStyle w:val="Title"/>
        <w:jc w:val="both"/>
        <w:rPr>
          <w:sz w:val="24"/>
          <w:szCs w:val="24"/>
        </w:rPr>
      </w:pPr>
      <w:r w:rsidRPr="001375C3">
        <w:rPr>
          <w:sz w:val="24"/>
          <w:szCs w:val="24"/>
        </w:rPr>
        <w:t xml:space="preserve">Figure </w:t>
      </w:r>
      <w:r w:rsidR="00876F74" w:rsidRPr="001375C3">
        <w:rPr>
          <w:sz w:val="24"/>
          <w:szCs w:val="24"/>
        </w:rPr>
        <w:t>2</w:t>
      </w:r>
      <w:r w:rsidRPr="001375C3">
        <w:rPr>
          <w:sz w:val="24"/>
          <w:szCs w:val="24"/>
        </w:rPr>
        <w:t xml:space="preserve">: </w:t>
      </w:r>
      <w:r w:rsidR="00E551BC" w:rsidRPr="001375C3">
        <w:rPr>
          <w:sz w:val="24"/>
          <w:szCs w:val="24"/>
        </w:rPr>
        <w:t>Average n</w:t>
      </w:r>
      <w:r w:rsidRPr="001375C3">
        <w:rPr>
          <w:sz w:val="24"/>
          <w:szCs w:val="24"/>
        </w:rPr>
        <w:t>umber of children per person</w:t>
      </w:r>
      <w:r w:rsidR="007253F1" w:rsidRPr="001375C3">
        <w:rPr>
          <w:sz w:val="24"/>
          <w:szCs w:val="24"/>
        </w:rPr>
        <w:t xml:space="preserve"> in </w:t>
      </w:r>
      <w:proofErr w:type="spellStart"/>
      <w:r w:rsidR="007253F1" w:rsidRPr="001375C3">
        <w:rPr>
          <w:sz w:val="24"/>
          <w:szCs w:val="24"/>
        </w:rPr>
        <w:t>Lantware</w:t>
      </w:r>
      <w:proofErr w:type="spellEnd"/>
      <w:r w:rsidR="007253F1" w:rsidRPr="001375C3">
        <w:rPr>
          <w:sz w:val="24"/>
          <w:szCs w:val="24"/>
        </w:rPr>
        <w:t xml:space="preserve"> </w:t>
      </w:r>
      <w:proofErr w:type="spellStart"/>
      <w:r w:rsidR="007253F1" w:rsidRPr="001375C3">
        <w:rPr>
          <w:sz w:val="24"/>
          <w:szCs w:val="24"/>
        </w:rPr>
        <w:t>kebele</w:t>
      </w:r>
      <w:proofErr w:type="spellEnd"/>
      <w:r w:rsidRPr="001375C3">
        <w:rPr>
          <w:sz w:val="24"/>
          <w:szCs w:val="24"/>
        </w:rPr>
        <w:t xml:space="preserve"> </w:t>
      </w:r>
    </w:p>
    <w:p w:rsidR="00835402" w:rsidRPr="00F058C0" w:rsidRDefault="00835402" w:rsidP="00AF0F6F">
      <w:pPr>
        <w:jc w:val="both"/>
        <w:rPr>
          <w:rFonts w:cs="Arial Narrow"/>
          <w:bCs/>
          <w:color w:val="000000"/>
          <w:sz w:val="24"/>
          <w:szCs w:val="24"/>
        </w:rPr>
      </w:pPr>
    </w:p>
    <w:p w:rsidR="00835402" w:rsidRPr="00F058C0" w:rsidRDefault="00835402" w:rsidP="00AF0F6F">
      <w:pPr>
        <w:autoSpaceDE w:val="0"/>
        <w:autoSpaceDN w:val="0"/>
        <w:adjustRightInd w:val="0"/>
        <w:spacing w:after="0" w:line="240" w:lineRule="auto"/>
        <w:jc w:val="both"/>
        <w:rPr>
          <w:rFonts w:ascii="Arial" w:hAnsi="Arial" w:cs="Arial"/>
          <w:sz w:val="24"/>
          <w:szCs w:val="24"/>
        </w:rPr>
      </w:pPr>
      <w:r w:rsidRPr="00F058C0">
        <w:rPr>
          <w:rFonts w:ascii="Arial" w:hAnsi="Arial" w:cs="Arial"/>
          <w:noProof/>
          <w:sz w:val="24"/>
          <w:szCs w:val="24"/>
        </w:rPr>
        <w:lastRenderedPageBreak/>
        <w:drawing>
          <wp:inline distT="0" distB="0" distL="0" distR="0">
            <wp:extent cx="5949315" cy="4759325"/>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srcRect/>
                    <a:stretch>
                      <a:fillRect/>
                    </a:stretch>
                  </pic:blipFill>
                  <pic:spPr bwMode="auto">
                    <a:xfrm>
                      <a:off x="0" y="0"/>
                      <a:ext cx="5949315" cy="4759325"/>
                    </a:xfrm>
                    <a:prstGeom prst="rect">
                      <a:avLst/>
                    </a:prstGeom>
                    <a:noFill/>
                    <a:ln w="9525">
                      <a:noFill/>
                      <a:miter lim="800000"/>
                      <a:headEnd/>
                      <a:tailEnd/>
                    </a:ln>
                  </pic:spPr>
                </pic:pic>
              </a:graphicData>
            </a:graphic>
          </wp:inline>
        </w:drawing>
      </w:r>
    </w:p>
    <w:p w:rsidR="00835402" w:rsidRPr="00F058C0" w:rsidRDefault="00835402" w:rsidP="00AF0F6F">
      <w:pPr>
        <w:jc w:val="both"/>
        <w:rPr>
          <w:rFonts w:cs="Arial Narrow"/>
          <w:bCs/>
          <w:color w:val="000000"/>
          <w:sz w:val="24"/>
          <w:szCs w:val="24"/>
        </w:rPr>
      </w:pPr>
    </w:p>
    <w:p w:rsidR="00E4762C" w:rsidRPr="00F058C0" w:rsidRDefault="00835402" w:rsidP="00AF0F6F">
      <w:pPr>
        <w:jc w:val="both"/>
        <w:rPr>
          <w:rFonts w:ascii="Arial" w:hAnsi="Arial" w:cs="Arial"/>
          <w:bCs/>
          <w:color w:val="000000"/>
          <w:sz w:val="24"/>
          <w:szCs w:val="24"/>
        </w:rPr>
      </w:pPr>
      <w:r w:rsidRPr="00F058C0">
        <w:rPr>
          <w:rFonts w:ascii="Arial" w:hAnsi="Arial" w:cs="Arial"/>
          <w:bCs/>
          <w:color w:val="000000"/>
          <w:sz w:val="24"/>
          <w:szCs w:val="24"/>
        </w:rPr>
        <w:t xml:space="preserve">Note that average number of children per person in </w:t>
      </w:r>
      <w:proofErr w:type="spellStart"/>
      <w:r w:rsidRPr="00F058C0">
        <w:rPr>
          <w:rFonts w:ascii="Arial" w:hAnsi="Arial" w:cs="Arial"/>
          <w:bCs/>
          <w:color w:val="000000"/>
          <w:sz w:val="24"/>
          <w:szCs w:val="24"/>
        </w:rPr>
        <w:t>Lantware</w:t>
      </w:r>
      <w:proofErr w:type="spellEnd"/>
      <w:r w:rsidRPr="00F058C0">
        <w:rPr>
          <w:rFonts w:ascii="Arial" w:hAnsi="Arial" w:cs="Arial"/>
          <w:bCs/>
          <w:color w:val="000000"/>
          <w:sz w:val="24"/>
          <w:szCs w:val="24"/>
        </w:rPr>
        <w:t xml:space="preserve"> </w:t>
      </w:r>
      <w:proofErr w:type="spellStart"/>
      <w:r w:rsidRPr="00F058C0">
        <w:rPr>
          <w:rFonts w:ascii="Arial" w:hAnsi="Arial" w:cs="Arial"/>
          <w:bCs/>
          <w:color w:val="000000"/>
          <w:sz w:val="24"/>
          <w:szCs w:val="24"/>
        </w:rPr>
        <w:t>kebele</w:t>
      </w:r>
      <w:proofErr w:type="spellEnd"/>
      <w:r w:rsidRPr="00F058C0">
        <w:rPr>
          <w:rFonts w:ascii="Arial" w:hAnsi="Arial" w:cs="Arial"/>
          <w:bCs/>
          <w:color w:val="000000"/>
          <w:sz w:val="24"/>
          <w:szCs w:val="24"/>
        </w:rPr>
        <w:t xml:space="preserve"> is 6.31.</w:t>
      </w:r>
    </w:p>
    <w:p w:rsidR="00E551BC" w:rsidRPr="00F058C0" w:rsidRDefault="00E551BC" w:rsidP="00AF0F6F">
      <w:pPr>
        <w:jc w:val="both"/>
        <w:rPr>
          <w:rFonts w:cs="Arial Narrow"/>
          <w:bCs/>
          <w:color w:val="000000"/>
          <w:sz w:val="24"/>
          <w:szCs w:val="24"/>
        </w:rPr>
      </w:pPr>
    </w:p>
    <w:p w:rsidR="00E551BC" w:rsidRPr="00F058C0" w:rsidRDefault="00E551BC" w:rsidP="00AF0F6F">
      <w:pPr>
        <w:jc w:val="both"/>
        <w:rPr>
          <w:rFonts w:cs="Arial Narrow"/>
          <w:bCs/>
          <w:color w:val="000000"/>
          <w:sz w:val="24"/>
          <w:szCs w:val="24"/>
        </w:rPr>
      </w:pPr>
    </w:p>
    <w:p w:rsidR="008D67D1" w:rsidRDefault="008D67D1" w:rsidP="00AF0F6F">
      <w:pPr>
        <w:pStyle w:val="Title"/>
        <w:jc w:val="both"/>
        <w:rPr>
          <w:sz w:val="24"/>
          <w:szCs w:val="24"/>
        </w:rPr>
      </w:pPr>
    </w:p>
    <w:p w:rsidR="008D67D1" w:rsidRDefault="008D67D1" w:rsidP="00AF0F6F">
      <w:pPr>
        <w:pStyle w:val="Title"/>
        <w:jc w:val="both"/>
        <w:rPr>
          <w:sz w:val="24"/>
          <w:szCs w:val="24"/>
        </w:rPr>
      </w:pPr>
    </w:p>
    <w:p w:rsidR="00322266" w:rsidRDefault="00322266" w:rsidP="00AF0F6F">
      <w:pPr>
        <w:pStyle w:val="Title"/>
        <w:jc w:val="both"/>
        <w:rPr>
          <w:sz w:val="24"/>
          <w:szCs w:val="24"/>
        </w:rPr>
      </w:pPr>
    </w:p>
    <w:p w:rsidR="003530D7" w:rsidRDefault="003530D7" w:rsidP="00AF0F6F">
      <w:pPr>
        <w:pStyle w:val="Title"/>
        <w:jc w:val="both"/>
        <w:rPr>
          <w:sz w:val="24"/>
          <w:szCs w:val="24"/>
        </w:rPr>
      </w:pPr>
    </w:p>
    <w:p w:rsidR="003530D7" w:rsidRDefault="003530D7" w:rsidP="00AF0F6F">
      <w:pPr>
        <w:pStyle w:val="Title"/>
        <w:jc w:val="both"/>
        <w:rPr>
          <w:sz w:val="24"/>
          <w:szCs w:val="24"/>
        </w:rPr>
      </w:pPr>
    </w:p>
    <w:p w:rsidR="00E551BC" w:rsidRPr="001375C3" w:rsidRDefault="004B0F51" w:rsidP="00AF0F6F">
      <w:pPr>
        <w:pStyle w:val="Title"/>
        <w:jc w:val="both"/>
        <w:rPr>
          <w:sz w:val="24"/>
          <w:szCs w:val="24"/>
        </w:rPr>
      </w:pPr>
      <w:r w:rsidRPr="001375C3">
        <w:rPr>
          <w:sz w:val="24"/>
          <w:szCs w:val="24"/>
        </w:rPr>
        <w:t>Figure 3</w:t>
      </w:r>
      <w:r w:rsidR="00E551BC" w:rsidRPr="001375C3">
        <w:rPr>
          <w:sz w:val="24"/>
          <w:szCs w:val="24"/>
        </w:rPr>
        <w:t xml:space="preserve">: Comparison of average number of shoats (sheep and goat) per household in </w:t>
      </w:r>
      <w:proofErr w:type="spellStart"/>
      <w:r w:rsidR="00E551BC" w:rsidRPr="001375C3">
        <w:rPr>
          <w:sz w:val="24"/>
          <w:szCs w:val="24"/>
        </w:rPr>
        <w:t>Lantaware</w:t>
      </w:r>
      <w:proofErr w:type="spellEnd"/>
      <w:r w:rsidR="00E551BC" w:rsidRPr="001375C3">
        <w:rPr>
          <w:sz w:val="24"/>
          <w:szCs w:val="24"/>
        </w:rPr>
        <w:t xml:space="preserve"> community</w:t>
      </w:r>
      <w:r w:rsidR="00117B77">
        <w:rPr>
          <w:sz w:val="24"/>
          <w:szCs w:val="24"/>
        </w:rPr>
        <w:t xml:space="preserve"> before 2005 and now</w:t>
      </w:r>
    </w:p>
    <w:p w:rsidR="00E551BC" w:rsidRPr="00F058C0" w:rsidRDefault="00E551BC" w:rsidP="00AF0F6F">
      <w:pPr>
        <w:autoSpaceDE w:val="0"/>
        <w:autoSpaceDN w:val="0"/>
        <w:adjustRightInd w:val="0"/>
        <w:spacing w:after="0" w:line="240" w:lineRule="auto"/>
        <w:jc w:val="both"/>
        <w:rPr>
          <w:rFonts w:ascii="Arial" w:hAnsi="Arial" w:cs="Arial"/>
          <w:sz w:val="24"/>
          <w:szCs w:val="24"/>
        </w:rPr>
      </w:pPr>
      <w:r w:rsidRPr="00F058C0">
        <w:rPr>
          <w:rFonts w:ascii="Arial" w:hAnsi="Arial" w:cs="Arial"/>
          <w:noProof/>
          <w:sz w:val="24"/>
          <w:szCs w:val="24"/>
        </w:rPr>
        <w:lastRenderedPageBreak/>
        <w:drawing>
          <wp:inline distT="0" distB="0" distL="0" distR="0">
            <wp:extent cx="4604224" cy="3683280"/>
            <wp:effectExtent l="19050" t="0" r="5876"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srcRect/>
                    <a:stretch>
                      <a:fillRect/>
                    </a:stretch>
                  </pic:blipFill>
                  <pic:spPr bwMode="auto">
                    <a:xfrm>
                      <a:off x="0" y="0"/>
                      <a:ext cx="4610394" cy="3688216"/>
                    </a:xfrm>
                    <a:prstGeom prst="rect">
                      <a:avLst/>
                    </a:prstGeom>
                    <a:noFill/>
                    <a:ln w="9525">
                      <a:noFill/>
                      <a:miter lim="800000"/>
                      <a:headEnd/>
                      <a:tailEnd/>
                    </a:ln>
                  </pic:spPr>
                </pic:pic>
              </a:graphicData>
            </a:graphic>
          </wp:inline>
        </w:drawing>
      </w:r>
    </w:p>
    <w:p w:rsidR="00E4697D" w:rsidRPr="00F058C0" w:rsidRDefault="00E551BC" w:rsidP="00AF0F6F">
      <w:pPr>
        <w:autoSpaceDE w:val="0"/>
        <w:autoSpaceDN w:val="0"/>
        <w:adjustRightInd w:val="0"/>
        <w:spacing w:after="0" w:line="240" w:lineRule="auto"/>
        <w:jc w:val="both"/>
        <w:rPr>
          <w:rFonts w:cs="Arial Narrow"/>
          <w:bCs/>
          <w:color w:val="000000"/>
          <w:sz w:val="24"/>
          <w:szCs w:val="24"/>
        </w:rPr>
      </w:pPr>
      <w:r w:rsidRPr="00F058C0">
        <w:rPr>
          <w:rFonts w:ascii="Arial" w:hAnsi="Arial" w:cs="Arial"/>
          <w:noProof/>
          <w:sz w:val="24"/>
          <w:szCs w:val="24"/>
        </w:rPr>
        <w:drawing>
          <wp:inline distT="0" distB="0" distL="0" distR="0">
            <wp:extent cx="4409730" cy="3527691"/>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srcRect/>
                    <a:stretch>
                      <a:fillRect/>
                    </a:stretch>
                  </pic:blipFill>
                  <pic:spPr bwMode="auto">
                    <a:xfrm>
                      <a:off x="0" y="0"/>
                      <a:ext cx="4412593" cy="3529981"/>
                    </a:xfrm>
                    <a:prstGeom prst="rect">
                      <a:avLst/>
                    </a:prstGeom>
                    <a:noFill/>
                    <a:ln w="9525">
                      <a:noFill/>
                      <a:miter lim="800000"/>
                      <a:headEnd/>
                      <a:tailEnd/>
                    </a:ln>
                  </pic:spPr>
                </pic:pic>
              </a:graphicData>
            </a:graphic>
          </wp:inline>
        </w:drawing>
      </w:r>
    </w:p>
    <w:p w:rsidR="00E551BC" w:rsidRPr="00F058C0" w:rsidRDefault="00E551BC" w:rsidP="00AF0F6F">
      <w:pPr>
        <w:autoSpaceDE w:val="0"/>
        <w:autoSpaceDN w:val="0"/>
        <w:adjustRightInd w:val="0"/>
        <w:spacing w:after="0" w:line="240" w:lineRule="auto"/>
        <w:jc w:val="both"/>
        <w:rPr>
          <w:rFonts w:ascii="Arial" w:hAnsi="Arial" w:cs="Arial"/>
          <w:sz w:val="24"/>
          <w:szCs w:val="24"/>
        </w:rPr>
      </w:pPr>
      <w:r w:rsidRPr="00F058C0">
        <w:rPr>
          <w:rFonts w:ascii="Arial" w:hAnsi="Arial" w:cs="Arial"/>
          <w:bCs/>
          <w:color w:val="000000"/>
          <w:sz w:val="24"/>
          <w:szCs w:val="24"/>
        </w:rPr>
        <w:t>This graph clearly shows that</w:t>
      </w:r>
      <w:r w:rsidR="00B154D0" w:rsidRPr="00F058C0">
        <w:rPr>
          <w:rFonts w:ascii="Arial" w:hAnsi="Arial" w:cs="Arial"/>
          <w:bCs/>
          <w:color w:val="000000"/>
          <w:sz w:val="24"/>
          <w:szCs w:val="24"/>
        </w:rPr>
        <w:t xml:space="preserve"> average number of sheep and goat per household has reduced from 6.69 </w:t>
      </w:r>
      <w:r w:rsidR="00DF5331" w:rsidRPr="00F058C0">
        <w:rPr>
          <w:rFonts w:ascii="Arial" w:hAnsi="Arial" w:cs="Arial"/>
          <w:bCs/>
          <w:color w:val="000000"/>
          <w:sz w:val="24"/>
          <w:szCs w:val="24"/>
        </w:rPr>
        <w:t>to 1.61</w:t>
      </w:r>
      <w:r w:rsidR="00E4697D" w:rsidRPr="00F058C0">
        <w:rPr>
          <w:rFonts w:ascii="Arial" w:hAnsi="Arial" w:cs="Arial"/>
          <w:bCs/>
          <w:color w:val="000000"/>
          <w:sz w:val="24"/>
          <w:szCs w:val="24"/>
        </w:rPr>
        <w:t xml:space="preserve"> in </w:t>
      </w:r>
      <w:proofErr w:type="spellStart"/>
      <w:r w:rsidR="00E4697D" w:rsidRPr="00F058C0">
        <w:rPr>
          <w:rFonts w:ascii="Arial" w:hAnsi="Arial" w:cs="Arial"/>
          <w:bCs/>
          <w:color w:val="000000"/>
          <w:sz w:val="24"/>
          <w:szCs w:val="24"/>
        </w:rPr>
        <w:t>Lantware</w:t>
      </w:r>
      <w:proofErr w:type="spellEnd"/>
      <w:r w:rsidR="00E4697D" w:rsidRPr="00F058C0">
        <w:rPr>
          <w:rFonts w:ascii="Arial" w:hAnsi="Arial" w:cs="Arial"/>
          <w:bCs/>
          <w:color w:val="000000"/>
          <w:sz w:val="24"/>
          <w:szCs w:val="24"/>
        </w:rPr>
        <w:t xml:space="preserve"> </w:t>
      </w:r>
      <w:proofErr w:type="spellStart"/>
      <w:r w:rsidR="00E4697D" w:rsidRPr="00F058C0">
        <w:rPr>
          <w:rFonts w:ascii="Arial" w:hAnsi="Arial" w:cs="Arial"/>
          <w:bCs/>
          <w:color w:val="000000"/>
          <w:sz w:val="24"/>
          <w:szCs w:val="24"/>
        </w:rPr>
        <w:t>kebele</w:t>
      </w:r>
      <w:proofErr w:type="spellEnd"/>
      <w:r w:rsidR="00DF5331" w:rsidRPr="00F058C0">
        <w:rPr>
          <w:rFonts w:ascii="Arial" w:hAnsi="Arial" w:cs="Arial"/>
          <w:bCs/>
          <w:color w:val="000000"/>
          <w:sz w:val="24"/>
          <w:szCs w:val="24"/>
        </w:rPr>
        <w:t>.</w:t>
      </w:r>
    </w:p>
    <w:p w:rsidR="00926304" w:rsidRPr="008D67D1" w:rsidRDefault="002E4089" w:rsidP="00AF0F6F">
      <w:pPr>
        <w:pStyle w:val="Title"/>
        <w:jc w:val="both"/>
        <w:rPr>
          <w:sz w:val="24"/>
          <w:szCs w:val="24"/>
        </w:rPr>
      </w:pPr>
      <w:r w:rsidRPr="008D67D1">
        <w:rPr>
          <w:sz w:val="24"/>
          <w:szCs w:val="24"/>
        </w:rPr>
        <w:t xml:space="preserve">Figure </w:t>
      </w:r>
      <w:r w:rsidR="00020C07" w:rsidRPr="008D67D1">
        <w:rPr>
          <w:sz w:val="24"/>
          <w:szCs w:val="24"/>
        </w:rPr>
        <w:t>4</w:t>
      </w:r>
      <w:r w:rsidR="00926304" w:rsidRPr="008D67D1">
        <w:rPr>
          <w:sz w:val="24"/>
          <w:szCs w:val="24"/>
        </w:rPr>
        <w:t xml:space="preserve">: Comparison of average number of cattle per household in </w:t>
      </w:r>
      <w:proofErr w:type="spellStart"/>
      <w:r w:rsidR="00926304" w:rsidRPr="008D67D1">
        <w:rPr>
          <w:sz w:val="24"/>
          <w:szCs w:val="24"/>
        </w:rPr>
        <w:t>Lantaware</w:t>
      </w:r>
      <w:proofErr w:type="spellEnd"/>
      <w:r w:rsidR="00926304" w:rsidRPr="008D67D1">
        <w:rPr>
          <w:sz w:val="24"/>
          <w:szCs w:val="24"/>
        </w:rPr>
        <w:t xml:space="preserve"> community</w:t>
      </w:r>
      <w:r w:rsidR="0005565A" w:rsidRPr="0005565A">
        <w:rPr>
          <w:sz w:val="24"/>
          <w:szCs w:val="24"/>
        </w:rPr>
        <w:t xml:space="preserve"> </w:t>
      </w:r>
      <w:r w:rsidR="0005565A">
        <w:rPr>
          <w:sz w:val="24"/>
          <w:szCs w:val="24"/>
        </w:rPr>
        <w:t>before 2005 and now</w:t>
      </w:r>
    </w:p>
    <w:p w:rsidR="00E4697D" w:rsidRPr="00F058C0" w:rsidRDefault="00E4697D" w:rsidP="00AF0F6F">
      <w:pPr>
        <w:autoSpaceDE w:val="0"/>
        <w:autoSpaceDN w:val="0"/>
        <w:adjustRightInd w:val="0"/>
        <w:spacing w:after="0" w:line="240" w:lineRule="auto"/>
        <w:jc w:val="both"/>
        <w:rPr>
          <w:rFonts w:ascii="Arial" w:hAnsi="Arial" w:cs="Arial"/>
          <w:sz w:val="24"/>
          <w:szCs w:val="24"/>
        </w:rPr>
      </w:pPr>
      <w:r w:rsidRPr="00F058C0">
        <w:rPr>
          <w:rFonts w:ascii="Arial" w:hAnsi="Arial" w:cs="Arial"/>
          <w:noProof/>
          <w:sz w:val="24"/>
          <w:szCs w:val="24"/>
        </w:rPr>
        <w:lastRenderedPageBreak/>
        <w:drawing>
          <wp:inline distT="0" distB="0" distL="0" distR="0">
            <wp:extent cx="4332613" cy="3465998"/>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srcRect/>
                    <a:stretch>
                      <a:fillRect/>
                    </a:stretch>
                  </pic:blipFill>
                  <pic:spPr bwMode="auto">
                    <a:xfrm>
                      <a:off x="0" y="0"/>
                      <a:ext cx="4344999" cy="3475907"/>
                    </a:xfrm>
                    <a:prstGeom prst="rect">
                      <a:avLst/>
                    </a:prstGeom>
                    <a:noFill/>
                    <a:ln w="9525">
                      <a:noFill/>
                      <a:miter lim="800000"/>
                      <a:headEnd/>
                      <a:tailEnd/>
                    </a:ln>
                  </pic:spPr>
                </pic:pic>
              </a:graphicData>
            </a:graphic>
          </wp:inline>
        </w:drawing>
      </w:r>
    </w:p>
    <w:p w:rsidR="00E4697D" w:rsidRPr="00F058C0" w:rsidRDefault="00E4697D" w:rsidP="00AF0F6F">
      <w:pPr>
        <w:autoSpaceDE w:val="0"/>
        <w:autoSpaceDN w:val="0"/>
        <w:adjustRightInd w:val="0"/>
        <w:spacing w:after="0" w:line="240" w:lineRule="auto"/>
        <w:jc w:val="both"/>
        <w:rPr>
          <w:rFonts w:ascii="Arial" w:hAnsi="Arial" w:cs="Arial"/>
          <w:sz w:val="24"/>
          <w:szCs w:val="24"/>
        </w:rPr>
      </w:pPr>
      <w:r w:rsidRPr="00F058C0">
        <w:rPr>
          <w:rFonts w:ascii="Arial" w:hAnsi="Arial" w:cs="Arial"/>
          <w:noProof/>
          <w:sz w:val="24"/>
          <w:szCs w:val="24"/>
        </w:rPr>
        <w:drawing>
          <wp:inline distT="0" distB="0" distL="0" distR="0">
            <wp:extent cx="4332612" cy="3465998"/>
            <wp:effectExtent l="1905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a:srcRect/>
                    <a:stretch>
                      <a:fillRect/>
                    </a:stretch>
                  </pic:blipFill>
                  <pic:spPr bwMode="auto">
                    <a:xfrm>
                      <a:off x="0" y="0"/>
                      <a:ext cx="4335292" cy="3468142"/>
                    </a:xfrm>
                    <a:prstGeom prst="rect">
                      <a:avLst/>
                    </a:prstGeom>
                    <a:noFill/>
                    <a:ln w="9525">
                      <a:noFill/>
                      <a:miter lim="800000"/>
                      <a:headEnd/>
                      <a:tailEnd/>
                    </a:ln>
                  </pic:spPr>
                </pic:pic>
              </a:graphicData>
            </a:graphic>
          </wp:inline>
        </w:drawing>
      </w:r>
    </w:p>
    <w:p w:rsidR="00926304" w:rsidRPr="00F058C0" w:rsidRDefault="00BC05BE" w:rsidP="00AF0F6F">
      <w:pPr>
        <w:jc w:val="both"/>
        <w:rPr>
          <w:rFonts w:ascii="Arial" w:hAnsi="Arial" w:cs="Arial"/>
          <w:b/>
          <w:bCs/>
          <w:color w:val="000000"/>
          <w:sz w:val="24"/>
          <w:szCs w:val="24"/>
        </w:rPr>
      </w:pPr>
      <w:r w:rsidRPr="00F058C0">
        <w:rPr>
          <w:rFonts w:ascii="Arial" w:hAnsi="Arial" w:cs="Arial"/>
          <w:bCs/>
          <w:color w:val="000000"/>
          <w:sz w:val="24"/>
          <w:szCs w:val="24"/>
        </w:rPr>
        <w:t>This graph clearly shows that average number of cattle per househo</w:t>
      </w:r>
      <w:r w:rsidR="004E2861" w:rsidRPr="00F058C0">
        <w:rPr>
          <w:rFonts w:ascii="Arial" w:hAnsi="Arial" w:cs="Arial"/>
          <w:bCs/>
          <w:color w:val="000000"/>
          <w:sz w:val="24"/>
          <w:szCs w:val="24"/>
        </w:rPr>
        <w:t>ld has reduced from 1.39 to 0.33</w:t>
      </w:r>
      <w:r w:rsidRPr="00F058C0">
        <w:rPr>
          <w:rFonts w:ascii="Arial" w:hAnsi="Arial" w:cs="Arial"/>
          <w:bCs/>
          <w:color w:val="000000"/>
          <w:sz w:val="24"/>
          <w:szCs w:val="24"/>
        </w:rPr>
        <w:t xml:space="preserve"> in </w:t>
      </w:r>
      <w:proofErr w:type="spellStart"/>
      <w:r w:rsidRPr="00F058C0">
        <w:rPr>
          <w:rFonts w:ascii="Arial" w:hAnsi="Arial" w:cs="Arial"/>
          <w:bCs/>
          <w:color w:val="000000"/>
          <w:sz w:val="24"/>
          <w:szCs w:val="24"/>
        </w:rPr>
        <w:t>Lantware</w:t>
      </w:r>
      <w:proofErr w:type="spellEnd"/>
      <w:r w:rsidRPr="00F058C0">
        <w:rPr>
          <w:rFonts w:ascii="Arial" w:hAnsi="Arial" w:cs="Arial"/>
          <w:bCs/>
          <w:color w:val="000000"/>
          <w:sz w:val="24"/>
          <w:szCs w:val="24"/>
        </w:rPr>
        <w:t xml:space="preserve"> </w:t>
      </w:r>
      <w:proofErr w:type="spellStart"/>
      <w:r w:rsidRPr="00F058C0">
        <w:rPr>
          <w:rFonts w:ascii="Arial" w:hAnsi="Arial" w:cs="Arial"/>
          <w:bCs/>
          <w:color w:val="000000"/>
          <w:sz w:val="24"/>
          <w:szCs w:val="24"/>
        </w:rPr>
        <w:t>kebele</w:t>
      </w:r>
      <w:proofErr w:type="spellEnd"/>
      <w:r w:rsidRPr="00F058C0">
        <w:rPr>
          <w:rFonts w:ascii="Arial" w:hAnsi="Arial" w:cs="Arial"/>
          <w:bCs/>
          <w:color w:val="000000"/>
          <w:sz w:val="24"/>
          <w:szCs w:val="24"/>
        </w:rPr>
        <w:t>.</w:t>
      </w:r>
    </w:p>
    <w:p w:rsidR="00FB34A2" w:rsidRPr="00BD75A8" w:rsidRDefault="00507936" w:rsidP="00AF0F6F">
      <w:pPr>
        <w:pStyle w:val="Title"/>
        <w:jc w:val="both"/>
        <w:rPr>
          <w:sz w:val="24"/>
          <w:szCs w:val="24"/>
        </w:rPr>
      </w:pPr>
      <w:r w:rsidRPr="00BD75A8">
        <w:rPr>
          <w:sz w:val="24"/>
          <w:szCs w:val="24"/>
        </w:rPr>
        <w:t xml:space="preserve">Figure </w:t>
      </w:r>
      <w:r w:rsidR="00F65A84" w:rsidRPr="00BD75A8">
        <w:rPr>
          <w:sz w:val="24"/>
          <w:szCs w:val="24"/>
        </w:rPr>
        <w:t>5</w:t>
      </w:r>
      <w:r w:rsidRPr="00BD75A8">
        <w:rPr>
          <w:sz w:val="24"/>
          <w:szCs w:val="24"/>
        </w:rPr>
        <w:t xml:space="preserve">: Comparison of average number of camel per household in </w:t>
      </w:r>
      <w:proofErr w:type="spellStart"/>
      <w:r w:rsidRPr="00BD75A8">
        <w:rPr>
          <w:sz w:val="24"/>
          <w:szCs w:val="24"/>
        </w:rPr>
        <w:t>Lantaware</w:t>
      </w:r>
      <w:proofErr w:type="spellEnd"/>
      <w:r w:rsidRPr="00BD75A8">
        <w:rPr>
          <w:sz w:val="24"/>
          <w:szCs w:val="24"/>
        </w:rPr>
        <w:t xml:space="preserve"> community</w:t>
      </w:r>
      <w:r w:rsidR="00AF6BD1" w:rsidRPr="00AF6BD1">
        <w:rPr>
          <w:sz w:val="24"/>
          <w:szCs w:val="24"/>
        </w:rPr>
        <w:t xml:space="preserve"> </w:t>
      </w:r>
      <w:r w:rsidR="00AF6BD1">
        <w:rPr>
          <w:sz w:val="24"/>
          <w:szCs w:val="24"/>
        </w:rPr>
        <w:t>before 2005 and now</w:t>
      </w:r>
    </w:p>
    <w:p w:rsidR="00B35E0D" w:rsidRPr="00F058C0" w:rsidRDefault="00B35E0D" w:rsidP="00AF0F6F">
      <w:pPr>
        <w:autoSpaceDE w:val="0"/>
        <w:autoSpaceDN w:val="0"/>
        <w:adjustRightInd w:val="0"/>
        <w:spacing w:after="0" w:line="240" w:lineRule="auto"/>
        <w:jc w:val="both"/>
        <w:rPr>
          <w:rFonts w:ascii="Arial" w:hAnsi="Arial" w:cs="Arial"/>
          <w:sz w:val="24"/>
          <w:szCs w:val="24"/>
        </w:rPr>
      </w:pPr>
      <w:r w:rsidRPr="00F058C0">
        <w:rPr>
          <w:rFonts w:ascii="Arial" w:hAnsi="Arial" w:cs="Arial"/>
          <w:noProof/>
          <w:sz w:val="24"/>
          <w:szCs w:val="24"/>
        </w:rPr>
        <w:lastRenderedPageBreak/>
        <w:drawing>
          <wp:inline distT="0" distB="0" distL="0" distR="0">
            <wp:extent cx="4508883" cy="3598829"/>
            <wp:effectExtent l="19050" t="0" r="5967"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a:srcRect/>
                    <a:stretch>
                      <a:fillRect/>
                    </a:stretch>
                  </pic:blipFill>
                  <pic:spPr bwMode="auto">
                    <a:xfrm>
                      <a:off x="0" y="0"/>
                      <a:ext cx="4514881" cy="3603617"/>
                    </a:xfrm>
                    <a:prstGeom prst="rect">
                      <a:avLst/>
                    </a:prstGeom>
                    <a:noFill/>
                    <a:ln w="9525">
                      <a:noFill/>
                      <a:miter lim="800000"/>
                      <a:headEnd/>
                      <a:tailEnd/>
                    </a:ln>
                  </pic:spPr>
                </pic:pic>
              </a:graphicData>
            </a:graphic>
          </wp:inline>
        </w:drawing>
      </w:r>
    </w:p>
    <w:p w:rsidR="00BE6678" w:rsidRPr="00F058C0" w:rsidRDefault="00BE6678" w:rsidP="00AF0F6F">
      <w:pPr>
        <w:autoSpaceDE w:val="0"/>
        <w:autoSpaceDN w:val="0"/>
        <w:adjustRightInd w:val="0"/>
        <w:spacing w:after="0" w:line="240" w:lineRule="auto"/>
        <w:jc w:val="both"/>
        <w:rPr>
          <w:rFonts w:ascii="Arial" w:hAnsi="Arial" w:cs="Arial"/>
          <w:sz w:val="24"/>
          <w:szCs w:val="24"/>
        </w:rPr>
      </w:pPr>
      <w:r w:rsidRPr="00F058C0">
        <w:rPr>
          <w:rFonts w:ascii="Arial" w:hAnsi="Arial" w:cs="Arial"/>
          <w:noProof/>
          <w:sz w:val="24"/>
          <w:szCs w:val="24"/>
        </w:rPr>
        <w:drawing>
          <wp:inline distT="0" distB="0" distL="0" distR="0">
            <wp:extent cx="4431764" cy="3545316"/>
            <wp:effectExtent l="19050" t="0" r="6886"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a:srcRect/>
                    <a:stretch>
                      <a:fillRect/>
                    </a:stretch>
                  </pic:blipFill>
                  <pic:spPr bwMode="auto">
                    <a:xfrm>
                      <a:off x="0" y="0"/>
                      <a:ext cx="4439840" cy="3551776"/>
                    </a:xfrm>
                    <a:prstGeom prst="rect">
                      <a:avLst/>
                    </a:prstGeom>
                    <a:noFill/>
                    <a:ln w="9525">
                      <a:noFill/>
                      <a:miter lim="800000"/>
                      <a:headEnd/>
                      <a:tailEnd/>
                    </a:ln>
                  </pic:spPr>
                </pic:pic>
              </a:graphicData>
            </a:graphic>
          </wp:inline>
        </w:drawing>
      </w:r>
    </w:p>
    <w:p w:rsidR="00B35E0D" w:rsidRPr="00F058C0" w:rsidRDefault="00BE6678" w:rsidP="00AF0F6F">
      <w:pPr>
        <w:autoSpaceDE w:val="0"/>
        <w:autoSpaceDN w:val="0"/>
        <w:adjustRightInd w:val="0"/>
        <w:spacing w:after="0" w:line="240" w:lineRule="auto"/>
        <w:jc w:val="both"/>
        <w:rPr>
          <w:rFonts w:ascii="Arial" w:hAnsi="Arial" w:cs="Arial"/>
          <w:sz w:val="24"/>
          <w:szCs w:val="24"/>
        </w:rPr>
      </w:pPr>
      <w:r w:rsidRPr="00F058C0">
        <w:rPr>
          <w:rFonts w:ascii="Arial" w:hAnsi="Arial" w:cs="Arial"/>
          <w:bCs/>
          <w:color w:val="000000"/>
          <w:sz w:val="24"/>
          <w:szCs w:val="24"/>
        </w:rPr>
        <w:t xml:space="preserve">This graph shows that average number of camel per household has reduced from 1.17 to 0.2 in </w:t>
      </w:r>
      <w:proofErr w:type="spellStart"/>
      <w:r w:rsidRPr="00F058C0">
        <w:rPr>
          <w:rFonts w:ascii="Arial" w:hAnsi="Arial" w:cs="Arial"/>
          <w:bCs/>
          <w:color w:val="000000"/>
          <w:sz w:val="24"/>
          <w:szCs w:val="24"/>
        </w:rPr>
        <w:t>Lantware</w:t>
      </w:r>
      <w:proofErr w:type="spellEnd"/>
      <w:r w:rsidRPr="00F058C0">
        <w:rPr>
          <w:rFonts w:ascii="Arial" w:hAnsi="Arial" w:cs="Arial"/>
          <w:bCs/>
          <w:color w:val="000000"/>
          <w:sz w:val="24"/>
          <w:szCs w:val="24"/>
        </w:rPr>
        <w:t xml:space="preserve"> </w:t>
      </w:r>
      <w:proofErr w:type="spellStart"/>
      <w:r w:rsidRPr="00F058C0">
        <w:rPr>
          <w:rFonts w:ascii="Arial" w:hAnsi="Arial" w:cs="Arial"/>
          <w:bCs/>
          <w:color w:val="000000"/>
          <w:sz w:val="24"/>
          <w:szCs w:val="24"/>
        </w:rPr>
        <w:t>kebele</w:t>
      </w:r>
      <w:proofErr w:type="spellEnd"/>
      <w:r w:rsidRPr="00F058C0">
        <w:rPr>
          <w:rFonts w:ascii="Arial" w:hAnsi="Arial" w:cs="Arial"/>
          <w:bCs/>
          <w:color w:val="000000"/>
          <w:sz w:val="24"/>
          <w:szCs w:val="24"/>
        </w:rPr>
        <w:t>.</w:t>
      </w:r>
    </w:p>
    <w:p w:rsidR="002F3E03" w:rsidRPr="00B0098B" w:rsidRDefault="002F3E03" w:rsidP="00AF0F6F">
      <w:pPr>
        <w:pStyle w:val="Title"/>
        <w:jc w:val="both"/>
        <w:rPr>
          <w:sz w:val="24"/>
          <w:szCs w:val="24"/>
        </w:rPr>
      </w:pPr>
      <w:r w:rsidRPr="00B0098B">
        <w:rPr>
          <w:sz w:val="24"/>
          <w:szCs w:val="24"/>
        </w:rPr>
        <w:t xml:space="preserve">Figure </w:t>
      </w:r>
      <w:r w:rsidR="00E22E3C" w:rsidRPr="00B0098B">
        <w:rPr>
          <w:sz w:val="24"/>
          <w:szCs w:val="24"/>
        </w:rPr>
        <w:t>6</w:t>
      </w:r>
      <w:r w:rsidRPr="00B0098B">
        <w:rPr>
          <w:sz w:val="24"/>
          <w:szCs w:val="24"/>
        </w:rPr>
        <w:t xml:space="preserve">: Trend analysis of livestock population of </w:t>
      </w:r>
      <w:proofErr w:type="spellStart"/>
      <w:r w:rsidR="00B97188" w:rsidRPr="00B0098B">
        <w:rPr>
          <w:sz w:val="24"/>
          <w:szCs w:val="24"/>
        </w:rPr>
        <w:t>Mesjida</w:t>
      </w:r>
      <w:proofErr w:type="spellEnd"/>
      <w:r w:rsidRPr="00B0098B">
        <w:rPr>
          <w:sz w:val="24"/>
          <w:szCs w:val="24"/>
        </w:rPr>
        <w:t xml:space="preserve"> </w:t>
      </w:r>
      <w:proofErr w:type="spellStart"/>
      <w:r w:rsidRPr="00B0098B">
        <w:rPr>
          <w:sz w:val="24"/>
          <w:szCs w:val="24"/>
        </w:rPr>
        <w:t>kebele</w:t>
      </w:r>
      <w:proofErr w:type="spellEnd"/>
      <w:r w:rsidRPr="00B0098B">
        <w:rPr>
          <w:sz w:val="24"/>
          <w:szCs w:val="24"/>
        </w:rPr>
        <w:t xml:space="preserve"> households before 2005 and now</w:t>
      </w:r>
    </w:p>
    <w:p w:rsidR="001C3021" w:rsidRPr="00F058C0" w:rsidRDefault="00C43CFA" w:rsidP="00AF0F6F">
      <w:pPr>
        <w:jc w:val="both"/>
        <w:rPr>
          <w:rFonts w:cs="Arial Narrow"/>
          <w:bCs/>
          <w:color w:val="000000"/>
          <w:sz w:val="24"/>
          <w:szCs w:val="24"/>
        </w:rPr>
      </w:pPr>
      <w:r w:rsidRPr="00F058C0">
        <w:rPr>
          <w:rFonts w:cs="Arial Narrow"/>
          <w:bCs/>
          <w:noProof/>
          <w:color w:val="000000"/>
          <w:sz w:val="24"/>
          <w:szCs w:val="24"/>
        </w:rPr>
        <w:lastRenderedPageBreak/>
        <w:drawing>
          <wp:inline distT="0" distB="0" distL="0" distR="0">
            <wp:extent cx="5346164" cy="3249976"/>
            <wp:effectExtent l="19050" t="0" r="25936" b="7574"/>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C3021" w:rsidRPr="00F058C0" w:rsidRDefault="00C43CFA" w:rsidP="00AF0F6F">
      <w:pPr>
        <w:jc w:val="both"/>
        <w:rPr>
          <w:rFonts w:cs="Arial Narrow"/>
          <w:bCs/>
          <w:color w:val="000000"/>
          <w:sz w:val="24"/>
          <w:szCs w:val="24"/>
        </w:rPr>
      </w:pPr>
      <w:r w:rsidRPr="00F058C0">
        <w:rPr>
          <w:rFonts w:cs="Arial Narrow"/>
          <w:bCs/>
          <w:noProof/>
          <w:color w:val="000000"/>
          <w:sz w:val="24"/>
          <w:szCs w:val="24"/>
        </w:rPr>
        <w:drawing>
          <wp:inline distT="0" distB="0" distL="0" distR="0">
            <wp:extent cx="5342798" cy="3194892"/>
            <wp:effectExtent l="19050" t="0" r="10252" b="5508"/>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24F67" w:rsidRPr="00276FDC" w:rsidRDefault="00C048B3" w:rsidP="00AF0F6F">
      <w:pPr>
        <w:spacing w:line="480" w:lineRule="auto"/>
        <w:jc w:val="both"/>
        <w:rPr>
          <w:rFonts w:ascii="Arial" w:hAnsi="Arial" w:cs="Arial"/>
          <w:bCs/>
          <w:color w:val="000000"/>
          <w:sz w:val="24"/>
          <w:szCs w:val="24"/>
        </w:rPr>
      </w:pPr>
      <w:r w:rsidRPr="00F058C0">
        <w:rPr>
          <w:rFonts w:ascii="Arial" w:hAnsi="Arial" w:cs="Arial"/>
          <w:bCs/>
          <w:color w:val="000000"/>
          <w:sz w:val="24"/>
          <w:szCs w:val="24"/>
        </w:rPr>
        <w:t xml:space="preserve">It is clear from this figure that number of livestock holding per household (number) over time in </w:t>
      </w:r>
      <w:proofErr w:type="spellStart"/>
      <w:r w:rsidRPr="00F058C0">
        <w:rPr>
          <w:rFonts w:ascii="Arial" w:hAnsi="Arial" w:cs="Arial"/>
          <w:bCs/>
          <w:color w:val="000000"/>
          <w:sz w:val="24"/>
          <w:szCs w:val="24"/>
        </w:rPr>
        <w:t>Mesjida</w:t>
      </w:r>
      <w:proofErr w:type="spellEnd"/>
      <w:r w:rsidRPr="00F058C0">
        <w:rPr>
          <w:rFonts w:ascii="Arial" w:hAnsi="Arial" w:cs="Arial"/>
          <w:bCs/>
          <w:color w:val="000000"/>
          <w:sz w:val="24"/>
          <w:szCs w:val="24"/>
        </w:rPr>
        <w:t xml:space="preserve"> </w:t>
      </w:r>
      <w:proofErr w:type="spellStart"/>
      <w:r w:rsidRPr="00F058C0">
        <w:rPr>
          <w:rFonts w:ascii="Arial" w:hAnsi="Arial" w:cs="Arial"/>
          <w:bCs/>
          <w:color w:val="000000"/>
          <w:sz w:val="24"/>
          <w:szCs w:val="24"/>
        </w:rPr>
        <w:t>kebele</w:t>
      </w:r>
      <w:proofErr w:type="spellEnd"/>
      <w:r w:rsidRPr="00F058C0">
        <w:rPr>
          <w:rFonts w:ascii="Arial" w:hAnsi="Arial" w:cs="Arial"/>
          <w:bCs/>
          <w:color w:val="000000"/>
          <w:sz w:val="24"/>
          <w:szCs w:val="24"/>
        </w:rPr>
        <w:t xml:space="preserve"> has reduced in all of the three livestock types.  In order to see average decline of livestock number frequency distribution was calculated using SPSS as shown below. This will indicate the extent of reduction in number of livestock.</w:t>
      </w:r>
    </w:p>
    <w:p w:rsidR="00D302E1" w:rsidRPr="000F4F76" w:rsidRDefault="00D302E1" w:rsidP="00AF0F6F">
      <w:pPr>
        <w:pStyle w:val="Title"/>
        <w:jc w:val="both"/>
        <w:rPr>
          <w:sz w:val="32"/>
          <w:szCs w:val="32"/>
        </w:rPr>
      </w:pPr>
      <w:r w:rsidRPr="000F4F76">
        <w:rPr>
          <w:sz w:val="32"/>
          <w:szCs w:val="32"/>
        </w:rPr>
        <w:lastRenderedPageBreak/>
        <w:t xml:space="preserve">Table </w:t>
      </w:r>
      <w:r w:rsidR="000F47C8" w:rsidRPr="000F4F76">
        <w:rPr>
          <w:sz w:val="32"/>
          <w:szCs w:val="32"/>
        </w:rPr>
        <w:t>5</w:t>
      </w:r>
      <w:r w:rsidRPr="000F4F76">
        <w:rPr>
          <w:sz w:val="32"/>
          <w:szCs w:val="32"/>
        </w:rPr>
        <w:t xml:space="preserve">: Frequency distribution table of </w:t>
      </w:r>
      <w:proofErr w:type="spellStart"/>
      <w:r w:rsidRPr="000F4F76">
        <w:rPr>
          <w:sz w:val="32"/>
          <w:szCs w:val="32"/>
        </w:rPr>
        <w:t>Mesjida</w:t>
      </w:r>
      <w:proofErr w:type="spellEnd"/>
      <w:r w:rsidRPr="000F4F76">
        <w:rPr>
          <w:sz w:val="32"/>
          <w:szCs w:val="32"/>
        </w:rPr>
        <w:t xml:space="preserve"> </w:t>
      </w:r>
      <w:proofErr w:type="spellStart"/>
      <w:r w:rsidRPr="000F4F76">
        <w:rPr>
          <w:sz w:val="32"/>
          <w:szCs w:val="32"/>
        </w:rPr>
        <w:t>kebele</w:t>
      </w:r>
      <w:proofErr w:type="spellEnd"/>
      <w:r w:rsidRPr="000F4F76">
        <w:rPr>
          <w:sz w:val="32"/>
          <w:szCs w:val="32"/>
        </w:rPr>
        <w:t xml:space="preserve">, </w:t>
      </w:r>
      <w:proofErr w:type="spellStart"/>
      <w:r w:rsidRPr="000F4F76">
        <w:rPr>
          <w:sz w:val="32"/>
          <w:szCs w:val="32"/>
        </w:rPr>
        <w:t>Filtu</w:t>
      </w:r>
      <w:proofErr w:type="spellEnd"/>
      <w:r w:rsidRPr="000F4F76">
        <w:rPr>
          <w:sz w:val="32"/>
          <w:szCs w:val="32"/>
        </w:rPr>
        <w:t xml:space="preserve"> </w:t>
      </w:r>
      <w:proofErr w:type="spellStart"/>
      <w:r w:rsidRPr="000F4F76">
        <w:rPr>
          <w:sz w:val="32"/>
          <w:szCs w:val="32"/>
        </w:rPr>
        <w:t>woreda</w:t>
      </w:r>
      <w:proofErr w:type="spellEnd"/>
    </w:p>
    <w:p w:rsidR="00316CCE" w:rsidRPr="00F058C0" w:rsidRDefault="00316CCE" w:rsidP="00AF0F6F">
      <w:pPr>
        <w:autoSpaceDE w:val="0"/>
        <w:autoSpaceDN w:val="0"/>
        <w:adjustRightInd w:val="0"/>
        <w:spacing w:after="0" w:line="240" w:lineRule="auto"/>
        <w:jc w:val="both"/>
        <w:rPr>
          <w:rFonts w:ascii="System" w:hAnsi="System" w:cs="System"/>
          <w:b/>
          <w:bCs/>
          <w:sz w:val="24"/>
          <w:szCs w:val="24"/>
        </w:rPr>
      </w:pPr>
    </w:p>
    <w:p w:rsidR="00316CCE" w:rsidRPr="00F058C0" w:rsidRDefault="00276FDC" w:rsidP="00AF0F6F">
      <w:pPr>
        <w:autoSpaceDE w:val="0"/>
        <w:autoSpaceDN w:val="0"/>
        <w:adjustRightInd w:val="0"/>
        <w:spacing w:after="0" w:line="240" w:lineRule="auto"/>
        <w:jc w:val="both"/>
        <w:rPr>
          <w:rFonts w:ascii="System" w:hAnsi="System"/>
          <w:sz w:val="24"/>
          <w:szCs w:val="24"/>
        </w:rPr>
      </w:pPr>
      <w:r w:rsidRPr="00F058C0">
        <w:rPr>
          <w:rFonts w:ascii="System" w:hAnsi="System" w:cs="System"/>
          <w:b/>
          <w:bCs/>
          <w:noProof/>
          <w:sz w:val="24"/>
          <w:szCs w:val="24"/>
        </w:rPr>
        <w:drawing>
          <wp:inline distT="0" distB="0" distL="0" distR="0">
            <wp:extent cx="6599360" cy="5288097"/>
            <wp:effectExtent l="19050" t="0" r="0" b="0"/>
            <wp:docPr id="13"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0"/>
                    <a:srcRect/>
                    <a:stretch>
                      <a:fillRect/>
                    </a:stretch>
                  </pic:blipFill>
                  <pic:spPr bwMode="auto">
                    <a:xfrm>
                      <a:off x="0" y="0"/>
                      <a:ext cx="6609341" cy="5296095"/>
                    </a:xfrm>
                    <a:prstGeom prst="rect">
                      <a:avLst/>
                    </a:prstGeom>
                    <a:noFill/>
                    <a:ln w="9525">
                      <a:noFill/>
                      <a:miter lim="800000"/>
                      <a:headEnd/>
                      <a:tailEnd/>
                    </a:ln>
                  </pic:spPr>
                </pic:pic>
              </a:graphicData>
            </a:graphic>
          </wp:inline>
        </w:drawing>
      </w:r>
    </w:p>
    <w:p w:rsidR="004A7464" w:rsidRDefault="004A7464" w:rsidP="00AF0F6F">
      <w:pPr>
        <w:jc w:val="both"/>
        <w:rPr>
          <w:rFonts w:cs="Arial Narrow"/>
          <w:bCs/>
          <w:color w:val="000000"/>
          <w:sz w:val="24"/>
          <w:szCs w:val="24"/>
        </w:rPr>
      </w:pPr>
    </w:p>
    <w:p w:rsidR="00EB4A52" w:rsidRDefault="00EB4A52" w:rsidP="00AF0F6F">
      <w:pPr>
        <w:pStyle w:val="Title"/>
        <w:jc w:val="both"/>
        <w:rPr>
          <w:sz w:val="24"/>
          <w:szCs w:val="24"/>
        </w:rPr>
      </w:pPr>
    </w:p>
    <w:p w:rsidR="00EB4A52" w:rsidRDefault="00EB4A52" w:rsidP="00AF0F6F">
      <w:pPr>
        <w:pStyle w:val="Title"/>
        <w:jc w:val="both"/>
        <w:rPr>
          <w:sz w:val="24"/>
          <w:szCs w:val="24"/>
        </w:rPr>
      </w:pPr>
    </w:p>
    <w:p w:rsidR="00EB4A52" w:rsidRDefault="00EB4A52" w:rsidP="00AF0F6F">
      <w:pPr>
        <w:pStyle w:val="Title"/>
        <w:jc w:val="both"/>
        <w:rPr>
          <w:sz w:val="24"/>
          <w:szCs w:val="24"/>
        </w:rPr>
      </w:pPr>
    </w:p>
    <w:p w:rsidR="00EB4A52" w:rsidRDefault="00EB4A52" w:rsidP="00AF0F6F">
      <w:pPr>
        <w:pStyle w:val="Title"/>
        <w:jc w:val="both"/>
        <w:rPr>
          <w:sz w:val="24"/>
          <w:szCs w:val="24"/>
        </w:rPr>
      </w:pPr>
    </w:p>
    <w:p w:rsidR="00406EA1" w:rsidRDefault="00406EA1" w:rsidP="00AF0F6F">
      <w:pPr>
        <w:pStyle w:val="Title"/>
        <w:jc w:val="both"/>
        <w:rPr>
          <w:sz w:val="24"/>
          <w:szCs w:val="24"/>
        </w:rPr>
      </w:pPr>
    </w:p>
    <w:p w:rsidR="00406EA1" w:rsidRDefault="00406EA1" w:rsidP="00AF0F6F">
      <w:pPr>
        <w:pStyle w:val="Title"/>
        <w:jc w:val="both"/>
        <w:rPr>
          <w:sz w:val="24"/>
          <w:szCs w:val="24"/>
        </w:rPr>
      </w:pPr>
    </w:p>
    <w:p w:rsidR="00406EA1" w:rsidRDefault="00406EA1" w:rsidP="00AF0F6F">
      <w:pPr>
        <w:pStyle w:val="Title"/>
        <w:jc w:val="both"/>
        <w:rPr>
          <w:sz w:val="24"/>
          <w:szCs w:val="24"/>
        </w:rPr>
      </w:pPr>
    </w:p>
    <w:p w:rsidR="00406EA1" w:rsidRDefault="00406EA1" w:rsidP="00AF0F6F">
      <w:pPr>
        <w:pStyle w:val="Title"/>
        <w:jc w:val="both"/>
        <w:rPr>
          <w:sz w:val="24"/>
          <w:szCs w:val="24"/>
        </w:rPr>
      </w:pPr>
    </w:p>
    <w:p w:rsidR="007253F1" w:rsidRPr="00363EC2" w:rsidRDefault="007253F1" w:rsidP="00AF0F6F">
      <w:pPr>
        <w:pStyle w:val="Title"/>
        <w:jc w:val="both"/>
        <w:rPr>
          <w:sz w:val="24"/>
          <w:szCs w:val="24"/>
        </w:rPr>
      </w:pPr>
      <w:r w:rsidRPr="00363EC2">
        <w:rPr>
          <w:sz w:val="24"/>
          <w:szCs w:val="24"/>
        </w:rPr>
        <w:lastRenderedPageBreak/>
        <w:t xml:space="preserve">Figure </w:t>
      </w:r>
      <w:r w:rsidR="00D6502D" w:rsidRPr="00363EC2">
        <w:rPr>
          <w:sz w:val="24"/>
          <w:szCs w:val="24"/>
        </w:rPr>
        <w:t>7</w:t>
      </w:r>
      <w:r w:rsidRPr="00363EC2">
        <w:rPr>
          <w:sz w:val="24"/>
          <w:szCs w:val="24"/>
        </w:rPr>
        <w:t xml:space="preserve">: Average number of children per person in </w:t>
      </w:r>
      <w:proofErr w:type="spellStart"/>
      <w:r w:rsidRPr="00363EC2">
        <w:rPr>
          <w:sz w:val="24"/>
          <w:szCs w:val="24"/>
        </w:rPr>
        <w:t>Mesjida</w:t>
      </w:r>
      <w:proofErr w:type="spellEnd"/>
      <w:r w:rsidRPr="00363EC2">
        <w:rPr>
          <w:sz w:val="24"/>
          <w:szCs w:val="24"/>
        </w:rPr>
        <w:t xml:space="preserve"> </w:t>
      </w:r>
      <w:proofErr w:type="spellStart"/>
      <w:r w:rsidRPr="00363EC2">
        <w:rPr>
          <w:sz w:val="24"/>
          <w:szCs w:val="24"/>
        </w:rPr>
        <w:t>kebele</w:t>
      </w:r>
      <w:proofErr w:type="spellEnd"/>
      <w:r w:rsidRPr="00363EC2">
        <w:rPr>
          <w:sz w:val="24"/>
          <w:szCs w:val="24"/>
        </w:rPr>
        <w:t xml:space="preserve"> </w:t>
      </w:r>
    </w:p>
    <w:p w:rsidR="00B80849" w:rsidRPr="00F058C0" w:rsidRDefault="00B80849" w:rsidP="00AF0F6F">
      <w:pPr>
        <w:autoSpaceDE w:val="0"/>
        <w:autoSpaceDN w:val="0"/>
        <w:adjustRightInd w:val="0"/>
        <w:spacing w:after="0" w:line="240" w:lineRule="auto"/>
        <w:jc w:val="both"/>
        <w:rPr>
          <w:rFonts w:ascii="Arial" w:hAnsi="Arial" w:cs="Arial"/>
          <w:sz w:val="24"/>
          <w:szCs w:val="24"/>
        </w:rPr>
      </w:pPr>
      <w:r w:rsidRPr="00F058C0">
        <w:rPr>
          <w:rFonts w:ascii="Arial" w:hAnsi="Arial" w:cs="Arial"/>
          <w:noProof/>
          <w:sz w:val="24"/>
          <w:szCs w:val="24"/>
        </w:rPr>
        <w:drawing>
          <wp:inline distT="0" distB="0" distL="0" distR="0">
            <wp:extent cx="5949315" cy="4759325"/>
            <wp:effectExtent l="1905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1"/>
                    <a:srcRect/>
                    <a:stretch>
                      <a:fillRect/>
                    </a:stretch>
                  </pic:blipFill>
                  <pic:spPr bwMode="auto">
                    <a:xfrm>
                      <a:off x="0" y="0"/>
                      <a:ext cx="5949315" cy="4759325"/>
                    </a:xfrm>
                    <a:prstGeom prst="rect">
                      <a:avLst/>
                    </a:prstGeom>
                    <a:noFill/>
                    <a:ln w="9525">
                      <a:noFill/>
                      <a:miter lim="800000"/>
                      <a:headEnd/>
                      <a:tailEnd/>
                    </a:ln>
                  </pic:spPr>
                </pic:pic>
              </a:graphicData>
            </a:graphic>
          </wp:inline>
        </w:drawing>
      </w:r>
    </w:p>
    <w:p w:rsidR="00300AD5" w:rsidRPr="00F058C0" w:rsidRDefault="00300AD5" w:rsidP="00AF0F6F">
      <w:pPr>
        <w:jc w:val="both"/>
        <w:rPr>
          <w:rFonts w:ascii="Arial" w:hAnsi="Arial" w:cs="Arial"/>
          <w:bCs/>
          <w:color w:val="000000"/>
          <w:sz w:val="24"/>
          <w:szCs w:val="24"/>
        </w:rPr>
      </w:pPr>
      <w:r w:rsidRPr="00F058C0">
        <w:rPr>
          <w:rFonts w:ascii="Arial" w:hAnsi="Arial" w:cs="Arial"/>
          <w:bCs/>
          <w:color w:val="000000"/>
          <w:sz w:val="24"/>
          <w:szCs w:val="24"/>
        </w:rPr>
        <w:t xml:space="preserve">Note that average number of children per person in </w:t>
      </w:r>
      <w:proofErr w:type="spellStart"/>
      <w:r w:rsidRPr="00F058C0">
        <w:rPr>
          <w:rFonts w:ascii="Arial" w:hAnsi="Arial" w:cs="Arial"/>
          <w:bCs/>
          <w:color w:val="000000"/>
          <w:sz w:val="24"/>
          <w:szCs w:val="24"/>
        </w:rPr>
        <w:t>Mesjida</w:t>
      </w:r>
      <w:proofErr w:type="spellEnd"/>
      <w:r w:rsidRPr="00F058C0">
        <w:rPr>
          <w:rFonts w:ascii="Arial" w:hAnsi="Arial" w:cs="Arial"/>
          <w:bCs/>
          <w:color w:val="000000"/>
          <w:sz w:val="24"/>
          <w:szCs w:val="24"/>
        </w:rPr>
        <w:t xml:space="preserve"> </w:t>
      </w:r>
      <w:proofErr w:type="spellStart"/>
      <w:r w:rsidRPr="00F058C0">
        <w:rPr>
          <w:rFonts w:ascii="Arial" w:hAnsi="Arial" w:cs="Arial"/>
          <w:bCs/>
          <w:color w:val="000000"/>
          <w:sz w:val="24"/>
          <w:szCs w:val="24"/>
        </w:rPr>
        <w:t>kebele</w:t>
      </w:r>
      <w:proofErr w:type="spellEnd"/>
      <w:r w:rsidRPr="00F058C0">
        <w:rPr>
          <w:rFonts w:ascii="Arial" w:hAnsi="Arial" w:cs="Arial"/>
          <w:bCs/>
          <w:color w:val="000000"/>
          <w:sz w:val="24"/>
          <w:szCs w:val="24"/>
        </w:rPr>
        <w:t xml:space="preserve"> is 7.69.</w:t>
      </w:r>
    </w:p>
    <w:p w:rsidR="007253F1" w:rsidRPr="00F058C0" w:rsidRDefault="007253F1" w:rsidP="00AF0F6F">
      <w:pPr>
        <w:jc w:val="both"/>
        <w:rPr>
          <w:rFonts w:ascii="Arial" w:hAnsi="Arial" w:cs="Arial"/>
          <w:b/>
          <w:bCs/>
          <w:color w:val="000000"/>
          <w:sz w:val="24"/>
          <w:szCs w:val="24"/>
        </w:rPr>
      </w:pPr>
    </w:p>
    <w:p w:rsidR="00EB71D1" w:rsidRPr="00F058C0" w:rsidRDefault="00EB71D1" w:rsidP="00AF0F6F">
      <w:pPr>
        <w:jc w:val="both"/>
        <w:rPr>
          <w:rFonts w:ascii="Arial" w:hAnsi="Arial" w:cs="Arial"/>
          <w:b/>
          <w:bCs/>
          <w:color w:val="000000"/>
          <w:sz w:val="24"/>
          <w:szCs w:val="24"/>
        </w:rPr>
      </w:pPr>
    </w:p>
    <w:p w:rsidR="00EB71D1" w:rsidRPr="00F058C0" w:rsidRDefault="00EB71D1" w:rsidP="00AF0F6F">
      <w:pPr>
        <w:jc w:val="both"/>
        <w:rPr>
          <w:rFonts w:ascii="Arial" w:hAnsi="Arial" w:cs="Arial"/>
          <w:b/>
          <w:bCs/>
          <w:color w:val="000000"/>
          <w:sz w:val="24"/>
          <w:szCs w:val="24"/>
        </w:rPr>
      </w:pPr>
    </w:p>
    <w:p w:rsidR="00EB71D1" w:rsidRPr="00F058C0" w:rsidRDefault="00EB71D1" w:rsidP="00AF0F6F">
      <w:pPr>
        <w:jc w:val="both"/>
        <w:rPr>
          <w:rFonts w:ascii="Arial" w:hAnsi="Arial" w:cs="Arial"/>
          <w:b/>
          <w:bCs/>
          <w:color w:val="000000"/>
          <w:sz w:val="24"/>
          <w:szCs w:val="24"/>
        </w:rPr>
      </w:pPr>
    </w:p>
    <w:p w:rsidR="00EB71D1" w:rsidRPr="00F058C0" w:rsidRDefault="00EB71D1" w:rsidP="00AF0F6F">
      <w:pPr>
        <w:jc w:val="both"/>
        <w:rPr>
          <w:rFonts w:ascii="Arial" w:hAnsi="Arial" w:cs="Arial"/>
          <w:b/>
          <w:bCs/>
          <w:color w:val="000000"/>
          <w:sz w:val="24"/>
          <w:szCs w:val="24"/>
        </w:rPr>
      </w:pPr>
    </w:p>
    <w:p w:rsidR="000F321D" w:rsidRDefault="000F321D" w:rsidP="00AF0F6F">
      <w:pPr>
        <w:jc w:val="both"/>
        <w:rPr>
          <w:rFonts w:ascii="Arial" w:hAnsi="Arial" w:cs="Arial"/>
          <w:b/>
          <w:bCs/>
          <w:color w:val="000000"/>
          <w:sz w:val="24"/>
          <w:szCs w:val="24"/>
        </w:rPr>
      </w:pPr>
    </w:p>
    <w:p w:rsidR="00693C72" w:rsidRPr="00F14C7B" w:rsidRDefault="00693C72" w:rsidP="00AF0F6F">
      <w:pPr>
        <w:pStyle w:val="Title"/>
        <w:jc w:val="both"/>
        <w:rPr>
          <w:sz w:val="24"/>
          <w:szCs w:val="24"/>
        </w:rPr>
      </w:pPr>
      <w:r w:rsidRPr="00F14C7B">
        <w:rPr>
          <w:sz w:val="24"/>
          <w:szCs w:val="24"/>
        </w:rPr>
        <w:t xml:space="preserve">Figure </w:t>
      </w:r>
      <w:r w:rsidR="00D6502D" w:rsidRPr="00F14C7B">
        <w:rPr>
          <w:sz w:val="24"/>
          <w:szCs w:val="24"/>
        </w:rPr>
        <w:t>8</w:t>
      </w:r>
      <w:r w:rsidRPr="00F14C7B">
        <w:rPr>
          <w:sz w:val="24"/>
          <w:szCs w:val="24"/>
        </w:rPr>
        <w:t xml:space="preserve">: Comparison of average number of shoats (sheep and goat) per household in </w:t>
      </w:r>
      <w:proofErr w:type="spellStart"/>
      <w:r w:rsidRPr="00F14C7B">
        <w:rPr>
          <w:sz w:val="24"/>
          <w:szCs w:val="24"/>
        </w:rPr>
        <w:t>Mesjida</w:t>
      </w:r>
      <w:proofErr w:type="spellEnd"/>
      <w:r w:rsidRPr="00F14C7B">
        <w:rPr>
          <w:sz w:val="24"/>
          <w:szCs w:val="24"/>
        </w:rPr>
        <w:t xml:space="preserve"> community</w:t>
      </w:r>
      <w:r w:rsidR="00016CAA">
        <w:rPr>
          <w:sz w:val="24"/>
          <w:szCs w:val="24"/>
        </w:rPr>
        <w:t xml:space="preserve"> before 2005 and now</w:t>
      </w:r>
    </w:p>
    <w:p w:rsidR="00693C72" w:rsidRPr="00F058C0" w:rsidRDefault="00693C72" w:rsidP="00AF0F6F">
      <w:pPr>
        <w:autoSpaceDE w:val="0"/>
        <w:autoSpaceDN w:val="0"/>
        <w:adjustRightInd w:val="0"/>
        <w:spacing w:after="0" w:line="240" w:lineRule="auto"/>
        <w:jc w:val="both"/>
        <w:rPr>
          <w:rFonts w:ascii="Arial" w:hAnsi="Arial" w:cs="Arial"/>
          <w:sz w:val="24"/>
          <w:szCs w:val="24"/>
        </w:rPr>
      </w:pPr>
      <w:r w:rsidRPr="00F058C0">
        <w:rPr>
          <w:rFonts w:ascii="Arial" w:hAnsi="Arial" w:cs="Arial"/>
          <w:noProof/>
          <w:sz w:val="24"/>
          <w:szCs w:val="24"/>
        </w:rPr>
        <w:lastRenderedPageBreak/>
        <w:drawing>
          <wp:inline distT="0" distB="0" distL="0" distR="0">
            <wp:extent cx="4241608" cy="3393195"/>
            <wp:effectExtent l="19050" t="0" r="6542"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2"/>
                    <a:srcRect/>
                    <a:stretch>
                      <a:fillRect/>
                    </a:stretch>
                  </pic:blipFill>
                  <pic:spPr bwMode="auto">
                    <a:xfrm>
                      <a:off x="0" y="0"/>
                      <a:ext cx="4238905" cy="3391032"/>
                    </a:xfrm>
                    <a:prstGeom prst="rect">
                      <a:avLst/>
                    </a:prstGeom>
                    <a:noFill/>
                    <a:ln w="9525">
                      <a:noFill/>
                      <a:miter lim="800000"/>
                      <a:headEnd/>
                      <a:tailEnd/>
                    </a:ln>
                  </pic:spPr>
                </pic:pic>
              </a:graphicData>
            </a:graphic>
          </wp:inline>
        </w:drawing>
      </w:r>
    </w:p>
    <w:p w:rsidR="00984FCD" w:rsidRPr="00F058C0" w:rsidRDefault="00693C72" w:rsidP="00AF0F6F">
      <w:pPr>
        <w:jc w:val="both"/>
        <w:rPr>
          <w:rFonts w:ascii="Arial" w:hAnsi="Arial" w:cs="Arial"/>
          <w:b/>
          <w:bCs/>
          <w:color w:val="000000"/>
          <w:sz w:val="24"/>
          <w:szCs w:val="24"/>
        </w:rPr>
      </w:pPr>
      <w:r w:rsidRPr="00F058C0">
        <w:rPr>
          <w:rFonts w:ascii="Arial" w:hAnsi="Arial" w:cs="Arial"/>
          <w:noProof/>
          <w:sz w:val="24"/>
          <w:szCs w:val="24"/>
        </w:rPr>
        <w:drawing>
          <wp:inline distT="0" distB="0" distL="0" distR="0">
            <wp:extent cx="4343629" cy="3474811"/>
            <wp:effectExtent l="1905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3"/>
                    <a:srcRect/>
                    <a:stretch>
                      <a:fillRect/>
                    </a:stretch>
                  </pic:blipFill>
                  <pic:spPr bwMode="auto">
                    <a:xfrm>
                      <a:off x="0" y="0"/>
                      <a:ext cx="4343787" cy="3474937"/>
                    </a:xfrm>
                    <a:prstGeom prst="rect">
                      <a:avLst/>
                    </a:prstGeom>
                    <a:noFill/>
                    <a:ln w="9525">
                      <a:noFill/>
                      <a:miter lim="800000"/>
                      <a:headEnd/>
                      <a:tailEnd/>
                    </a:ln>
                  </pic:spPr>
                </pic:pic>
              </a:graphicData>
            </a:graphic>
          </wp:inline>
        </w:drawing>
      </w:r>
    </w:p>
    <w:p w:rsidR="00693C72" w:rsidRPr="00F058C0" w:rsidRDefault="00693C72" w:rsidP="00AF0F6F">
      <w:pPr>
        <w:jc w:val="both"/>
        <w:rPr>
          <w:rFonts w:ascii="Arial" w:hAnsi="Arial" w:cs="Arial"/>
          <w:b/>
          <w:bCs/>
          <w:color w:val="000000"/>
          <w:sz w:val="24"/>
          <w:szCs w:val="24"/>
        </w:rPr>
      </w:pPr>
      <w:r w:rsidRPr="00F058C0">
        <w:rPr>
          <w:rFonts w:ascii="Arial" w:hAnsi="Arial" w:cs="Arial"/>
          <w:bCs/>
          <w:color w:val="000000"/>
          <w:sz w:val="24"/>
          <w:szCs w:val="24"/>
        </w:rPr>
        <w:t xml:space="preserve">This graph clearly demonstrates that average number of sheep and goat per household has reduced from 2.77 to 1.65 in </w:t>
      </w:r>
      <w:proofErr w:type="spellStart"/>
      <w:r w:rsidRPr="00F058C0">
        <w:rPr>
          <w:rFonts w:ascii="Arial" w:hAnsi="Arial" w:cs="Arial"/>
          <w:bCs/>
          <w:color w:val="000000"/>
          <w:sz w:val="24"/>
          <w:szCs w:val="24"/>
        </w:rPr>
        <w:t>Mesjida</w:t>
      </w:r>
      <w:proofErr w:type="spellEnd"/>
      <w:r w:rsidRPr="00F058C0">
        <w:rPr>
          <w:rFonts w:ascii="Arial" w:hAnsi="Arial" w:cs="Arial"/>
          <w:bCs/>
          <w:color w:val="000000"/>
          <w:sz w:val="24"/>
          <w:szCs w:val="24"/>
        </w:rPr>
        <w:t xml:space="preserve"> </w:t>
      </w:r>
      <w:proofErr w:type="spellStart"/>
      <w:r w:rsidRPr="00F058C0">
        <w:rPr>
          <w:rFonts w:ascii="Arial" w:hAnsi="Arial" w:cs="Arial"/>
          <w:bCs/>
          <w:color w:val="000000"/>
          <w:sz w:val="24"/>
          <w:szCs w:val="24"/>
        </w:rPr>
        <w:t>kebele</w:t>
      </w:r>
      <w:proofErr w:type="spellEnd"/>
      <w:r w:rsidRPr="00F058C0">
        <w:rPr>
          <w:rFonts w:cs="Arial Narrow"/>
          <w:bCs/>
          <w:color w:val="000000"/>
          <w:sz w:val="24"/>
          <w:szCs w:val="24"/>
        </w:rPr>
        <w:t>.</w:t>
      </w:r>
    </w:p>
    <w:p w:rsidR="00210740" w:rsidRPr="00C65B19" w:rsidRDefault="00B61F2B" w:rsidP="00AF0F6F">
      <w:pPr>
        <w:pStyle w:val="Title"/>
        <w:jc w:val="both"/>
        <w:rPr>
          <w:sz w:val="24"/>
          <w:szCs w:val="24"/>
        </w:rPr>
      </w:pPr>
      <w:r w:rsidRPr="00C65B19">
        <w:rPr>
          <w:sz w:val="24"/>
          <w:szCs w:val="24"/>
        </w:rPr>
        <w:t>Figure 9</w:t>
      </w:r>
      <w:r w:rsidR="00210740" w:rsidRPr="00C65B19">
        <w:rPr>
          <w:sz w:val="24"/>
          <w:szCs w:val="24"/>
        </w:rPr>
        <w:t xml:space="preserve">: Comparison of average number of cattle per household in </w:t>
      </w:r>
      <w:proofErr w:type="spellStart"/>
      <w:r w:rsidR="00210740" w:rsidRPr="00C65B19">
        <w:rPr>
          <w:sz w:val="24"/>
          <w:szCs w:val="24"/>
        </w:rPr>
        <w:t>Mesjida</w:t>
      </w:r>
      <w:proofErr w:type="spellEnd"/>
      <w:r w:rsidR="00210740" w:rsidRPr="00C65B19">
        <w:rPr>
          <w:sz w:val="24"/>
          <w:szCs w:val="24"/>
        </w:rPr>
        <w:t xml:space="preserve"> community</w:t>
      </w:r>
      <w:r w:rsidR="004B02E3" w:rsidRPr="004B02E3">
        <w:rPr>
          <w:sz w:val="24"/>
          <w:szCs w:val="24"/>
        </w:rPr>
        <w:t xml:space="preserve"> </w:t>
      </w:r>
      <w:r w:rsidR="004B02E3">
        <w:rPr>
          <w:sz w:val="24"/>
          <w:szCs w:val="24"/>
        </w:rPr>
        <w:t xml:space="preserve">before 2005 and now </w:t>
      </w:r>
    </w:p>
    <w:p w:rsidR="007D76B1" w:rsidRPr="00F058C0" w:rsidRDefault="007D76B1" w:rsidP="00AF0F6F">
      <w:pPr>
        <w:autoSpaceDE w:val="0"/>
        <w:autoSpaceDN w:val="0"/>
        <w:adjustRightInd w:val="0"/>
        <w:spacing w:after="0" w:line="240" w:lineRule="auto"/>
        <w:jc w:val="both"/>
        <w:rPr>
          <w:rFonts w:ascii="Arial" w:hAnsi="Arial" w:cs="Arial"/>
          <w:sz w:val="24"/>
          <w:szCs w:val="24"/>
        </w:rPr>
      </w:pPr>
      <w:r w:rsidRPr="00F058C0">
        <w:rPr>
          <w:rFonts w:ascii="Arial" w:hAnsi="Arial" w:cs="Arial"/>
          <w:noProof/>
          <w:sz w:val="24"/>
          <w:szCs w:val="24"/>
        </w:rPr>
        <w:lastRenderedPageBreak/>
        <w:drawing>
          <wp:inline distT="0" distB="0" distL="0" distR="0">
            <wp:extent cx="4376680" cy="3501250"/>
            <wp:effectExtent l="19050" t="0" r="482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4"/>
                    <a:srcRect/>
                    <a:stretch>
                      <a:fillRect/>
                    </a:stretch>
                  </pic:blipFill>
                  <pic:spPr bwMode="auto">
                    <a:xfrm>
                      <a:off x="0" y="0"/>
                      <a:ext cx="4390987" cy="3512695"/>
                    </a:xfrm>
                    <a:prstGeom prst="rect">
                      <a:avLst/>
                    </a:prstGeom>
                    <a:noFill/>
                    <a:ln w="9525">
                      <a:noFill/>
                      <a:miter lim="800000"/>
                      <a:headEnd/>
                      <a:tailEnd/>
                    </a:ln>
                  </pic:spPr>
                </pic:pic>
              </a:graphicData>
            </a:graphic>
          </wp:inline>
        </w:drawing>
      </w:r>
    </w:p>
    <w:p w:rsidR="007D76B1" w:rsidRPr="00F058C0" w:rsidRDefault="007D76B1" w:rsidP="00AF0F6F">
      <w:pPr>
        <w:autoSpaceDE w:val="0"/>
        <w:autoSpaceDN w:val="0"/>
        <w:adjustRightInd w:val="0"/>
        <w:spacing w:after="0" w:line="240" w:lineRule="auto"/>
        <w:jc w:val="both"/>
        <w:rPr>
          <w:rFonts w:ascii="Arial" w:hAnsi="Arial" w:cs="Arial"/>
          <w:sz w:val="24"/>
          <w:szCs w:val="24"/>
        </w:rPr>
      </w:pPr>
      <w:r w:rsidRPr="00F058C0">
        <w:rPr>
          <w:rFonts w:ascii="Arial" w:hAnsi="Arial" w:cs="Arial"/>
          <w:noProof/>
          <w:sz w:val="24"/>
          <w:szCs w:val="24"/>
        </w:rPr>
        <w:drawing>
          <wp:inline distT="0" distB="0" distL="0" distR="0">
            <wp:extent cx="4288545" cy="3430745"/>
            <wp:effectExtent l="1905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5"/>
                    <a:srcRect/>
                    <a:stretch>
                      <a:fillRect/>
                    </a:stretch>
                  </pic:blipFill>
                  <pic:spPr bwMode="auto">
                    <a:xfrm>
                      <a:off x="0" y="0"/>
                      <a:ext cx="4297250" cy="3437709"/>
                    </a:xfrm>
                    <a:prstGeom prst="rect">
                      <a:avLst/>
                    </a:prstGeom>
                    <a:noFill/>
                    <a:ln w="9525">
                      <a:noFill/>
                      <a:miter lim="800000"/>
                      <a:headEnd/>
                      <a:tailEnd/>
                    </a:ln>
                  </pic:spPr>
                </pic:pic>
              </a:graphicData>
            </a:graphic>
          </wp:inline>
        </w:drawing>
      </w:r>
    </w:p>
    <w:p w:rsidR="007D76B1" w:rsidRPr="00F058C0" w:rsidRDefault="007D76B1" w:rsidP="00AF0F6F">
      <w:pPr>
        <w:autoSpaceDE w:val="0"/>
        <w:autoSpaceDN w:val="0"/>
        <w:adjustRightInd w:val="0"/>
        <w:spacing w:after="0" w:line="240" w:lineRule="auto"/>
        <w:jc w:val="both"/>
        <w:rPr>
          <w:rFonts w:ascii="Arial" w:hAnsi="Arial" w:cs="Arial"/>
          <w:sz w:val="24"/>
          <w:szCs w:val="24"/>
        </w:rPr>
      </w:pPr>
    </w:p>
    <w:p w:rsidR="00984FCD" w:rsidRPr="00F058C0" w:rsidRDefault="007D76B1" w:rsidP="00AF0F6F">
      <w:pPr>
        <w:autoSpaceDE w:val="0"/>
        <w:autoSpaceDN w:val="0"/>
        <w:adjustRightInd w:val="0"/>
        <w:spacing w:after="0" w:line="240" w:lineRule="auto"/>
        <w:jc w:val="both"/>
        <w:rPr>
          <w:rFonts w:ascii="Arial" w:hAnsi="Arial" w:cs="Arial"/>
          <w:bCs/>
          <w:color w:val="000000"/>
          <w:sz w:val="24"/>
          <w:szCs w:val="24"/>
        </w:rPr>
      </w:pPr>
      <w:r w:rsidRPr="00F058C0">
        <w:rPr>
          <w:rFonts w:ascii="Arial" w:hAnsi="Arial" w:cs="Arial"/>
          <w:bCs/>
          <w:color w:val="000000"/>
          <w:sz w:val="24"/>
          <w:szCs w:val="24"/>
        </w:rPr>
        <w:t xml:space="preserve">This graph shows that average number of cattle per household has reduced from 2.75 to 0.73 in </w:t>
      </w:r>
      <w:proofErr w:type="spellStart"/>
      <w:r w:rsidRPr="00F058C0">
        <w:rPr>
          <w:rFonts w:ascii="Arial" w:hAnsi="Arial" w:cs="Arial"/>
          <w:bCs/>
          <w:color w:val="000000"/>
          <w:sz w:val="24"/>
          <w:szCs w:val="24"/>
        </w:rPr>
        <w:t>Mesjida</w:t>
      </w:r>
      <w:proofErr w:type="spellEnd"/>
      <w:r w:rsidRPr="00F058C0">
        <w:rPr>
          <w:rFonts w:ascii="Arial" w:hAnsi="Arial" w:cs="Arial"/>
          <w:bCs/>
          <w:color w:val="000000"/>
          <w:sz w:val="24"/>
          <w:szCs w:val="24"/>
        </w:rPr>
        <w:t xml:space="preserve"> </w:t>
      </w:r>
      <w:proofErr w:type="spellStart"/>
      <w:r w:rsidRPr="00F058C0">
        <w:rPr>
          <w:rFonts w:ascii="Arial" w:hAnsi="Arial" w:cs="Arial"/>
          <w:bCs/>
          <w:color w:val="000000"/>
          <w:sz w:val="24"/>
          <w:szCs w:val="24"/>
        </w:rPr>
        <w:t>kebele</w:t>
      </w:r>
      <w:proofErr w:type="spellEnd"/>
      <w:r w:rsidRPr="00F058C0">
        <w:rPr>
          <w:rFonts w:ascii="Arial" w:hAnsi="Arial" w:cs="Arial"/>
          <w:bCs/>
          <w:color w:val="000000"/>
          <w:sz w:val="24"/>
          <w:szCs w:val="24"/>
        </w:rPr>
        <w:t>.</w:t>
      </w:r>
    </w:p>
    <w:p w:rsidR="007B77E4" w:rsidRPr="001B461C" w:rsidRDefault="00D70E55" w:rsidP="00AF0F6F">
      <w:pPr>
        <w:pStyle w:val="Title"/>
        <w:jc w:val="both"/>
        <w:rPr>
          <w:sz w:val="24"/>
          <w:szCs w:val="24"/>
        </w:rPr>
      </w:pPr>
      <w:r w:rsidRPr="001B461C">
        <w:rPr>
          <w:sz w:val="24"/>
          <w:szCs w:val="24"/>
        </w:rPr>
        <w:t>Figure 10</w:t>
      </w:r>
      <w:r w:rsidR="007B77E4" w:rsidRPr="001B461C">
        <w:rPr>
          <w:sz w:val="24"/>
          <w:szCs w:val="24"/>
        </w:rPr>
        <w:t xml:space="preserve">: Comparison of average number of camel per household in </w:t>
      </w:r>
      <w:proofErr w:type="spellStart"/>
      <w:r w:rsidR="007B77E4" w:rsidRPr="001B461C">
        <w:rPr>
          <w:sz w:val="24"/>
          <w:szCs w:val="24"/>
        </w:rPr>
        <w:t>Mesjida</w:t>
      </w:r>
      <w:proofErr w:type="spellEnd"/>
      <w:r w:rsidR="007B77E4" w:rsidRPr="001B461C">
        <w:rPr>
          <w:sz w:val="24"/>
          <w:szCs w:val="24"/>
        </w:rPr>
        <w:t xml:space="preserve"> community</w:t>
      </w:r>
      <w:r w:rsidR="00133FB8" w:rsidRPr="00133FB8">
        <w:rPr>
          <w:sz w:val="24"/>
          <w:szCs w:val="24"/>
        </w:rPr>
        <w:t xml:space="preserve"> </w:t>
      </w:r>
      <w:r w:rsidR="00133FB8">
        <w:rPr>
          <w:sz w:val="24"/>
          <w:szCs w:val="24"/>
        </w:rPr>
        <w:t>before 2005 and now</w:t>
      </w:r>
    </w:p>
    <w:p w:rsidR="005457FC" w:rsidRPr="00F058C0" w:rsidRDefault="005457FC" w:rsidP="00AF0F6F">
      <w:pPr>
        <w:autoSpaceDE w:val="0"/>
        <w:autoSpaceDN w:val="0"/>
        <w:adjustRightInd w:val="0"/>
        <w:spacing w:after="0" w:line="240" w:lineRule="auto"/>
        <w:jc w:val="both"/>
        <w:rPr>
          <w:rFonts w:ascii="Arial" w:hAnsi="Arial" w:cs="Arial"/>
          <w:sz w:val="24"/>
          <w:szCs w:val="24"/>
        </w:rPr>
      </w:pPr>
      <w:r w:rsidRPr="00F058C0">
        <w:rPr>
          <w:rFonts w:ascii="Arial" w:hAnsi="Arial" w:cs="Arial"/>
          <w:noProof/>
          <w:sz w:val="24"/>
          <w:szCs w:val="24"/>
        </w:rPr>
        <w:lastRenderedPageBreak/>
        <w:drawing>
          <wp:inline distT="0" distB="0" distL="0" distR="0">
            <wp:extent cx="4222444" cy="3377867"/>
            <wp:effectExtent l="19050" t="0" r="6656"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6"/>
                    <a:srcRect/>
                    <a:stretch>
                      <a:fillRect/>
                    </a:stretch>
                  </pic:blipFill>
                  <pic:spPr bwMode="auto">
                    <a:xfrm>
                      <a:off x="0" y="0"/>
                      <a:ext cx="4231675" cy="3385251"/>
                    </a:xfrm>
                    <a:prstGeom prst="rect">
                      <a:avLst/>
                    </a:prstGeom>
                    <a:noFill/>
                    <a:ln w="9525">
                      <a:noFill/>
                      <a:miter lim="800000"/>
                      <a:headEnd/>
                      <a:tailEnd/>
                    </a:ln>
                  </pic:spPr>
                </pic:pic>
              </a:graphicData>
            </a:graphic>
          </wp:inline>
        </w:drawing>
      </w:r>
    </w:p>
    <w:p w:rsidR="005457FC" w:rsidRPr="00F058C0" w:rsidRDefault="005457FC" w:rsidP="00AF0F6F">
      <w:pPr>
        <w:autoSpaceDE w:val="0"/>
        <w:autoSpaceDN w:val="0"/>
        <w:adjustRightInd w:val="0"/>
        <w:spacing w:after="0" w:line="240" w:lineRule="auto"/>
        <w:jc w:val="both"/>
        <w:rPr>
          <w:rFonts w:ascii="Arial" w:hAnsi="Arial" w:cs="Arial"/>
          <w:sz w:val="24"/>
          <w:szCs w:val="24"/>
        </w:rPr>
      </w:pPr>
      <w:r w:rsidRPr="00F058C0">
        <w:rPr>
          <w:rFonts w:ascii="Arial" w:hAnsi="Arial" w:cs="Arial"/>
          <w:noProof/>
          <w:sz w:val="24"/>
          <w:szCs w:val="24"/>
        </w:rPr>
        <w:drawing>
          <wp:inline distT="0" distB="0" distL="0" distR="0">
            <wp:extent cx="4409731" cy="3527690"/>
            <wp:effectExtent l="1905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7"/>
                    <a:srcRect/>
                    <a:stretch>
                      <a:fillRect/>
                    </a:stretch>
                  </pic:blipFill>
                  <pic:spPr bwMode="auto">
                    <a:xfrm>
                      <a:off x="0" y="0"/>
                      <a:ext cx="4412307" cy="3529750"/>
                    </a:xfrm>
                    <a:prstGeom prst="rect">
                      <a:avLst/>
                    </a:prstGeom>
                    <a:noFill/>
                    <a:ln w="9525">
                      <a:noFill/>
                      <a:miter lim="800000"/>
                      <a:headEnd/>
                      <a:tailEnd/>
                    </a:ln>
                  </pic:spPr>
                </pic:pic>
              </a:graphicData>
            </a:graphic>
          </wp:inline>
        </w:drawing>
      </w:r>
    </w:p>
    <w:p w:rsidR="009148A4" w:rsidRPr="00F058C0" w:rsidRDefault="009148A4" w:rsidP="00AF0F6F">
      <w:pPr>
        <w:autoSpaceDE w:val="0"/>
        <w:autoSpaceDN w:val="0"/>
        <w:adjustRightInd w:val="0"/>
        <w:spacing w:after="0" w:line="240" w:lineRule="auto"/>
        <w:jc w:val="both"/>
        <w:rPr>
          <w:rFonts w:cs="Arial Narrow"/>
          <w:bCs/>
          <w:color w:val="000000"/>
          <w:sz w:val="24"/>
          <w:szCs w:val="24"/>
        </w:rPr>
      </w:pPr>
    </w:p>
    <w:p w:rsidR="005457FC" w:rsidRPr="00F058C0" w:rsidRDefault="005457FC" w:rsidP="00AF0F6F">
      <w:pPr>
        <w:autoSpaceDE w:val="0"/>
        <w:autoSpaceDN w:val="0"/>
        <w:adjustRightInd w:val="0"/>
        <w:spacing w:after="0" w:line="240" w:lineRule="auto"/>
        <w:jc w:val="both"/>
        <w:rPr>
          <w:rFonts w:ascii="Arial" w:hAnsi="Arial" w:cs="Arial"/>
          <w:bCs/>
          <w:color w:val="000000"/>
          <w:sz w:val="24"/>
          <w:szCs w:val="24"/>
        </w:rPr>
      </w:pPr>
      <w:r w:rsidRPr="00F058C0">
        <w:rPr>
          <w:rFonts w:ascii="Arial" w:hAnsi="Arial" w:cs="Arial"/>
          <w:bCs/>
          <w:color w:val="000000"/>
          <w:sz w:val="24"/>
          <w:szCs w:val="24"/>
        </w:rPr>
        <w:t xml:space="preserve">This graph shows that average number of camel per household has reduced from 0.42 to 0.12 in </w:t>
      </w:r>
      <w:proofErr w:type="spellStart"/>
      <w:r w:rsidRPr="00F058C0">
        <w:rPr>
          <w:rFonts w:ascii="Arial" w:hAnsi="Arial" w:cs="Arial"/>
          <w:bCs/>
          <w:color w:val="000000"/>
          <w:sz w:val="24"/>
          <w:szCs w:val="24"/>
        </w:rPr>
        <w:t>Mesjida</w:t>
      </w:r>
      <w:proofErr w:type="spellEnd"/>
      <w:r w:rsidRPr="00F058C0">
        <w:rPr>
          <w:rFonts w:ascii="Arial" w:hAnsi="Arial" w:cs="Arial"/>
          <w:bCs/>
          <w:color w:val="000000"/>
          <w:sz w:val="24"/>
          <w:szCs w:val="24"/>
        </w:rPr>
        <w:t xml:space="preserve"> </w:t>
      </w:r>
      <w:proofErr w:type="spellStart"/>
      <w:r w:rsidRPr="00F058C0">
        <w:rPr>
          <w:rFonts w:ascii="Arial" w:hAnsi="Arial" w:cs="Arial"/>
          <w:bCs/>
          <w:color w:val="000000"/>
          <w:sz w:val="24"/>
          <w:szCs w:val="24"/>
        </w:rPr>
        <w:t>kebele</w:t>
      </w:r>
      <w:proofErr w:type="spellEnd"/>
      <w:r w:rsidRPr="00F058C0">
        <w:rPr>
          <w:rFonts w:ascii="Arial" w:hAnsi="Arial" w:cs="Arial"/>
          <w:bCs/>
          <w:color w:val="000000"/>
          <w:sz w:val="24"/>
          <w:szCs w:val="24"/>
        </w:rPr>
        <w:t>.</w:t>
      </w:r>
    </w:p>
    <w:p w:rsidR="001D586A" w:rsidRPr="001B461C" w:rsidRDefault="001D586A" w:rsidP="00AF0F6F">
      <w:pPr>
        <w:pStyle w:val="Title"/>
        <w:jc w:val="both"/>
        <w:rPr>
          <w:sz w:val="24"/>
          <w:szCs w:val="24"/>
        </w:rPr>
      </w:pPr>
      <w:r w:rsidRPr="001B461C">
        <w:rPr>
          <w:sz w:val="24"/>
          <w:szCs w:val="24"/>
        </w:rPr>
        <w:t xml:space="preserve">Figure </w:t>
      </w:r>
      <w:r w:rsidR="008725A7" w:rsidRPr="001B461C">
        <w:rPr>
          <w:sz w:val="24"/>
          <w:szCs w:val="24"/>
        </w:rPr>
        <w:t>11</w:t>
      </w:r>
      <w:r w:rsidRPr="001B461C">
        <w:rPr>
          <w:sz w:val="24"/>
          <w:szCs w:val="24"/>
        </w:rPr>
        <w:t xml:space="preserve">: Trend analysis of livestock population of </w:t>
      </w:r>
      <w:proofErr w:type="spellStart"/>
      <w:r w:rsidRPr="001B461C">
        <w:rPr>
          <w:sz w:val="24"/>
          <w:szCs w:val="24"/>
        </w:rPr>
        <w:t>Ayinle</w:t>
      </w:r>
      <w:proofErr w:type="spellEnd"/>
      <w:r w:rsidRPr="001B461C">
        <w:rPr>
          <w:sz w:val="24"/>
          <w:szCs w:val="24"/>
        </w:rPr>
        <w:t xml:space="preserve"> </w:t>
      </w:r>
      <w:proofErr w:type="spellStart"/>
      <w:r w:rsidRPr="001B461C">
        <w:rPr>
          <w:sz w:val="24"/>
          <w:szCs w:val="24"/>
        </w:rPr>
        <w:t>kebele</w:t>
      </w:r>
      <w:proofErr w:type="spellEnd"/>
      <w:r w:rsidRPr="001B461C">
        <w:rPr>
          <w:sz w:val="24"/>
          <w:szCs w:val="24"/>
        </w:rPr>
        <w:t xml:space="preserve"> households before 2005 and now</w:t>
      </w:r>
    </w:p>
    <w:p w:rsidR="001C3021" w:rsidRPr="00F058C0" w:rsidRDefault="001D586A" w:rsidP="00AF0F6F">
      <w:pPr>
        <w:jc w:val="both"/>
        <w:rPr>
          <w:rFonts w:cs="Arial Narrow"/>
          <w:bCs/>
          <w:color w:val="000000"/>
          <w:sz w:val="24"/>
          <w:szCs w:val="24"/>
        </w:rPr>
      </w:pPr>
      <w:r w:rsidRPr="00F058C0">
        <w:rPr>
          <w:rFonts w:cs="Arial Narrow"/>
          <w:bCs/>
          <w:noProof/>
          <w:color w:val="000000"/>
          <w:sz w:val="24"/>
          <w:szCs w:val="24"/>
        </w:rPr>
        <w:lastRenderedPageBreak/>
        <w:drawing>
          <wp:inline distT="0" distB="0" distL="0" distR="0">
            <wp:extent cx="5191928" cy="3139807"/>
            <wp:effectExtent l="19050" t="0" r="27772" b="3443"/>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C3021" w:rsidRPr="00F058C0" w:rsidRDefault="001D586A" w:rsidP="00AF0F6F">
      <w:pPr>
        <w:jc w:val="both"/>
        <w:rPr>
          <w:rFonts w:cs="Arial Narrow"/>
          <w:bCs/>
          <w:color w:val="000000"/>
          <w:sz w:val="24"/>
          <w:szCs w:val="24"/>
        </w:rPr>
      </w:pPr>
      <w:r w:rsidRPr="00F058C0">
        <w:rPr>
          <w:rFonts w:cs="Arial Narrow"/>
          <w:bCs/>
          <w:noProof/>
          <w:color w:val="000000"/>
          <w:sz w:val="24"/>
          <w:szCs w:val="24"/>
        </w:rPr>
        <w:drawing>
          <wp:inline distT="0" distB="0" distL="0" distR="0">
            <wp:extent cx="5197674" cy="3260993"/>
            <wp:effectExtent l="19050" t="0" r="22026"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148A4" w:rsidRPr="00F058C0" w:rsidRDefault="009148A4" w:rsidP="00AF0F6F">
      <w:pPr>
        <w:spacing w:line="480" w:lineRule="auto"/>
        <w:jc w:val="both"/>
        <w:rPr>
          <w:rFonts w:ascii="Arial" w:hAnsi="Arial" w:cs="Arial"/>
          <w:bCs/>
          <w:color w:val="000000"/>
          <w:sz w:val="24"/>
          <w:szCs w:val="24"/>
        </w:rPr>
      </w:pPr>
      <w:r w:rsidRPr="00F058C0">
        <w:rPr>
          <w:rFonts w:ascii="Arial" w:hAnsi="Arial" w:cs="Arial"/>
          <w:bCs/>
          <w:color w:val="000000"/>
          <w:sz w:val="24"/>
          <w:szCs w:val="24"/>
        </w:rPr>
        <w:t xml:space="preserve">It is clear from this figure that number of livestock holding per household (number) over time in </w:t>
      </w:r>
      <w:proofErr w:type="spellStart"/>
      <w:r w:rsidRPr="00F058C0">
        <w:rPr>
          <w:rFonts w:ascii="Arial" w:hAnsi="Arial" w:cs="Arial"/>
          <w:bCs/>
          <w:color w:val="000000"/>
          <w:sz w:val="24"/>
          <w:szCs w:val="24"/>
        </w:rPr>
        <w:t>Ayinle</w:t>
      </w:r>
      <w:proofErr w:type="spellEnd"/>
      <w:r w:rsidRPr="00F058C0">
        <w:rPr>
          <w:rFonts w:ascii="Arial" w:hAnsi="Arial" w:cs="Arial"/>
          <w:bCs/>
          <w:color w:val="000000"/>
          <w:sz w:val="24"/>
          <w:szCs w:val="24"/>
        </w:rPr>
        <w:t xml:space="preserve"> </w:t>
      </w:r>
      <w:proofErr w:type="spellStart"/>
      <w:r w:rsidRPr="00F058C0">
        <w:rPr>
          <w:rFonts w:ascii="Arial" w:hAnsi="Arial" w:cs="Arial"/>
          <w:bCs/>
          <w:color w:val="000000"/>
          <w:sz w:val="24"/>
          <w:szCs w:val="24"/>
        </w:rPr>
        <w:t>kebele</w:t>
      </w:r>
      <w:proofErr w:type="spellEnd"/>
      <w:r w:rsidRPr="00F058C0">
        <w:rPr>
          <w:rFonts w:ascii="Arial" w:hAnsi="Arial" w:cs="Arial"/>
          <w:bCs/>
          <w:color w:val="000000"/>
          <w:sz w:val="24"/>
          <w:szCs w:val="24"/>
        </w:rPr>
        <w:t xml:space="preserve"> has reduced in all of the three livestock types.  In order to see average decline of livestock number frequency distribution was calculated using SPSS as shown below. This will indicate the extent of reduction in number of livestock.</w:t>
      </w:r>
    </w:p>
    <w:p w:rsidR="00FC28CD" w:rsidRPr="000F321D" w:rsidRDefault="00FC28CD" w:rsidP="00AF0F6F">
      <w:pPr>
        <w:pStyle w:val="Title"/>
        <w:jc w:val="both"/>
        <w:rPr>
          <w:sz w:val="32"/>
          <w:szCs w:val="32"/>
        </w:rPr>
      </w:pPr>
      <w:r w:rsidRPr="000F321D">
        <w:rPr>
          <w:sz w:val="32"/>
          <w:szCs w:val="32"/>
        </w:rPr>
        <w:lastRenderedPageBreak/>
        <w:t xml:space="preserve">Table </w:t>
      </w:r>
      <w:r w:rsidR="007627BD" w:rsidRPr="000F321D">
        <w:rPr>
          <w:sz w:val="32"/>
          <w:szCs w:val="32"/>
        </w:rPr>
        <w:t>6</w:t>
      </w:r>
      <w:r w:rsidRPr="000F321D">
        <w:rPr>
          <w:sz w:val="32"/>
          <w:szCs w:val="32"/>
        </w:rPr>
        <w:t xml:space="preserve">: Frequency distribution table of </w:t>
      </w:r>
      <w:proofErr w:type="spellStart"/>
      <w:r w:rsidRPr="000F321D">
        <w:rPr>
          <w:sz w:val="32"/>
          <w:szCs w:val="32"/>
        </w:rPr>
        <w:t>Aynile</w:t>
      </w:r>
      <w:proofErr w:type="spellEnd"/>
      <w:r w:rsidRPr="000F321D">
        <w:rPr>
          <w:sz w:val="32"/>
          <w:szCs w:val="32"/>
        </w:rPr>
        <w:t xml:space="preserve"> </w:t>
      </w:r>
      <w:proofErr w:type="spellStart"/>
      <w:r w:rsidRPr="000F321D">
        <w:rPr>
          <w:sz w:val="32"/>
          <w:szCs w:val="32"/>
        </w:rPr>
        <w:t>kebele</w:t>
      </w:r>
      <w:proofErr w:type="spellEnd"/>
      <w:r w:rsidRPr="000F321D">
        <w:rPr>
          <w:sz w:val="32"/>
          <w:szCs w:val="32"/>
        </w:rPr>
        <w:t xml:space="preserve">, </w:t>
      </w:r>
      <w:proofErr w:type="spellStart"/>
      <w:r w:rsidRPr="000F321D">
        <w:rPr>
          <w:sz w:val="32"/>
          <w:szCs w:val="32"/>
        </w:rPr>
        <w:t>Filtu</w:t>
      </w:r>
      <w:proofErr w:type="spellEnd"/>
      <w:r w:rsidRPr="000F321D">
        <w:rPr>
          <w:sz w:val="32"/>
          <w:szCs w:val="32"/>
        </w:rPr>
        <w:t xml:space="preserve"> </w:t>
      </w:r>
      <w:proofErr w:type="spellStart"/>
      <w:r w:rsidRPr="000F321D">
        <w:rPr>
          <w:sz w:val="32"/>
          <w:szCs w:val="32"/>
        </w:rPr>
        <w:t>woreda</w:t>
      </w:r>
      <w:proofErr w:type="spellEnd"/>
    </w:p>
    <w:p w:rsidR="00677929" w:rsidRPr="00F058C0" w:rsidRDefault="00677929" w:rsidP="00AF0F6F">
      <w:pPr>
        <w:autoSpaceDE w:val="0"/>
        <w:autoSpaceDN w:val="0"/>
        <w:adjustRightInd w:val="0"/>
        <w:spacing w:after="0" w:line="240" w:lineRule="auto"/>
        <w:jc w:val="both"/>
        <w:rPr>
          <w:rFonts w:ascii="System" w:hAnsi="System" w:cs="System"/>
          <w:b/>
          <w:bCs/>
          <w:sz w:val="24"/>
          <w:szCs w:val="24"/>
        </w:rPr>
      </w:pPr>
    </w:p>
    <w:p w:rsidR="007C7BA5" w:rsidRPr="00F058C0" w:rsidRDefault="007C7BA5" w:rsidP="00AF0F6F">
      <w:pPr>
        <w:autoSpaceDE w:val="0"/>
        <w:autoSpaceDN w:val="0"/>
        <w:adjustRightInd w:val="0"/>
        <w:spacing w:after="0" w:line="240" w:lineRule="auto"/>
        <w:jc w:val="both"/>
        <w:rPr>
          <w:rFonts w:ascii="System" w:hAnsi="System" w:cs="System"/>
          <w:b/>
          <w:bCs/>
          <w:sz w:val="24"/>
          <w:szCs w:val="24"/>
        </w:rPr>
      </w:pPr>
    </w:p>
    <w:p w:rsidR="007C7BA5" w:rsidRPr="00F058C0" w:rsidRDefault="005E2755" w:rsidP="00AF0F6F">
      <w:pPr>
        <w:autoSpaceDE w:val="0"/>
        <w:autoSpaceDN w:val="0"/>
        <w:adjustRightInd w:val="0"/>
        <w:spacing w:after="0" w:line="240" w:lineRule="auto"/>
        <w:jc w:val="both"/>
        <w:rPr>
          <w:rFonts w:ascii="System" w:hAnsi="System"/>
          <w:sz w:val="24"/>
          <w:szCs w:val="24"/>
        </w:rPr>
      </w:pPr>
      <w:r w:rsidRPr="00CE7C3F">
        <w:rPr>
          <w:rFonts w:ascii="System" w:hAnsi="System" w:cs="System"/>
          <w:b/>
          <w:bCs/>
          <w:noProof/>
          <w:sz w:val="24"/>
          <w:szCs w:val="24"/>
        </w:rPr>
        <w:drawing>
          <wp:inline distT="0" distB="0" distL="0" distR="0">
            <wp:extent cx="6458868" cy="5069632"/>
            <wp:effectExtent l="19050" t="0" r="0" b="0"/>
            <wp:docPr id="14"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0"/>
                    <a:srcRect/>
                    <a:stretch>
                      <a:fillRect/>
                    </a:stretch>
                  </pic:blipFill>
                  <pic:spPr bwMode="auto">
                    <a:xfrm>
                      <a:off x="0" y="0"/>
                      <a:ext cx="6465878" cy="5075134"/>
                    </a:xfrm>
                    <a:prstGeom prst="rect">
                      <a:avLst/>
                    </a:prstGeom>
                    <a:noFill/>
                    <a:ln w="9525">
                      <a:noFill/>
                      <a:miter lim="800000"/>
                      <a:headEnd/>
                      <a:tailEnd/>
                    </a:ln>
                  </pic:spPr>
                </pic:pic>
              </a:graphicData>
            </a:graphic>
          </wp:inline>
        </w:drawing>
      </w:r>
    </w:p>
    <w:p w:rsidR="00FC28CD" w:rsidRPr="00F058C0" w:rsidRDefault="00FC28CD" w:rsidP="00AF0F6F">
      <w:pPr>
        <w:autoSpaceDE w:val="0"/>
        <w:autoSpaceDN w:val="0"/>
        <w:adjustRightInd w:val="0"/>
        <w:spacing w:after="0" w:line="240" w:lineRule="auto"/>
        <w:jc w:val="both"/>
        <w:rPr>
          <w:rFonts w:ascii="System" w:hAnsi="System" w:cs="System"/>
          <w:b/>
          <w:bCs/>
          <w:sz w:val="24"/>
          <w:szCs w:val="24"/>
        </w:rPr>
      </w:pPr>
    </w:p>
    <w:p w:rsidR="00840CD0" w:rsidRPr="00F058C0" w:rsidRDefault="00840CD0" w:rsidP="00AF0F6F">
      <w:pPr>
        <w:autoSpaceDE w:val="0"/>
        <w:autoSpaceDN w:val="0"/>
        <w:adjustRightInd w:val="0"/>
        <w:spacing w:after="0" w:line="240" w:lineRule="auto"/>
        <w:jc w:val="both"/>
        <w:rPr>
          <w:rFonts w:ascii="System" w:hAnsi="System" w:cs="System"/>
          <w:b/>
          <w:bCs/>
          <w:sz w:val="24"/>
          <w:szCs w:val="24"/>
        </w:rPr>
      </w:pPr>
    </w:p>
    <w:p w:rsidR="004F7157" w:rsidRDefault="004F7157" w:rsidP="00AF0F6F">
      <w:pPr>
        <w:pStyle w:val="Title"/>
        <w:jc w:val="both"/>
        <w:rPr>
          <w:sz w:val="24"/>
          <w:szCs w:val="24"/>
        </w:rPr>
      </w:pPr>
    </w:p>
    <w:p w:rsidR="004F7157" w:rsidRDefault="004F7157" w:rsidP="00AF0F6F">
      <w:pPr>
        <w:pStyle w:val="Title"/>
        <w:jc w:val="both"/>
        <w:rPr>
          <w:sz w:val="24"/>
          <w:szCs w:val="24"/>
        </w:rPr>
      </w:pPr>
    </w:p>
    <w:p w:rsidR="004F7157" w:rsidRDefault="004F7157" w:rsidP="00AF0F6F">
      <w:pPr>
        <w:pStyle w:val="Title"/>
        <w:jc w:val="both"/>
        <w:rPr>
          <w:sz w:val="24"/>
          <w:szCs w:val="24"/>
        </w:rPr>
      </w:pPr>
    </w:p>
    <w:p w:rsidR="004F7157" w:rsidRDefault="004F7157" w:rsidP="00AF0F6F">
      <w:pPr>
        <w:pStyle w:val="Title"/>
        <w:jc w:val="both"/>
        <w:rPr>
          <w:sz w:val="24"/>
          <w:szCs w:val="24"/>
        </w:rPr>
      </w:pPr>
    </w:p>
    <w:p w:rsidR="00840CD0" w:rsidRPr="009607DA" w:rsidRDefault="00840CD0" w:rsidP="00AF0F6F">
      <w:pPr>
        <w:pStyle w:val="Title"/>
        <w:jc w:val="both"/>
        <w:rPr>
          <w:sz w:val="24"/>
          <w:szCs w:val="24"/>
        </w:rPr>
      </w:pPr>
      <w:r w:rsidRPr="009607DA">
        <w:rPr>
          <w:sz w:val="24"/>
          <w:szCs w:val="24"/>
        </w:rPr>
        <w:t xml:space="preserve">Figure </w:t>
      </w:r>
      <w:r w:rsidR="00587C7A" w:rsidRPr="009607DA">
        <w:rPr>
          <w:sz w:val="24"/>
          <w:szCs w:val="24"/>
        </w:rPr>
        <w:t>12</w:t>
      </w:r>
      <w:r w:rsidRPr="009607DA">
        <w:rPr>
          <w:sz w:val="24"/>
          <w:szCs w:val="24"/>
        </w:rPr>
        <w:t xml:space="preserve">: Average number of children per person in </w:t>
      </w:r>
      <w:proofErr w:type="spellStart"/>
      <w:r w:rsidRPr="009607DA">
        <w:rPr>
          <w:sz w:val="24"/>
          <w:szCs w:val="24"/>
        </w:rPr>
        <w:t>Aynile</w:t>
      </w:r>
      <w:proofErr w:type="spellEnd"/>
      <w:r w:rsidRPr="009607DA">
        <w:rPr>
          <w:sz w:val="24"/>
          <w:szCs w:val="24"/>
        </w:rPr>
        <w:t xml:space="preserve"> </w:t>
      </w:r>
      <w:proofErr w:type="spellStart"/>
      <w:r w:rsidRPr="009607DA">
        <w:rPr>
          <w:sz w:val="24"/>
          <w:szCs w:val="24"/>
        </w:rPr>
        <w:t>kebele</w:t>
      </w:r>
      <w:proofErr w:type="spellEnd"/>
    </w:p>
    <w:p w:rsidR="00016E51" w:rsidRPr="00F058C0" w:rsidRDefault="00840CD0" w:rsidP="00AF0F6F">
      <w:pPr>
        <w:autoSpaceDE w:val="0"/>
        <w:autoSpaceDN w:val="0"/>
        <w:adjustRightInd w:val="0"/>
        <w:spacing w:after="0" w:line="240" w:lineRule="auto"/>
        <w:jc w:val="both"/>
        <w:rPr>
          <w:rFonts w:ascii="Arial" w:hAnsi="Arial" w:cs="Arial"/>
          <w:sz w:val="24"/>
          <w:szCs w:val="24"/>
        </w:rPr>
      </w:pPr>
      <w:r w:rsidRPr="00F058C0">
        <w:rPr>
          <w:rFonts w:ascii="Arial" w:hAnsi="Arial" w:cs="Arial"/>
          <w:b/>
          <w:bCs/>
          <w:color w:val="000000"/>
          <w:sz w:val="24"/>
          <w:szCs w:val="24"/>
        </w:rPr>
        <w:lastRenderedPageBreak/>
        <w:t xml:space="preserve"> </w:t>
      </w:r>
      <w:r w:rsidR="00016E51" w:rsidRPr="00F058C0">
        <w:rPr>
          <w:rFonts w:ascii="Arial" w:hAnsi="Arial" w:cs="Arial"/>
          <w:noProof/>
          <w:sz w:val="24"/>
          <w:szCs w:val="24"/>
        </w:rPr>
        <w:drawing>
          <wp:inline distT="0" distB="0" distL="0" distR="0">
            <wp:extent cx="5949315" cy="4759325"/>
            <wp:effectExtent l="1905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1"/>
                    <a:srcRect/>
                    <a:stretch>
                      <a:fillRect/>
                    </a:stretch>
                  </pic:blipFill>
                  <pic:spPr bwMode="auto">
                    <a:xfrm>
                      <a:off x="0" y="0"/>
                      <a:ext cx="5949315" cy="4759325"/>
                    </a:xfrm>
                    <a:prstGeom prst="rect">
                      <a:avLst/>
                    </a:prstGeom>
                    <a:noFill/>
                    <a:ln w="9525">
                      <a:noFill/>
                      <a:miter lim="800000"/>
                      <a:headEnd/>
                      <a:tailEnd/>
                    </a:ln>
                  </pic:spPr>
                </pic:pic>
              </a:graphicData>
            </a:graphic>
          </wp:inline>
        </w:drawing>
      </w:r>
    </w:p>
    <w:p w:rsidR="00840CD0" w:rsidRPr="00F058C0" w:rsidRDefault="00840CD0" w:rsidP="00AF0F6F">
      <w:pPr>
        <w:jc w:val="both"/>
        <w:rPr>
          <w:rFonts w:ascii="Arial" w:hAnsi="Arial" w:cs="Arial"/>
          <w:b/>
          <w:bCs/>
          <w:color w:val="000000"/>
          <w:sz w:val="24"/>
          <w:szCs w:val="24"/>
        </w:rPr>
      </w:pPr>
    </w:p>
    <w:p w:rsidR="00840CD0" w:rsidRPr="00F058C0" w:rsidRDefault="00840CD0" w:rsidP="00AF0F6F">
      <w:pPr>
        <w:autoSpaceDE w:val="0"/>
        <w:autoSpaceDN w:val="0"/>
        <w:adjustRightInd w:val="0"/>
        <w:spacing w:after="0" w:line="240" w:lineRule="auto"/>
        <w:jc w:val="both"/>
        <w:rPr>
          <w:rFonts w:ascii="System" w:hAnsi="System" w:cs="System"/>
          <w:b/>
          <w:bCs/>
          <w:sz w:val="24"/>
          <w:szCs w:val="24"/>
        </w:rPr>
      </w:pPr>
    </w:p>
    <w:p w:rsidR="00840CD0" w:rsidRPr="00F058C0" w:rsidRDefault="00840CD0" w:rsidP="00AF0F6F">
      <w:pPr>
        <w:autoSpaceDE w:val="0"/>
        <w:autoSpaceDN w:val="0"/>
        <w:adjustRightInd w:val="0"/>
        <w:spacing w:after="0" w:line="240" w:lineRule="auto"/>
        <w:jc w:val="both"/>
        <w:rPr>
          <w:rFonts w:ascii="System" w:hAnsi="System" w:cs="System"/>
          <w:b/>
          <w:bCs/>
          <w:sz w:val="24"/>
          <w:szCs w:val="24"/>
        </w:rPr>
      </w:pPr>
    </w:p>
    <w:p w:rsidR="00840CD0" w:rsidRPr="00F058C0" w:rsidRDefault="00840CD0" w:rsidP="00AF0F6F">
      <w:pPr>
        <w:autoSpaceDE w:val="0"/>
        <w:autoSpaceDN w:val="0"/>
        <w:adjustRightInd w:val="0"/>
        <w:spacing w:after="0" w:line="240" w:lineRule="auto"/>
        <w:jc w:val="both"/>
        <w:rPr>
          <w:rFonts w:ascii="System" w:hAnsi="System" w:cs="System"/>
          <w:b/>
          <w:bCs/>
          <w:sz w:val="24"/>
          <w:szCs w:val="24"/>
        </w:rPr>
      </w:pPr>
    </w:p>
    <w:p w:rsidR="00840CD0" w:rsidRPr="00F058C0" w:rsidRDefault="00840CD0" w:rsidP="00AF0F6F">
      <w:pPr>
        <w:autoSpaceDE w:val="0"/>
        <w:autoSpaceDN w:val="0"/>
        <w:adjustRightInd w:val="0"/>
        <w:spacing w:after="0" w:line="240" w:lineRule="auto"/>
        <w:jc w:val="both"/>
        <w:rPr>
          <w:rFonts w:ascii="System" w:hAnsi="System" w:cs="System"/>
          <w:b/>
          <w:bCs/>
          <w:sz w:val="24"/>
          <w:szCs w:val="24"/>
        </w:rPr>
      </w:pPr>
    </w:p>
    <w:p w:rsidR="00840CD0" w:rsidRPr="00F058C0" w:rsidRDefault="00840CD0" w:rsidP="00AF0F6F">
      <w:pPr>
        <w:autoSpaceDE w:val="0"/>
        <w:autoSpaceDN w:val="0"/>
        <w:adjustRightInd w:val="0"/>
        <w:spacing w:after="0" w:line="240" w:lineRule="auto"/>
        <w:jc w:val="both"/>
        <w:rPr>
          <w:rFonts w:ascii="System" w:hAnsi="System" w:cs="System"/>
          <w:b/>
          <w:bCs/>
          <w:sz w:val="24"/>
          <w:szCs w:val="24"/>
        </w:rPr>
      </w:pPr>
    </w:p>
    <w:p w:rsidR="00A5393D" w:rsidRDefault="00A5393D" w:rsidP="00AF0F6F">
      <w:pPr>
        <w:pStyle w:val="Title"/>
        <w:jc w:val="both"/>
        <w:rPr>
          <w:sz w:val="24"/>
          <w:szCs w:val="24"/>
        </w:rPr>
      </w:pPr>
    </w:p>
    <w:p w:rsidR="00A5393D" w:rsidRDefault="00A5393D" w:rsidP="00AF0F6F">
      <w:pPr>
        <w:pStyle w:val="Title"/>
        <w:jc w:val="both"/>
        <w:rPr>
          <w:sz w:val="24"/>
          <w:szCs w:val="24"/>
        </w:rPr>
      </w:pPr>
    </w:p>
    <w:p w:rsidR="00A5393D" w:rsidRDefault="00A5393D" w:rsidP="00AF0F6F">
      <w:pPr>
        <w:pStyle w:val="Title"/>
        <w:jc w:val="both"/>
        <w:rPr>
          <w:sz w:val="24"/>
          <w:szCs w:val="24"/>
        </w:rPr>
      </w:pPr>
    </w:p>
    <w:p w:rsidR="008B51B3" w:rsidRDefault="008B51B3" w:rsidP="00AF0F6F">
      <w:pPr>
        <w:pStyle w:val="Title"/>
        <w:jc w:val="both"/>
        <w:rPr>
          <w:sz w:val="24"/>
          <w:szCs w:val="24"/>
        </w:rPr>
      </w:pPr>
    </w:p>
    <w:p w:rsidR="008B51B3" w:rsidRDefault="008B51B3" w:rsidP="00AF0F6F">
      <w:pPr>
        <w:pStyle w:val="Title"/>
        <w:jc w:val="both"/>
        <w:rPr>
          <w:sz w:val="24"/>
          <w:szCs w:val="24"/>
        </w:rPr>
      </w:pPr>
    </w:p>
    <w:p w:rsidR="008B51B3" w:rsidRDefault="008B51B3" w:rsidP="00AF0F6F">
      <w:pPr>
        <w:pStyle w:val="Title"/>
        <w:jc w:val="both"/>
        <w:rPr>
          <w:sz w:val="24"/>
          <w:szCs w:val="24"/>
        </w:rPr>
      </w:pPr>
    </w:p>
    <w:p w:rsidR="008B51B3" w:rsidRDefault="008B51B3" w:rsidP="00AF0F6F">
      <w:pPr>
        <w:pStyle w:val="Title"/>
        <w:jc w:val="both"/>
        <w:rPr>
          <w:sz w:val="24"/>
          <w:szCs w:val="24"/>
        </w:rPr>
      </w:pPr>
    </w:p>
    <w:p w:rsidR="00E156AE" w:rsidRPr="008B6BE7" w:rsidRDefault="00E156AE" w:rsidP="00AF0F6F">
      <w:pPr>
        <w:pStyle w:val="Title"/>
        <w:jc w:val="both"/>
        <w:rPr>
          <w:sz w:val="24"/>
          <w:szCs w:val="24"/>
        </w:rPr>
      </w:pPr>
      <w:r w:rsidRPr="008B6BE7">
        <w:rPr>
          <w:sz w:val="24"/>
          <w:szCs w:val="24"/>
        </w:rPr>
        <w:t xml:space="preserve">Figure </w:t>
      </w:r>
      <w:r w:rsidR="00493C62" w:rsidRPr="008B6BE7">
        <w:rPr>
          <w:sz w:val="24"/>
          <w:szCs w:val="24"/>
        </w:rPr>
        <w:t>13</w:t>
      </w:r>
      <w:r w:rsidRPr="008B6BE7">
        <w:rPr>
          <w:sz w:val="24"/>
          <w:szCs w:val="24"/>
        </w:rPr>
        <w:t xml:space="preserve">: Comparison of average number of shoats (sheep and goat) per household in </w:t>
      </w:r>
      <w:proofErr w:type="spellStart"/>
      <w:r w:rsidRPr="008B6BE7">
        <w:rPr>
          <w:sz w:val="24"/>
          <w:szCs w:val="24"/>
        </w:rPr>
        <w:t>Aynile</w:t>
      </w:r>
      <w:proofErr w:type="spellEnd"/>
      <w:r w:rsidRPr="008B6BE7">
        <w:rPr>
          <w:sz w:val="24"/>
          <w:szCs w:val="24"/>
        </w:rPr>
        <w:t xml:space="preserve"> community</w:t>
      </w:r>
      <w:r w:rsidR="00DB4600">
        <w:rPr>
          <w:sz w:val="24"/>
          <w:szCs w:val="24"/>
        </w:rPr>
        <w:t xml:space="preserve"> before 2005 and now</w:t>
      </w:r>
    </w:p>
    <w:p w:rsidR="00C97E62" w:rsidRPr="00F058C0" w:rsidRDefault="00C97E62" w:rsidP="00AF0F6F">
      <w:pPr>
        <w:autoSpaceDE w:val="0"/>
        <w:autoSpaceDN w:val="0"/>
        <w:adjustRightInd w:val="0"/>
        <w:spacing w:after="0" w:line="240" w:lineRule="auto"/>
        <w:jc w:val="both"/>
        <w:rPr>
          <w:rFonts w:ascii="Arial" w:hAnsi="Arial" w:cs="Arial"/>
          <w:sz w:val="24"/>
          <w:szCs w:val="24"/>
        </w:rPr>
      </w:pPr>
      <w:r w:rsidRPr="00F058C0">
        <w:rPr>
          <w:rFonts w:ascii="Arial" w:hAnsi="Arial" w:cs="Arial"/>
          <w:noProof/>
          <w:sz w:val="24"/>
          <w:szCs w:val="24"/>
        </w:rPr>
        <w:lastRenderedPageBreak/>
        <w:drawing>
          <wp:inline distT="0" distB="0" distL="0" distR="0">
            <wp:extent cx="4354646" cy="3483624"/>
            <wp:effectExtent l="19050" t="0" r="7804"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2"/>
                    <a:srcRect/>
                    <a:stretch>
                      <a:fillRect/>
                    </a:stretch>
                  </pic:blipFill>
                  <pic:spPr bwMode="auto">
                    <a:xfrm>
                      <a:off x="0" y="0"/>
                      <a:ext cx="4358224" cy="3486487"/>
                    </a:xfrm>
                    <a:prstGeom prst="rect">
                      <a:avLst/>
                    </a:prstGeom>
                    <a:noFill/>
                    <a:ln w="9525">
                      <a:noFill/>
                      <a:miter lim="800000"/>
                      <a:headEnd/>
                      <a:tailEnd/>
                    </a:ln>
                  </pic:spPr>
                </pic:pic>
              </a:graphicData>
            </a:graphic>
          </wp:inline>
        </w:drawing>
      </w:r>
    </w:p>
    <w:p w:rsidR="00C97E62" w:rsidRPr="00F058C0" w:rsidRDefault="00C97E62" w:rsidP="00AF0F6F">
      <w:pPr>
        <w:autoSpaceDE w:val="0"/>
        <w:autoSpaceDN w:val="0"/>
        <w:adjustRightInd w:val="0"/>
        <w:spacing w:after="0" w:line="240" w:lineRule="auto"/>
        <w:jc w:val="both"/>
        <w:rPr>
          <w:rFonts w:ascii="Arial" w:hAnsi="Arial" w:cs="Arial"/>
          <w:sz w:val="24"/>
          <w:szCs w:val="24"/>
        </w:rPr>
      </w:pPr>
      <w:r w:rsidRPr="00F058C0">
        <w:rPr>
          <w:rFonts w:ascii="Arial" w:hAnsi="Arial" w:cs="Arial"/>
          <w:noProof/>
          <w:sz w:val="24"/>
          <w:szCs w:val="24"/>
        </w:rPr>
        <w:drawing>
          <wp:inline distT="0" distB="0" distL="0" distR="0">
            <wp:extent cx="4358043" cy="3486341"/>
            <wp:effectExtent l="19050" t="0" r="4407"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3"/>
                    <a:srcRect/>
                    <a:stretch>
                      <a:fillRect/>
                    </a:stretch>
                  </pic:blipFill>
                  <pic:spPr bwMode="auto">
                    <a:xfrm>
                      <a:off x="0" y="0"/>
                      <a:ext cx="4361196" cy="3488863"/>
                    </a:xfrm>
                    <a:prstGeom prst="rect">
                      <a:avLst/>
                    </a:prstGeom>
                    <a:noFill/>
                    <a:ln w="9525">
                      <a:noFill/>
                      <a:miter lim="800000"/>
                      <a:headEnd/>
                      <a:tailEnd/>
                    </a:ln>
                  </pic:spPr>
                </pic:pic>
              </a:graphicData>
            </a:graphic>
          </wp:inline>
        </w:drawing>
      </w:r>
    </w:p>
    <w:p w:rsidR="00C97E62" w:rsidRPr="00F058C0" w:rsidRDefault="00C97E62" w:rsidP="00AF0F6F">
      <w:pPr>
        <w:autoSpaceDE w:val="0"/>
        <w:autoSpaceDN w:val="0"/>
        <w:adjustRightInd w:val="0"/>
        <w:spacing w:after="0" w:line="240" w:lineRule="auto"/>
        <w:jc w:val="both"/>
        <w:rPr>
          <w:rFonts w:ascii="Arial" w:hAnsi="Arial" w:cs="Arial"/>
          <w:bCs/>
          <w:color w:val="000000"/>
          <w:sz w:val="24"/>
          <w:szCs w:val="24"/>
        </w:rPr>
      </w:pPr>
      <w:r w:rsidRPr="00F058C0">
        <w:rPr>
          <w:rFonts w:ascii="Arial" w:hAnsi="Arial" w:cs="Arial"/>
          <w:bCs/>
          <w:color w:val="000000"/>
          <w:sz w:val="24"/>
          <w:szCs w:val="24"/>
        </w:rPr>
        <w:t xml:space="preserve">This graph clearly demonstrates that average number of sheep and goat per household in </w:t>
      </w:r>
      <w:proofErr w:type="spellStart"/>
      <w:r w:rsidRPr="00F058C0">
        <w:rPr>
          <w:rFonts w:ascii="Arial" w:hAnsi="Arial" w:cs="Arial"/>
          <w:bCs/>
          <w:color w:val="000000"/>
          <w:sz w:val="24"/>
          <w:szCs w:val="24"/>
        </w:rPr>
        <w:t>Aynile</w:t>
      </w:r>
      <w:proofErr w:type="spellEnd"/>
      <w:r w:rsidRPr="00F058C0">
        <w:rPr>
          <w:rFonts w:ascii="Arial" w:hAnsi="Arial" w:cs="Arial"/>
          <w:bCs/>
          <w:color w:val="000000"/>
          <w:sz w:val="24"/>
          <w:szCs w:val="24"/>
        </w:rPr>
        <w:t xml:space="preserve"> </w:t>
      </w:r>
      <w:proofErr w:type="spellStart"/>
      <w:r w:rsidRPr="00F058C0">
        <w:rPr>
          <w:rFonts w:ascii="Arial" w:hAnsi="Arial" w:cs="Arial"/>
          <w:bCs/>
          <w:color w:val="000000"/>
          <w:sz w:val="24"/>
          <w:szCs w:val="24"/>
        </w:rPr>
        <w:t>kebele</w:t>
      </w:r>
      <w:proofErr w:type="spellEnd"/>
      <w:r w:rsidRPr="00F058C0">
        <w:rPr>
          <w:rFonts w:ascii="Arial" w:hAnsi="Arial" w:cs="Arial"/>
          <w:bCs/>
          <w:color w:val="000000"/>
          <w:sz w:val="24"/>
          <w:szCs w:val="24"/>
        </w:rPr>
        <w:t xml:space="preserve"> has reduced from 9.15 to 1.75.</w:t>
      </w:r>
    </w:p>
    <w:p w:rsidR="0059587C" w:rsidRDefault="0059587C" w:rsidP="00AF0F6F">
      <w:pPr>
        <w:autoSpaceDE w:val="0"/>
        <w:autoSpaceDN w:val="0"/>
        <w:adjustRightInd w:val="0"/>
        <w:spacing w:after="0" w:line="240" w:lineRule="auto"/>
        <w:jc w:val="both"/>
        <w:rPr>
          <w:rFonts w:ascii="Arial" w:hAnsi="Arial" w:cs="Arial"/>
          <w:b/>
          <w:bCs/>
          <w:color w:val="000000"/>
          <w:sz w:val="24"/>
          <w:szCs w:val="24"/>
        </w:rPr>
      </w:pPr>
    </w:p>
    <w:p w:rsidR="00B41370" w:rsidRPr="00BE554A" w:rsidRDefault="00B41370" w:rsidP="00AF0F6F">
      <w:pPr>
        <w:pStyle w:val="Title"/>
        <w:jc w:val="both"/>
        <w:rPr>
          <w:sz w:val="24"/>
          <w:szCs w:val="24"/>
        </w:rPr>
      </w:pPr>
      <w:r w:rsidRPr="00BE554A">
        <w:rPr>
          <w:sz w:val="24"/>
          <w:szCs w:val="24"/>
        </w:rPr>
        <w:t xml:space="preserve">Figure </w:t>
      </w:r>
      <w:r w:rsidR="00BE1CEB" w:rsidRPr="00BE554A">
        <w:rPr>
          <w:sz w:val="24"/>
          <w:szCs w:val="24"/>
        </w:rPr>
        <w:t>14</w:t>
      </w:r>
      <w:r w:rsidRPr="00BE554A">
        <w:rPr>
          <w:sz w:val="24"/>
          <w:szCs w:val="24"/>
        </w:rPr>
        <w:t xml:space="preserve">: Comparison of average number of cattle per household in </w:t>
      </w:r>
      <w:proofErr w:type="spellStart"/>
      <w:r w:rsidRPr="00BE554A">
        <w:rPr>
          <w:sz w:val="24"/>
          <w:szCs w:val="24"/>
        </w:rPr>
        <w:t>Aynile</w:t>
      </w:r>
      <w:proofErr w:type="spellEnd"/>
      <w:r w:rsidRPr="00BE554A">
        <w:rPr>
          <w:sz w:val="24"/>
          <w:szCs w:val="24"/>
        </w:rPr>
        <w:t xml:space="preserve"> community</w:t>
      </w:r>
      <w:r w:rsidR="00011789">
        <w:rPr>
          <w:sz w:val="24"/>
          <w:szCs w:val="24"/>
        </w:rPr>
        <w:t xml:space="preserve"> before 2005 and now</w:t>
      </w:r>
    </w:p>
    <w:p w:rsidR="00B41370" w:rsidRPr="00F058C0" w:rsidRDefault="00B41370" w:rsidP="00AF0F6F">
      <w:pPr>
        <w:autoSpaceDE w:val="0"/>
        <w:autoSpaceDN w:val="0"/>
        <w:adjustRightInd w:val="0"/>
        <w:spacing w:after="0" w:line="240" w:lineRule="auto"/>
        <w:jc w:val="both"/>
        <w:rPr>
          <w:rFonts w:ascii="Arial" w:hAnsi="Arial" w:cs="Arial"/>
          <w:sz w:val="24"/>
          <w:szCs w:val="24"/>
        </w:rPr>
      </w:pPr>
      <w:r w:rsidRPr="00F058C0">
        <w:rPr>
          <w:rFonts w:ascii="Arial" w:hAnsi="Arial" w:cs="Arial"/>
          <w:noProof/>
          <w:sz w:val="24"/>
          <w:szCs w:val="24"/>
        </w:rPr>
        <w:lastRenderedPageBreak/>
        <w:drawing>
          <wp:inline distT="0" distB="0" distL="0" distR="0">
            <wp:extent cx="4420748" cy="3536505"/>
            <wp:effectExtent l="1905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4"/>
                    <a:srcRect/>
                    <a:stretch>
                      <a:fillRect/>
                    </a:stretch>
                  </pic:blipFill>
                  <pic:spPr bwMode="auto">
                    <a:xfrm>
                      <a:off x="0" y="0"/>
                      <a:ext cx="4423745" cy="3538903"/>
                    </a:xfrm>
                    <a:prstGeom prst="rect">
                      <a:avLst/>
                    </a:prstGeom>
                    <a:noFill/>
                    <a:ln w="9525">
                      <a:noFill/>
                      <a:miter lim="800000"/>
                      <a:headEnd/>
                      <a:tailEnd/>
                    </a:ln>
                  </pic:spPr>
                </pic:pic>
              </a:graphicData>
            </a:graphic>
          </wp:inline>
        </w:drawing>
      </w:r>
    </w:p>
    <w:p w:rsidR="00B41370" w:rsidRPr="00F058C0" w:rsidRDefault="00B41370" w:rsidP="00AF0F6F">
      <w:pPr>
        <w:autoSpaceDE w:val="0"/>
        <w:autoSpaceDN w:val="0"/>
        <w:adjustRightInd w:val="0"/>
        <w:spacing w:after="0" w:line="240" w:lineRule="auto"/>
        <w:jc w:val="both"/>
        <w:rPr>
          <w:rFonts w:ascii="Arial" w:hAnsi="Arial" w:cs="Arial"/>
          <w:sz w:val="24"/>
          <w:szCs w:val="24"/>
        </w:rPr>
      </w:pPr>
      <w:r w:rsidRPr="00F058C0">
        <w:rPr>
          <w:rFonts w:ascii="Arial" w:hAnsi="Arial" w:cs="Arial"/>
          <w:noProof/>
          <w:sz w:val="24"/>
          <w:szCs w:val="24"/>
        </w:rPr>
        <w:drawing>
          <wp:inline distT="0" distB="0" distL="0" distR="0">
            <wp:extent cx="4541933" cy="3633449"/>
            <wp:effectExtent l="1905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5"/>
                    <a:srcRect/>
                    <a:stretch>
                      <a:fillRect/>
                    </a:stretch>
                  </pic:blipFill>
                  <pic:spPr bwMode="auto">
                    <a:xfrm>
                      <a:off x="0" y="0"/>
                      <a:ext cx="4545013" cy="3635913"/>
                    </a:xfrm>
                    <a:prstGeom prst="rect">
                      <a:avLst/>
                    </a:prstGeom>
                    <a:noFill/>
                    <a:ln w="9525">
                      <a:noFill/>
                      <a:miter lim="800000"/>
                      <a:headEnd/>
                      <a:tailEnd/>
                    </a:ln>
                  </pic:spPr>
                </pic:pic>
              </a:graphicData>
            </a:graphic>
          </wp:inline>
        </w:drawing>
      </w:r>
    </w:p>
    <w:p w:rsidR="00B41370" w:rsidRPr="00F058C0" w:rsidRDefault="00B41370" w:rsidP="00AF0F6F">
      <w:pPr>
        <w:autoSpaceDE w:val="0"/>
        <w:autoSpaceDN w:val="0"/>
        <w:adjustRightInd w:val="0"/>
        <w:spacing w:after="0" w:line="240" w:lineRule="auto"/>
        <w:jc w:val="both"/>
        <w:rPr>
          <w:rFonts w:ascii="Arial" w:hAnsi="Arial" w:cs="Arial"/>
          <w:bCs/>
          <w:color w:val="000000"/>
          <w:sz w:val="24"/>
          <w:szCs w:val="24"/>
        </w:rPr>
      </w:pPr>
      <w:r w:rsidRPr="00F058C0">
        <w:rPr>
          <w:rFonts w:ascii="Arial" w:hAnsi="Arial" w:cs="Arial"/>
          <w:bCs/>
          <w:color w:val="000000"/>
          <w:sz w:val="24"/>
          <w:szCs w:val="24"/>
        </w:rPr>
        <w:t xml:space="preserve">This graph shows that average number of cattle per household in </w:t>
      </w:r>
      <w:proofErr w:type="spellStart"/>
      <w:r w:rsidRPr="00F058C0">
        <w:rPr>
          <w:rFonts w:ascii="Arial" w:hAnsi="Arial" w:cs="Arial"/>
          <w:bCs/>
          <w:color w:val="000000"/>
          <w:sz w:val="24"/>
          <w:szCs w:val="24"/>
        </w:rPr>
        <w:t>Aynile</w:t>
      </w:r>
      <w:proofErr w:type="spellEnd"/>
      <w:r w:rsidRPr="00F058C0">
        <w:rPr>
          <w:rFonts w:ascii="Arial" w:hAnsi="Arial" w:cs="Arial"/>
          <w:bCs/>
          <w:color w:val="000000"/>
          <w:sz w:val="24"/>
          <w:szCs w:val="24"/>
        </w:rPr>
        <w:t xml:space="preserve"> </w:t>
      </w:r>
      <w:proofErr w:type="spellStart"/>
      <w:r w:rsidRPr="00F058C0">
        <w:rPr>
          <w:rFonts w:ascii="Arial" w:hAnsi="Arial" w:cs="Arial"/>
          <w:bCs/>
          <w:color w:val="000000"/>
          <w:sz w:val="24"/>
          <w:szCs w:val="24"/>
        </w:rPr>
        <w:t>kebele</w:t>
      </w:r>
      <w:proofErr w:type="spellEnd"/>
      <w:r w:rsidRPr="00F058C0">
        <w:rPr>
          <w:rFonts w:ascii="Arial" w:hAnsi="Arial" w:cs="Arial"/>
          <w:bCs/>
          <w:color w:val="000000"/>
          <w:sz w:val="24"/>
          <w:szCs w:val="24"/>
        </w:rPr>
        <w:t xml:space="preserve"> has reduced from 3.28 to 0.85.</w:t>
      </w:r>
    </w:p>
    <w:p w:rsidR="00606FE5" w:rsidRPr="00295BDC" w:rsidRDefault="00606FE5" w:rsidP="00AF0F6F">
      <w:pPr>
        <w:pStyle w:val="Title"/>
        <w:jc w:val="both"/>
        <w:rPr>
          <w:sz w:val="24"/>
          <w:szCs w:val="24"/>
        </w:rPr>
      </w:pPr>
      <w:r w:rsidRPr="00295BDC">
        <w:rPr>
          <w:sz w:val="24"/>
          <w:szCs w:val="24"/>
        </w:rPr>
        <w:t xml:space="preserve">Figure </w:t>
      </w:r>
      <w:r w:rsidR="00D45C30" w:rsidRPr="00295BDC">
        <w:rPr>
          <w:sz w:val="24"/>
          <w:szCs w:val="24"/>
        </w:rPr>
        <w:t>15</w:t>
      </w:r>
      <w:r w:rsidRPr="00295BDC">
        <w:rPr>
          <w:sz w:val="24"/>
          <w:szCs w:val="24"/>
        </w:rPr>
        <w:t xml:space="preserve">: Comparison of average number of camel per household in </w:t>
      </w:r>
      <w:proofErr w:type="spellStart"/>
      <w:r w:rsidRPr="00295BDC">
        <w:rPr>
          <w:sz w:val="24"/>
          <w:szCs w:val="24"/>
        </w:rPr>
        <w:t>Aynile</w:t>
      </w:r>
      <w:proofErr w:type="spellEnd"/>
      <w:r w:rsidRPr="00295BDC">
        <w:rPr>
          <w:sz w:val="24"/>
          <w:szCs w:val="24"/>
        </w:rPr>
        <w:t xml:space="preserve"> community</w:t>
      </w:r>
      <w:r w:rsidR="00A5393D">
        <w:rPr>
          <w:sz w:val="24"/>
          <w:szCs w:val="24"/>
        </w:rPr>
        <w:t xml:space="preserve"> before 2005 and now</w:t>
      </w:r>
    </w:p>
    <w:p w:rsidR="00C67117" w:rsidRPr="00F058C0" w:rsidRDefault="00C67117" w:rsidP="00AF0F6F">
      <w:pPr>
        <w:autoSpaceDE w:val="0"/>
        <w:autoSpaceDN w:val="0"/>
        <w:adjustRightInd w:val="0"/>
        <w:spacing w:after="0" w:line="240" w:lineRule="auto"/>
        <w:jc w:val="both"/>
        <w:rPr>
          <w:rFonts w:ascii="Arial" w:hAnsi="Arial" w:cs="Arial"/>
          <w:b/>
          <w:bCs/>
          <w:color w:val="000000"/>
          <w:sz w:val="24"/>
          <w:szCs w:val="24"/>
        </w:rPr>
      </w:pPr>
      <w:r w:rsidRPr="00F058C0">
        <w:rPr>
          <w:rFonts w:ascii="Arial" w:hAnsi="Arial" w:cs="Arial"/>
          <w:noProof/>
          <w:sz w:val="24"/>
          <w:szCs w:val="24"/>
        </w:rPr>
        <w:lastRenderedPageBreak/>
        <w:drawing>
          <wp:inline distT="0" distB="0" distL="0" distR="0">
            <wp:extent cx="4343630" cy="3474812"/>
            <wp:effectExtent l="1905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6"/>
                    <a:srcRect/>
                    <a:stretch>
                      <a:fillRect/>
                    </a:stretch>
                  </pic:blipFill>
                  <pic:spPr bwMode="auto">
                    <a:xfrm>
                      <a:off x="0" y="0"/>
                      <a:ext cx="4343665" cy="3474840"/>
                    </a:xfrm>
                    <a:prstGeom prst="rect">
                      <a:avLst/>
                    </a:prstGeom>
                    <a:noFill/>
                    <a:ln w="9525">
                      <a:noFill/>
                      <a:miter lim="800000"/>
                      <a:headEnd/>
                      <a:tailEnd/>
                    </a:ln>
                  </pic:spPr>
                </pic:pic>
              </a:graphicData>
            </a:graphic>
          </wp:inline>
        </w:drawing>
      </w:r>
    </w:p>
    <w:p w:rsidR="00C67117" w:rsidRPr="00F058C0" w:rsidRDefault="00C67117" w:rsidP="00AF0F6F">
      <w:pPr>
        <w:autoSpaceDE w:val="0"/>
        <w:autoSpaceDN w:val="0"/>
        <w:adjustRightInd w:val="0"/>
        <w:spacing w:after="0" w:line="240" w:lineRule="auto"/>
        <w:jc w:val="both"/>
        <w:rPr>
          <w:rFonts w:ascii="Arial" w:hAnsi="Arial" w:cs="Arial"/>
          <w:sz w:val="24"/>
          <w:szCs w:val="24"/>
        </w:rPr>
      </w:pPr>
      <w:r w:rsidRPr="00F058C0">
        <w:rPr>
          <w:rFonts w:ascii="Arial" w:hAnsi="Arial" w:cs="Arial"/>
          <w:noProof/>
          <w:sz w:val="24"/>
          <w:szCs w:val="24"/>
        </w:rPr>
        <w:drawing>
          <wp:inline distT="0" distB="0" distL="0" distR="0">
            <wp:extent cx="4343630" cy="3474812"/>
            <wp:effectExtent l="1905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7"/>
                    <a:srcRect/>
                    <a:stretch>
                      <a:fillRect/>
                    </a:stretch>
                  </pic:blipFill>
                  <pic:spPr bwMode="auto">
                    <a:xfrm>
                      <a:off x="0" y="0"/>
                      <a:ext cx="4351745" cy="3481304"/>
                    </a:xfrm>
                    <a:prstGeom prst="rect">
                      <a:avLst/>
                    </a:prstGeom>
                    <a:noFill/>
                    <a:ln w="9525">
                      <a:noFill/>
                      <a:miter lim="800000"/>
                      <a:headEnd/>
                      <a:tailEnd/>
                    </a:ln>
                  </pic:spPr>
                </pic:pic>
              </a:graphicData>
            </a:graphic>
          </wp:inline>
        </w:drawing>
      </w:r>
    </w:p>
    <w:p w:rsidR="00C67117" w:rsidRPr="00F058C0" w:rsidRDefault="00C67117" w:rsidP="00AF0F6F">
      <w:pPr>
        <w:autoSpaceDE w:val="0"/>
        <w:autoSpaceDN w:val="0"/>
        <w:adjustRightInd w:val="0"/>
        <w:spacing w:after="0" w:line="240" w:lineRule="auto"/>
        <w:jc w:val="both"/>
        <w:rPr>
          <w:rFonts w:cs="Arial Narrow"/>
          <w:bCs/>
          <w:color w:val="000000"/>
          <w:sz w:val="24"/>
          <w:szCs w:val="24"/>
        </w:rPr>
      </w:pPr>
    </w:p>
    <w:p w:rsidR="00C67117" w:rsidRPr="00F058C0" w:rsidRDefault="00C67117" w:rsidP="00AF0F6F">
      <w:pPr>
        <w:autoSpaceDE w:val="0"/>
        <w:autoSpaceDN w:val="0"/>
        <w:adjustRightInd w:val="0"/>
        <w:spacing w:after="0" w:line="240" w:lineRule="auto"/>
        <w:jc w:val="both"/>
        <w:rPr>
          <w:rFonts w:ascii="Arial" w:hAnsi="Arial" w:cs="Arial"/>
          <w:bCs/>
          <w:color w:val="000000"/>
          <w:sz w:val="24"/>
          <w:szCs w:val="24"/>
        </w:rPr>
      </w:pPr>
      <w:r w:rsidRPr="00F058C0">
        <w:rPr>
          <w:rFonts w:ascii="Arial" w:hAnsi="Arial" w:cs="Arial"/>
          <w:bCs/>
          <w:color w:val="000000"/>
          <w:sz w:val="24"/>
          <w:szCs w:val="24"/>
        </w:rPr>
        <w:t xml:space="preserve">This graph shows that average number of camel per household in </w:t>
      </w:r>
      <w:proofErr w:type="spellStart"/>
      <w:r w:rsidRPr="00F058C0">
        <w:rPr>
          <w:rFonts w:ascii="Arial" w:hAnsi="Arial" w:cs="Arial"/>
          <w:bCs/>
          <w:color w:val="000000"/>
          <w:sz w:val="24"/>
          <w:szCs w:val="24"/>
        </w:rPr>
        <w:t>Aynile</w:t>
      </w:r>
      <w:proofErr w:type="spellEnd"/>
      <w:r w:rsidRPr="00F058C0">
        <w:rPr>
          <w:rFonts w:ascii="Arial" w:hAnsi="Arial" w:cs="Arial"/>
          <w:bCs/>
          <w:color w:val="000000"/>
          <w:sz w:val="24"/>
          <w:szCs w:val="24"/>
        </w:rPr>
        <w:t xml:space="preserve"> </w:t>
      </w:r>
      <w:proofErr w:type="spellStart"/>
      <w:r w:rsidRPr="00F058C0">
        <w:rPr>
          <w:rFonts w:ascii="Arial" w:hAnsi="Arial" w:cs="Arial"/>
          <w:bCs/>
          <w:color w:val="000000"/>
          <w:sz w:val="24"/>
          <w:szCs w:val="24"/>
        </w:rPr>
        <w:t>kebele</w:t>
      </w:r>
      <w:proofErr w:type="spellEnd"/>
      <w:r w:rsidRPr="00F058C0">
        <w:rPr>
          <w:rFonts w:ascii="Arial" w:hAnsi="Arial" w:cs="Arial"/>
          <w:bCs/>
          <w:color w:val="000000"/>
          <w:sz w:val="24"/>
          <w:szCs w:val="24"/>
        </w:rPr>
        <w:t xml:space="preserve"> has reduced from 1.62 to 0.15.</w:t>
      </w:r>
    </w:p>
    <w:p w:rsidR="00E63898" w:rsidRDefault="00E63898" w:rsidP="00AF0F6F">
      <w:pPr>
        <w:autoSpaceDE w:val="0"/>
        <w:autoSpaceDN w:val="0"/>
        <w:adjustRightInd w:val="0"/>
        <w:spacing w:after="0" w:line="480" w:lineRule="auto"/>
        <w:jc w:val="both"/>
        <w:rPr>
          <w:rFonts w:ascii="Arial" w:hAnsi="Arial" w:cs="Arial"/>
          <w:bCs/>
          <w:color w:val="000000"/>
          <w:sz w:val="24"/>
          <w:szCs w:val="24"/>
        </w:rPr>
      </w:pPr>
    </w:p>
    <w:p w:rsidR="00C67117" w:rsidRPr="00F058C0" w:rsidRDefault="004C3D73" w:rsidP="00AF0F6F">
      <w:pPr>
        <w:autoSpaceDE w:val="0"/>
        <w:autoSpaceDN w:val="0"/>
        <w:adjustRightInd w:val="0"/>
        <w:spacing w:after="0" w:line="480" w:lineRule="auto"/>
        <w:jc w:val="both"/>
        <w:rPr>
          <w:rFonts w:ascii="Arial" w:hAnsi="Arial" w:cs="Arial"/>
          <w:bCs/>
          <w:color w:val="000000"/>
          <w:sz w:val="24"/>
          <w:szCs w:val="24"/>
        </w:rPr>
      </w:pPr>
      <w:r w:rsidRPr="00F058C0">
        <w:rPr>
          <w:rFonts w:ascii="Arial" w:hAnsi="Arial" w:cs="Arial"/>
          <w:bCs/>
          <w:color w:val="000000"/>
          <w:sz w:val="24"/>
          <w:szCs w:val="24"/>
        </w:rPr>
        <w:lastRenderedPageBreak/>
        <w:t xml:space="preserve">The frequency distribution tables </w:t>
      </w:r>
      <w:r w:rsidR="002A7DC6" w:rsidRPr="00F058C0">
        <w:rPr>
          <w:rFonts w:ascii="Arial" w:hAnsi="Arial" w:cs="Arial"/>
          <w:bCs/>
          <w:color w:val="000000"/>
          <w:sz w:val="24"/>
          <w:szCs w:val="24"/>
        </w:rPr>
        <w:t>and graphs conducted for</w:t>
      </w:r>
      <w:r w:rsidRPr="00F058C0">
        <w:rPr>
          <w:rFonts w:ascii="Arial" w:hAnsi="Arial" w:cs="Arial"/>
          <w:bCs/>
          <w:color w:val="000000"/>
          <w:sz w:val="24"/>
          <w:szCs w:val="24"/>
        </w:rPr>
        <w:t xml:space="preserve"> each of the three </w:t>
      </w:r>
      <w:proofErr w:type="spellStart"/>
      <w:r w:rsidRPr="00F058C0">
        <w:rPr>
          <w:rFonts w:ascii="Arial" w:hAnsi="Arial" w:cs="Arial"/>
          <w:bCs/>
          <w:color w:val="000000"/>
          <w:sz w:val="24"/>
          <w:szCs w:val="24"/>
        </w:rPr>
        <w:t>kebeles</w:t>
      </w:r>
      <w:proofErr w:type="spellEnd"/>
      <w:r w:rsidRPr="00F058C0">
        <w:rPr>
          <w:rFonts w:ascii="Arial" w:hAnsi="Arial" w:cs="Arial"/>
          <w:bCs/>
          <w:color w:val="000000"/>
          <w:sz w:val="24"/>
          <w:szCs w:val="24"/>
        </w:rPr>
        <w:t xml:space="preserve"> has revealed that average number of livestock (sheep and goat, cattle and camel) </w:t>
      </w:r>
      <w:r w:rsidR="002A7DC6" w:rsidRPr="00F058C0">
        <w:rPr>
          <w:rFonts w:ascii="Arial" w:hAnsi="Arial" w:cs="Arial"/>
          <w:bCs/>
          <w:color w:val="000000"/>
          <w:sz w:val="24"/>
          <w:szCs w:val="24"/>
        </w:rPr>
        <w:t xml:space="preserve">in </w:t>
      </w:r>
      <w:r w:rsidRPr="00F058C0">
        <w:rPr>
          <w:rFonts w:ascii="Arial" w:hAnsi="Arial" w:cs="Arial"/>
          <w:bCs/>
          <w:color w:val="000000"/>
          <w:sz w:val="24"/>
          <w:szCs w:val="24"/>
        </w:rPr>
        <w:t xml:space="preserve">pastoral and agro-pastoral households has reduced despite the presence of PSNP program. This means that productive safety net program does not help pastoral and agro-pastoral households to protect household assets in particular key breeding stock. The study also discovered </w:t>
      </w:r>
      <w:r w:rsidR="00844CAB" w:rsidRPr="00F058C0">
        <w:rPr>
          <w:rFonts w:ascii="Arial" w:hAnsi="Arial" w:cs="Arial"/>
          <w:bCs/>
          <w:color w:val="000000"/>
          <w:sz w:val="24"/>
          <w:szCs w:val="24"/>
        </w:rPr>
        <w:t xml:space="preserve">that pastoral </w:t>
      </w:r>
      <w:proofErr w:type="spellStart"/>
      <w:r w:rsidR="00844CAB" w:rsidRPr="00F058C0">
        <w:rPr>
          <w:rFonts w:ascii="Arial" w:hAnsi="Arial" w:cs="Arial"/>
          <w:bCs/>
          <w:color w:val="000000"/>
          <w:sz w:val="24"/>
          <w:szCs w:val="24"/>
        </w:rPr>
        <w:t>kebeles</w:t>
      </w:r>
      <w:proofErr w:type="spellEnd"/>
      <w:r w:rsidR="00844CAB" w:rsidRPr="00F058C0">
        <w:rPr>
          <w:rFonts w:ascii="Arial" w:hAnsi="Arial" w:cs="Arial"/>
          <w:bCs/>
          <w:color w:val="000000"/>
          <w:sz w:val="24"/>
          <w:szCs w:val="24"/>
        </w:rPr>
        <w:t xml:space="preserve"> like </w:t>
      </w:r>
      <w:proofErr w:type="spellStart"/>
      <w:r w:rsidR="00844CAB" w:rsidRPr="00F058C0">
        <w:rPr>
          <w:rFonts w:ascii="Arial" w:hAnsi="Arial" w:cs="Arial"/>
          <w:bCs/>
          <w:color w:val="000000"/>
          <w:sz w:val="24"/>
          <w:szCs w:val="24"/>
        </w:rPr>
        <w:t>Aynile</w:t>
      </w:r>
      <w:proofErr w:type="spellEnd"/>
      <w:r w:rsidR="00844CAB" w:rsidRPr="00F058C0">
        <w:rPr>
          <w:rFonts w:ascii="Arial" w:hAnsi="Arial" w:cs="Arial"/>
          <w:bCs/>
          <w:color w:val="000000"/>
          <w:sz w:val="24"/>
          <w:szCs w:val="24"/>
        </w:rPr>
        <w:t xml:space="preserve"> tend to have relatively more average number of livestock and children than agro-pastoral </w:t>
      </w:r>
      <w:proofErr w:type="spellStart"/>
      <w:r w:rsidR="00844CAB" w:rsidRPr="00F058C0">
        <w:rPr>
          <w:rFonts w:ascii="Arial" w:hAnsi="Arial" w:cs="Arial"/>
          <w:bCs/>
          <w:color w:val="000000"/>
          <w:sz w:val="24"/>
          <w:szCs w:val="24"/>
        </w:rPr>
        <w:t>kebeles</w:t>
      </w:r>
      <w:proofErr w:type="spellEnd"/>
      <w:r w:rsidR="00844CAB" w:rsidRPr="00F058C0">
        <w:rPr>
          <w:rFonts w:ascii="Arial" w:hAnsi="Arial" w:cs="Arial"/>
          <w:bCs/>
          <w:color w:val="000000"/>
          <w:sz w:val="24"/>
          <w:szCs w:val="24"/>
        </w:rPr>
        <w:t xml:space="preserve">. But in all of the two livelihood production system namely pastoral and agro-pastoral households are similarly lose their household asset regardless of continued safety net program support for the last six years. The underlying reasons for cause of loss of livestock will be discussed in the following section. </w:t>
      </w:r>
    </w:p>
    <w:p w:rsidR="00681DAC" w:rsidRPr="00F058C0" w:rsidRDefault="00681DAC" w:rsidP="00AF0F6F">
      <w:pPr>
        <w:autoSpaceDE w:val="0"/>
        <w:autoSpaceDN w:val="0"/>
        <w:adjustRightInd w:val="0"/>
        <w:spacing w:after="0" w:line="480" w:lineRule="auto"/>
        <w:jc w:val="both"/>
        <w:rPr>
          <w:rFonts w:ascii="Arial" w:hAnsi="Arial" w:cs="Arial"/>
          <w:bCs/>
          <w:color w:val="000000"/>
          <w:sz w:val="24"/>
          <w:szCs w:val="24"/>
        </w:rPr>
      </w:pPr>
    </w:p>
    <w:p w:rsidR="00681DAC" w:rsidRPr="00F058C0" w:rsidRDefault="003D3A2D" w:rsidP="00AF0F6F">
      <w:pPr>
        <w:pStyle w:val="Heading2"/>
        <w:jc w:val="both"/>
      </w:pPr>
      <w:bookmarkStart w:id="181" w:name="_Toc320578152"/>
      <w:bookmarkStart w:id="182" w:name="_Toc325022026"/>
      <w:bookmarkStart w:id="183" w:name="_Toc325066511"/>
      <w:bookmarkStart w:id="184" w:name="_Toc325066765"/>
      <w:bookmarkStart w:id="185" w:name="_Toc325067734"/>
      <w:bookmarkStart w:id="186" w:name="_Toc325067867"/>
      <w:bookmarkStart w:id="187" w:name="_Toc325068435"/>
      <w:bookmarkStart w:id="188" w:name="_Toc325068514"/>
      <w:r>
        <w:t>8</w:t>
      </w:r>
      <w:r w:rsidR="00E63898">
        <w:t>.</w:t>
      </w:r>
      <w:r w:rsidR="0045267A">
        <w:t>1</w:t>
      </w:r>
      <w:r w:rsidR="00857829">
        <w:t xml:space="preserve">. </w:t>
      </w:r>
      <w:r w:rsidR="00681DAC" w:rsidRPr="00F058C0">
        <w:t xml:space="preserve">How significant is the loss </w:t>
      </w:r>
      <w:r w:rsidR="003C7965" w:rsidRPr="00F058C0">
        <w:t xml:space="preserve">of </w:t>
      </w:r>
      <w:r w:rsidR="00681DAC" w:rsidRPr="00F058C0">
        <w:t>livestock at household level over time in the last six years?</w:t>
      </w:r>
      <w:bookmarkEnd w:id="181"/>
      <w:bookmarkEnd w:id="182"/>
      <w:bookmarkEnd w:id="183"/>
      <w:bookmarkEnd w:id="184"/>
      <w:bookmarkEnd w:id="185"/>
      <w:bookmarkEnd w:id="186"/>
      <w:bookmarkEnd w:id="187"/>
      <w:bookmarkEnd w:id="188"/>
      <w:r w:rsidR="00681DAC" w:rsidRPr="00F058C0">
        <w:t xml:space="preserve"> </w:t>
      </w:r>
    </w:p>
    <w:p w:rsidR="00B41370" w:rsidRPr="00F058C0" w:rsidRDefault="00B41370" w:rsidP="00AF0F6F">
      <w:pPr>
        <w:autoSpaceDE w:val="0"/>
        <w:autoSpaceDN w:val="0"/>
        <w:adjustRightInd w:val="0"/>
        <w:spacing w:after="0" w:line="240" w:lineRule="auto"/>
        <w:jc w:val="both"/>
        <w:rPr>
          <w:rFonts w:cs="Arial Narrow"/>
          <w:bCs/>
          <w:color w:val="000000"/>
          <w:sz w:val="24"/>
          <w:szCs w:val="24"/>
        </w:rPr>
      </w:pPr>
    </w:p>
    <w:p w:rsidR="00C97E62" w:rsidRPr="00F058C0" w:rsidRDefault="00083AEF" w:rsidP="00AF0F6F">
      <w:pPr>
        <w:autoSpaceDE w:val="0"/>
        <w:autoSpaceDN w:val="0"/>
        <w:adjustRightInd w:val="0"/>
        <w:spacing w:after="0" w:line="480" w:lineRule="auto"/>
        <w:jc w:val="both"/>
        <w:rPr>
          <w:rFonts w:ascii="Arial" w:hAnsi="Arial" w:cs="Arial"/>
          <w:sz w:val="24"/>
          <w:szCs w:val="24"/>
        </w:rPr>
      </w:pPr>
      <w:r w:rsidRPr="00F058C0">
        <w:rPr>
          <w:rFonts w:ascii="Arial" w:hAnsi="Arial" w:cs="Arial"/>
          <w:sz w:val="24"/>
          <w:szCs w:val="24"/>
        </w:rPr>
        <w:t>In practice, valid conclusions about large groups of individuals or observations are always based on taking representative samples. Most of the time</w:t>
      </w:r>
      <w:r w:rsidR="00A23AEC" w:rsidRPr="00F058C0">
        <w:rPr>
          <w:rFonts w:ascii="Arial" w:hAnsi="Arial" w:cs="Arial"/>
          <w:sz w:val="24"/>
          <w:szCs w:val="24"/>
        </w:rPr>
        <w:t xml:space="preserve">, this is done with incomplete information, because it is impractical to look at the whole population; thus we do sampling of a population. Then we look at a sample from the population and </w:t>
      </w:r>
      <w:r w:rsidR="00A23AEC" w:rsidRPr="00F058C0">
        <w:rPr>
          <w:rFonts w:ascii="Arial" w:hAnsi="Arial" w:cs="Arial"/>
          <w:i/>
          <w:sz w:val="24"/>
          <w:szCs w:val="24"/>
        </w:rPr>
        <w:t xml:space="preserve">infer </w:t>
      </w:r>
      <w:r w:rsidR="00A23AEC" w:rsidRPr="00F058C0">
        <w:rPr>
          <w:rFonts w:ascii="Arial" w:hAnsi="Arial" w:cs="Arial"/>
          <w:sz w:val="24"/>
          <w:szCs w:val="24"/>
        </w:rPr>
        <w:t>what the population might look like.</w:t>
      </w:r>
      <w:r w:rsidRPr="00F058C0">
        <w:rPr>
          <w:rFonts w:ascii="Arial" w:hAnsi="Arial" w:cs="Arial"/>
          <w:sz w:val="24"/>
          <w:szCs w:val="24"/>
        </w:rPr>
        <w:t xml:space="preserve"> </w:t>
      </w:r>
      <w:r w:rsidR="00A579B3" w:rsidRPr="00F058C0">
        <w:rPr>
          <w:rFonts w:ascii="Arial" w:hAnsi="Arial" w:cs="Arial"/>
          <w:sz w:val="24"/>
          <w:szCs w:val="24"/>
        </w:rPr>
        <w:t>The analysis is inferring certain facts about the population from</w:t>
      </w:r>
      <w:r w:rsidR="00D067ED" w:rsidRPr="00F058C0">
        <w:rPr>
          <w:rFonts w:ascii="Arial" w:hAnsi="Arial" w:cs="Arial"/>
          <w:sz w:val="24"/>
          <w:szCs w:val="24"/>
        </w:rPr>
        <w:t xml:space="preserve"> </w:t>
      </w:r>
      <w:r w:rsidR="00A579B3" w:rsidRPr="00F058C0">
        <w:rPr>
          <w:rFonts w:ascii="Arial" w:hAnsi="Arial" w:cs="Arial"/>
          <w:sz w:val="24"/>
          <w:szCs w:val="24"/>
        </w:rPr>
        <w:t xml:space="preserve">results found in the sample. This process is known as </w:t>
      </w:r>
      <w:r w:rsidR="00A579B3" w:rsidRPr="00F058C0">
        <w:rPr>
          <w:rFonts w:ascii="Arial" w:hAnsi="Arial" w:cs="Arial"/>
          <w:i/>
          <w:sz w:val="24"/>
          <w:szCs w:val="24"/>
        </w:rPr>
        <w:t>statistical inference</w:t>
      </w:r>
      <w:r w:rsidR="00A579B3" w:rsidRPr="00F058C0">
        <w:rPr>
          <w:rFonts w:ascii="Arial" w:hAnsi="Arial" w:cs="Arial"/>
          <w:sz w:val="24"/>
          <w:szCs w:val="24"/>
        </w:rPr>
        <w:t>.</w:t>
      </w:r>
      <w:r w:rsidR="00D067ED" w:rsidRPr="00F058C0">
        <w:rPr>
          <w:rFonts w:ascii="Arial" w:hAnsi="Arial" w:cs="Arial"/>
          <w:sz w:val="24"/>
          <w:szCs w:val="24"/>
        </w:rPr>
        <w:t xml:space="preserve"> Statistical significance is a term used in research</w:t>
      </w:r>
      <w:r w:rsidR="00A579B3" w:rsidRPr="00F058C0">
        <w:rPr>
          <w:rFonts w:ascii="Arial" w:hAnsi="Arial" w:cs="Arial"/>
          <w:sz w:val="24"/>
          <w:szCs w:val="24"/>
        </w:rPr>
        <w:t xml:space="preserve"> </w:t>
      </w:r>
      <w:r w:rsidR="004848EB" w:rsidRPr="00F058C0">
        <w:rPr>
          <w:rFonts w:ascii="Arial" w:hAnsi="Arial" w:cs="Arial"/>
          <w:sz w:val="24"/>
          <w:szCs w:val="24"/>
        </w:rPr>
        <w:t xml:space="preserve">that indicates the </w:t>
      </w:r>
      <w:r w:rsidR="006C2227" w:rsidRPr="00F058C0">
        <w:rPr>
          <w:rFonts w:ascii="Arial" w:hAnsi="Arial" w:cs="Arial"/>
          <w:sz w:val="24"/>
          <w:szCs w:val="24"/>
        </w:rPr>
        <w:t>results of a study are</w:t>
      </w:r>
      <w:r w:rsidR="004848EB" w:rsidRPr="00F058C0">
        <w:rPr>
          <w:rFonts w:ascii="Arial" w:hAnsi="Arial" w:cs="Arial"/>
          <w:sz w:val="24"/>
          <w:szCs w:val="24"/>
        </w:rPr>
        <w:t xml:space="preserve"> not mere coincidence or simply due to chance. </w:t>
      </w:r>
      <w:r w:rsidR="006C2227" w:rsidRPr="00F058C0">
        <w:rPr>
          <w:rFonts w:ascii="Arial" w:hAnsi="Arial" w:cs="Arial"/>
          <w:sz w:val="24"/>
          <w:szCs w:val="24"/>
        </w:rPr>
        <w:t xml:space="preserve">Therefore statistical significance in other words means that the data suggests my hypothesis is probably </w:t>
      </w:r>
      <w:r w:rsidR="006C2227" w:rsidRPr="00F058C0">
        <w:rPr>
          <w:rFonts w:ascii="Arial" w:hAnsi="Arial" w:cs="Arial"/>
          <w:sz w:val="24"/>
          <w:szCs w:val="24"/>
        </w:rPr>
        <w:lastRenderedPageBreak/>
        <w:t xml:space="preserve">correct. When discussing weather </w:t>
      </w:r>
      <w:r w:rsidR="004A04B9" w:rsidRPr="00F058C0">
        <w:rPr>
          <w:rFonts w:ascii="Arial" w:hAnsi="Arial" w:cs="Arial"/>
          <w:sz w:val="24"/>
          <w:szCs w:val="24"/>
        </w:rPr>
        <w:t xml:space="preserve">something is statistically significant, we always need to remember that we see the whole population under discussion. However, by studying </w:t>
      </w:r>
      <w:r w:rsidR="00BA0729" w:rsidRPr="00F058C0">
        <w:rPr>
          <w:rFonts w:ascii="Arial" w:hAnsi="Arial" w:cs="Arial"/>
          <w:sz w:val="24"/>
          <w:szCs w:val="24"/>
        </w:rPr>
        <w:t xml:space="preserve">(or sampling) a representative portion of the total, we can get a good picture of what the entire thing look like. In inferential statistics, we begin by developing a hypothesis for something we are studying and in this research </w:t>
      </w:r>
      <w:r w:rsidR="00100EDA" w:rsidRPr="00F058C0">
        <w:rPr>
          <w:rFonts w:ascii="Arial" w:hAnsi="Arial" w:cs="Arial"/>
          <w:sz w:val="24"/>
          <w:szCs w:val="24"/>
        </w:rPr>
        <w:t xml:space="preserve">the hypothesis is framed as </w:t>
      </w:r>
      <w:r w:rsidR="00100EDA" w:rsidRPr="00F058C0">
        <w:rPr>
          <w:rFonts w:ascii="Arial" w:hAnsi="Arial" w:cs="Arial"/>
          <w:b/>
          <w:i/>
          <w:sz w:val="24"/>
          <w:szCs w:val="24"/>
        </w:rPr>
        <w:t>“pastoral productive safety net program prevents asset reduction at household level mainly of sale of key breeding livestock”.</w:t>
      </w:r>
      <w:r w:rsidR="00BA0729" w:rsidRPr="00F058C0">
        <w:rPr>
          <w:rFonts w:ascii="Arial" w:hAnsi="Arial" w:cs="Arial"/>
          <w:sz w:val="24"/>
          <w:szCs w:val="24"/>
        </w:rPr>
        <w:t xml:space="preserve"> </w:t>
      </w:r>
      <w:r w:rsidR="00D43708" w:rsidRPr="00F058C0">
        <w:rPr>
          <w:rFonts w:ascii="Arial" w:hAnsi="Arial" w:cs="Arial"/>
          <w:sz w:val="24"/>
          <w:szCs w:val="24"/>
        </w:rPr>
        <w:t xml:space="preserve">This means either the results of the study are empirically (or statistically) supported or they are not. </w:t>
      </w:r>
      <w:r w:rsidR="00BA1D34" w:rsidRPr="00F058C0">
        <w:rPr>
          <w:rFonts w:ascii="Arial" w:hAnsi="Arial" w:cs="Arial"/>
          <w:sz w:val="24"/>
          <w:szCs w:val="24"/>
        </w:rPr>
        <w:t xml:space="preserve">Inference involves making predictions about the unknown. Through deductive reasoning, we can analyze a subgroup known as a sample and then generalize these measures to the entire group or the population. </w:t>
      </w:r>
    </w:p>
    <w:p w:rsidR="00B24A63" w:rsidRDefault="00B24A63" w:rsidP="00AF0F6F">
      <w:pPr>
        <w:autoSpaceDE w:val="0"/>
        <w:autoSpaceDN w:val="0"/>
        <w:adjustRightInd w:val="0"/>
        <w:spacing w:after="0" w:line="480" w:lineRule="auto"/>
        <w:jc w:val="both"/>
        <w:rPr>
          <w:rFonts w:ascii="Arial" w:hAnsi="Arial" w:cs="Arial"/>
          <w:sz w:val="24"/>
          <w:szCs w:val="24"/>
        </w:rPr>
      </w:pPr>
    </w:p>
    <w:p w:rsidR="002A7DC6" w:rsidRDefault="001E0A21" w:rsidP="00AF0F6F">
      <w:pPr>
        <w:autoSpaceDE w:val="0"/>
        <w:autoSpaceDN w:val="0"/>
        <w:adjustRightInd w:val="0"/>
        <w:spacing w:after="0" w:line="480" w:lineRule="auto"/>
        <w:jc w:val="both"/>
        <w:rPr>
          <w:rFonts w:ascii="Arial" w:hAnsi="Arial" w:cs="Arial"/>
          <w:bCs/>
          <w:color w:val="000000"/>
          <w:sz w:val="24"/>
          <w:szCs w:val="24"/>
        </w:rPr>
      </w:pPr>
      <w:r w:rsidRPr="00F058C0">
        <w:rPr>
          <w:rFonts w:ascii="Arial" w:hAnsi="Arial" w:cs="Arial"/>
          <w:sz w:val="24"/>
          <w:szCs w:val="24"/>
        </w:rPr>
        <w:t xml:space="preserve">Hypothesis testing with inferential statistics starts with the application of the central limit theorem to a normal curve. </w:t>
      </w:r>
      <w:r w:rsidR="00140690" w:rsidRPr="00F058C0">
        <w:rPr>
          <w:rFonts w:ascii="Arial" w:hAnsi="Arial" w:cs="Arial"/>
          <w:sz w:val="24"/>
          <w:szCs w:val="24"/>
        </w:rPr>
        <w:t xml:space="preserve">In inferential statistics, it is normally define a large sample as one having at least 30 observations. In this research the sample size is </w:t>
      </w:r>
      <w:r w:rsidR="0056297F" w:rsidRPr="00F058C0">
        <w:rPr>
          <w:rFonts w:ascii="Arial" w:hAnsi="Arial" w:cs="Arial"/>
          <w:sz w:val="24"/>
          <w:szCs w:val="24"/>
        </w:rPr>
        <w:t xml:space="preserve">142. The level of significance used is 0.05, which means 95% confidence interval. </w:t>
      </w:r>
      <w:r w:rsidR="002A7DC6" w:rsidRPr="00F058C0">
        <w:rPr>
          <w:rFonts w:ascii="Arial" w:hAnsi="Arial" w:cs="Arial"/>
          <w:sz w:val="24"/>
          <w:szCs w:val="24"/>
        </w:rPr>
        <w:t xml:space="preserve">The frequency distribution table and graphs has already discovered that </w:t>
      </w:r>
      <w:r w:rsidR="002A7DC6" w:rsidRPr="00F058C0">
        <w:rPr>
          <w:rFonts w:ascii="Arial" w:hAnsi="Arial" w:cs="Arial"/>
          <w:bCs/>
          <w:color w:val="000000"/>
          <w:sz w:val="24"/>
          <w:szCs w:val="24"/>
        </w:rPr>
        <w:t>average number of livestock (sheep and goat, cattle and camel) in pastoral and agro-pastoral households has reduced despite the presence of PSNP program</w:t>
      </w:r>
      <w:r w:rsidR="00485CB3" w:rsidRPr="00F058C0">
        <w:rPr>
          <w:rFonts w:ascii="Arial" w:hAnsi="Arial" w:cs="Arial"/>
          <w:bCs/>
          <w:color w:val="000000"/>
          <w:sz w:val="24"/>
          <w:szCs w:val="24"/>
        </w:rPr>
        <w:t>. In order to validate a hypothesis about a population mean using sample and see how significant the loss of livestock is, two tailed t-test has been used</w:t>
      </w:r>
      <w:r w:rsidR="00F03FE8" w:rsidRPr="00F058C0">
        <w:rPr>
          <w:rFonts w:ascii="Arial" w:hAnsi="Arial" w:cs="Arial"/>
          <w:bCs/>
          <w:color w:val="000000"/>
          <w:sz w:val="24"/>
          <w:szCs w:val="24"/>
        </w:rPr>
        <w:t xml:space="preserve"> with the help of computer SPSS statistical</w:t>
      </w:r>
      <w:r w:rsidR="00923297" w:rsidRPr="00F058C0">
        <w:rPr>
          <w:rFonts w:ascii="Arial" w:hAnsi="Arial" w:cs="Arial"/>
          <w:bCs/>
          <w:color w:val="000000"/>
          <w:sz w:val="24"/>
          <w:szCs w:val="24"/>
        </w:rPr>
        <w:t xml:space="preserve"> software</w:t>
      </w:r>
      <w:r w:rsidR="00F03FE8" w:rsidRPr="00F058C0">
        <w:rPr>
          <w:rFonts w:ascii="Arial" w:hAnsi="Arial" w:cs="Arial"/>
          <w:bCs/>
          <w:color w:val="000000"/>
          <w:sz w:val="24"/>
          <w:szCs w:val="24"/>
        </w:rPr>
        <w:t xml:space="preserve">. </w:t>
      </w:r>
      <w:r w:rsidR="00485CB3" w:rsidRPr="00F058C0">
        <w:rPr>
          <w:rFonts w:ascii="Arial" w:hAnsi="Arial" w:cs="Arial"/>
          <w:bCs/>
          <w:color w:val="000000"/>
          <w:sz w:val="24"/>
          <w:szCs w:val="24"/>
        </w:rPr>
        <w:t xml:space="preserve"> </w:t>
      </w:r>
      <w:r w:rsidR="00D57924" w:rsidRPr="00F058C0">
        <w:rPr>
          <w:rFonts w:ascii="Arial" w:hAnsi="Arial" w:cs="Arial"/>
          <w:bCs/>
          <w:color w:val="000000"/>
          <w:sz w:val="24"/>
          <w:szCs w:val="24"/>
        </w:rPr>
        <w:t xml:space="preserve">Output of the analysis is shown below in the following summary table. </w:t>
      </w:r>
    </w:p>
    <w:p w:rsidR="00704031" w:rsidRPr="00DE4E21" w:rsidRDefault="00704031" w:rsidP="00AF0F6F">
      <w:pPr>
        <w:pStyle w:val="Title"/>
        <w:jc w:val="both"/>
        <w:rPr>
          <w:sz w:val="32"/>
          <w:szCs w:val="32"/>
        </w:rPr>
      </w:pPr>
      <w:r w:rsidRPr="00DE4E21">
        <w:rPr>
          <w:sz w:val="32"/>
          <w:szCs w:val="32"/>
        </w:rPr>
        <w:lastRenderedPageBreak/>
        <w:t>Table 7: Result of paired sample T-test analysis and level of significance</w:t>
      </w:r>
    </w:p>
    <w:p w:rsidR="002A7DC6" w:rsidRPr="00F058C0" w:rsidRDefault="002A7DC6" w:rsidP="00AF0F6F">
      <w:pPr>
        <w:autoSpaceDE w:val="0"/>
        <w:autoSpaceDN w:val="0"/>
        <w:adjustRightInd w:val="0"/>
        <w:spacing w:after="0" w:line="480" w:lineRule="auto"/>
        <w:jc w:val="both"/>
        <w:rPr>
          <w:rFonts w:ascii="Arial" w:hAnsi="Arial" w:cs="Arial"/>
          <w:sz w:val="24"/>
          <w:szCs w:val="24"/>
        </w:rPr>
      </w:pPr>
    </w:p>
    <w:p w:rsidR="00860076" w:rsidRPr="00F058C0" w:rsidRDefault="00860076" w:rsidP="00AF0F6F">
      <w:pPr>
        <w:autoSpaceDE w:val="0"/>
        <w:autoSpaceDN w:val="0"/>
        <w:adjustRightInd w:val="0"/>
        <w:spacing w:after="0" w:line="240" w:lineRule="auto"/>
        <w:jc w:val="both"/>
        <w:rPr>
          <w:rFonts w:ascii="System" w:hAnsi="System" w:cs="System"/>
          <w:b/>
          <w:bCs/>
          <w:sz w:val="24"/>
          <w:szCs w:val="24"/>
        </w:rPr>
      </w:pPr>
    </w:p>
    <w:p w:rsidR="00860076" w:rsidRPr="00F058C0" w:rsidRDefault="0038278E" w:rsidP="00AF0F6F">
      <w:pPr>
        <w:autoSpaceDE w:val="0"/>
        <w:autoSpaceDN w:val="0"/>
        <w:adjustRightInd w:val="0"/>
        <w:spacing w:after="0" w:line="240" w:lineRule="auto"/>
        <w:jc w:val="both"/>
        <w:rPr>
          <w:rFonts w:ascii="System" w:hAnsi="System"/>
          <w:sz w:val="24"/>
          <w:szCs w:val="24"/>
        </w:rPr>
      </w:pPr>
      <w:r w:rsidRPr="00F058C0">
        <w:rPr>
          <w:rFonts w:ascii="System" w:hAnsi="System" w:cs="System"/>
          <w:b/>
          <w:bCs/>
          <w:noProof/>
          <w:sz w:val="24"/>
          <w:szCs w:val="24"/>
        </w:rPr>
        <w:drawing>
          <wp:inline distT="0" distB="0" distL="0" distR="0">
            <wp:extent cx="5943600" cy="6675573"/>
            <wp:effectExtent l="1905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srcRect/>
                    <a:stretch>
                      <a:fillRect/>
                    </a:stretch>
                  </pic:blipFill>
                  <pic:spPr bwMode="auto">
                    <a:xfrm>
                      <a:off x="0" y="0"/>
                      <a:ext cx="5943600" cy="6675573"/>
                    </a:xfrm>
                    <a:prstGeom prst="rect">
                      <a:avLst/>
                    </a:prstGeom>
                    <a:noFill/>
                    <a:ln w="9525">
                      <a:noFill/>
                      <a:miter lim="800000"/>
                      <a:headEnd/>
                      <a:tailEnd/>
                    </a:ln>
                  </pic:spPr>
                </pic:pic>
              </a:graphicData>
            </a:graphic>
          </wp:inline>
        </w:drawing>
      </w:r>
    </w:p>
    <w:p w:rsidR="00B22661" w:rsidRPr="00F058C0" w:rsidRDefault="005B23FE" w:rsidP="00721401">
      <w:pPr>
        <w:autoSpaceDE w:val="0"/>
        <w:autoSpaceDN w:val="0"/>
        <w:adjustRightInd w:val="0"/>
        <w:spacing w:after="0" w:line="480" w:lineRule="auto"/>
        <w:rPr>
          <w:rFonts w:ascii="Arial" w:hAnsi="Arial" w:cs="Arial"/>
          <w:b/>
          <w:bCs/>
          <w:i/>
          <w:sz w:val="24"/>
          <w:szCs w:val="24"/>
        </w:rPr>
        <w:sectPr w:rsidR="00B22661" w:rsidRPr="00F058C0" w:rsidSect="00F058C0">
          <w:headerReference w:type="default" r:id="rId39"/>
          <w:footerReference w:type="default" r:id="rId40"/>
          <w:pgSz w:w="12240" w:h="15840"/>
          <w:pgMar w:top="1440" w:right="1440" w:bottom="1440" w:left="1440" w:header="720" w:footer="720" w:gutter="0"/>
          <w:cols w:space="720"/>
          <w:docGrid w:linePitch="360"/>
        </w:sectPr>
      </w:pPr>
      <w:r w:rsidRPr="00F058C0">
        <w:rPr>
          <w:rFonts w:ascii="Arial" w:hAnsi="Arial" w:cs="Arial"/>
          <w:b/>
          <w:bCs/>
          <w:i/>
          <w:sz w:val="24"/>
          <w:szCs w:val="24"/>
        </w:rPr>
        <w:lastRenderedPageBreak/>
        <w:t xml:space="preserve">Note that: If the sig. (2-tailed) column in the right corner indicates a significance level below 0.05. We reject the null hypothesis and conclude there is a significance difference. </w:t>
      </w:r>
    </w:p>
    <w:p w:rsidR="00661A1F" w:rsidRPr="00F058C0" w:rsidRDefault="00661A1F" w:rsidP="00AF0F6F">
      <w:pPr>
        <w:autoSpaceDE w:val="0"/>
        <w:autoSpaceDN w:val="0"/>
        <w:adjustRightInd w:val="0"/>
        <w:spacing w:after="0" w:line="240" w:lineRule="auto"/>
        <w:jc w:val="both"/>
        <w:rPr>
          <w:rFonts w:ascii="System" w:hAnsi="System" w:cs="System"/>
          <w:b/>
          <w:bCs/>
          <w:sz w:val="24"/>
          <w:szCs w:val="24"/>
        </w:rPr>
      </w:pPr>
      <w:r w:rsidRPr="00F058C0">
        <w:rPr>
          <w:rFonts w:ascii="System" w:hAnsi="System" w:cs="System"/>
          <w:b/>
          <w:bCs/>
          <w:noProof/>
          <w:sz w:val="24"/>
          <w:szCs w:val="24"/>
        </w:rPr>
        <w:lastRenderedPageBreak/>
        <w:drawing>
          <wp:inline distT="0" distB="0" distL="0" distR="0">
            <wp:extent cx="8494005" cy="960283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a:srcRect/>
                    <a:stretch>
                      <a:fillRect/>
                    </a:stretch>
                  </pic:blipFill>
                  <pic:spPr bwMode="auto">
                    <a:xfrm>
                      <a:off x="0" y="0"/>
                      <a:ext cx="8494206" cy="9603064"/>
                    </a:xfrm>
                    <a:prstGeom prst="rect">
                      <a:avLst/>
                    </a:prstGeom>
                    <a:noFill/>
                    <a:ln w="9525">
                      <a:noFill/>
                      <a:miter lim="800000"/>
                      <a:headEnd/>
                      <a:tailEnd/>
                    </a:ln>
                  </pic:spPr>
                </pic:pic>
              </a:graphicData>
            </a:graphic>
          </wp:inline>
        </w:drawing>
      </w:r>
    </w:p>
    <w:p w:rsidR="00AC3988" w:rsidRDefault="00AC3988" w:rsidP="00AF0F6F">
      <w:pPr>
        <w:autoSpaceDE w:val="0"/>
        <w:autoSpaceDN w:val="0"/>
        <w:adjustRightInd w:val="0"/>
        <w:spacing w:after="0" w:line="480" w:lineRule="auto"/>
        <w:jc w:val="both"/>
        <w:rPr>
          <w:rFonts w:ascii="Arial" w:hAnsi="Arial" w:cs="Arial"/>
          <w:bCs/>
          <w:color w:val="000000"/>
          <w:sz w:val="24"/>
          <w:szCs w:val="24"/>
        </w:rPr>
      </w:pPr>
      <w:r w:rsidRPr="00F058C0">
        <w:rPr>
          <w:rFonts w:ascii="Arial" w:hAnsi="Arial" w:cs="Arial"/>
          <w:sz w:val="24"/>
          <w:szCs w:val="24"/>
        </w:rPr>
        <w:lastRenderedPageBreak/>
        <w:t>The summary table and graph shows that the trend analysis of the number of livestock</w:t>
      </w:r>
      <w:r w:rsidR="00C84FD1" w:rsidRPr="00F058C0">
        <w:rPr>
          <w:rFonts w:ascii="Arial" w:hAnsi="Arial" w:cs="Arial"/>
          <w:sz w:val="24"/>
          <w:szCs w:val="24"/>
        </w:rPr>
        <w:t xml:space="preserve"> holding </w:t>
      </w:r>
      <w:r w:rsidRPr="00F058C0">
        <w:rPr>
          <w:rFonts w:ascii="Arial" w:hAnsi="Arial" w:cs="Arial"/>
          <w:sz w:val="24"/>
          <w:szCs w:val="24"/>
        </w:rPr>
        <w:t xml:space="preserve"> (sh</w:t>
      </w:r>
      <w:r w:rsidR="00C84FD1" w:rsidRPr="00F058C0">
        <w:rPr>
          <w:rFonts w:ascii="Arial" w:hAnsi="Arial" w:cs="Arial"/>
          <w:sz w:val="24"/>
          <w:szCs w:val="24"/>
        </w:rPr>
        <w:t>oats, cattle and camels)</w:t>
      </w:r>
      <w:r w:rsidRPr="00F058C0">
        <w:rPr>
          <w:rFonts w:ascii="Arial" w:hAnsi="Arial" w:cs="Arial"/>
          <w:sz w:val="24"/>
          <w:szCs w:val="24"/>
        </w:rPr>
        <w:t xml:space="preserve"> of pastoral and agro-pastoral households reduced significantly (with 95% confidence interval) since from 2005 even if productive </w:t>
      </w:r>
      <w:r w:rsidR="00046ACB" w:rsidRPr="00F058C0">
        <w:rPr>
          <w:rFonts w:ascii="Arial" w:hAnsi="Arial" w:cs="Arial"/>
          <w:sz w:val="24"/>
          <w:szCs w:val="24"/>
        </w:rPr>
        <w:t>safety net program is</w:t>
      </w:r>
      <w:r w:rsidR="00C84FD1" w:rsidRPr="00F058C0">
        <w:rPr>
          <w:rFonts w:ascii="Arial" w:hAnsi="Arial" w:cs="Arial"/>
          <w:sz w:val="24"/>
          <w:szCs w:val="24"/>
        </w:rPr>
        <w:t xml:space="preserve"> supporting targeted households. With the </w:t>
      </w:r>
      <w:r w:rsidR="00046ACB" w:rsidRPr="00F058C0">
        <w:rPr>
          <w:rFonts w:ascii="Arial" w:hAnsi="Arial" w:cs="Arial"/>
          <w:sz w:val="24"/>
          <w:szCs w:val="24"/>
        </w:rPr>
        <w:t>except</w:t>
      </w:r>
      <w:r w:rsidR="00C84FD1" w:rsidRPr="00F058C0">
        <w:rPr>
          <w:rFonts w:ascii="Arial" w:hAnsi="Arial" w:cs="Arial"/>
          <w:sz w:val="24"/>
          <w:szCs w:val="24"/>
        </w:rPr>
        <w:t xml:space="preserve">ion that in </w:t>
      </w:r>
      <w:proofErr w:type="spellStart"/>
      <w:r w:rsidR="00C84FD1" w:rsidRPr="00F058C0">
        <w:rPr>
          <w:rFonts w:ascii="Arial" w:hAnsi="Arial" w:cs="Arial"/>
          <w:sz w:val="24"/>
          <w:szCs w:val="24"/>
        </w:rPr>
        <w:t>Masjida</w:t>
      </w:r>
      <w:proofErr w:type="spellEnd"/>
      <w:r w:rsidR="00C84FD1" w:rsidRPr="00F058C0">
        <w:rPr>
          <w:rFonts w:ascii="Arial" w:hAnsi="Arial" w:cs="Arial"/>
          <w:sz w:val="24"/>
          <w:szCs w:val="24"/>
        </w:rPr>
        <w:t xml:space="preserve"> </w:t>
      </w:r>
      <w:proofErr w:type="spellStart"/>
      <w:r w:rsidR="00C84FD1" w:rsidRPr="00F058C0">
        <w:rPr>
          <w:rFonts w:ascii="Arial" w:hAnsi="Arial" w:cs="Arial"/>
          <w:sz w:val="24"/>
          <w:szCs w:val="24"/>
        </w:rPr>
        <w:t>kebele</w:t>
      </w:r>
      <w:proofErr w:type="spellEnd"/>
      <w:r w:rsidR="00046ACB" w:rsidRPr="00F058C0">
        <w:rPr>
          <w:rFonts w:ascii="Arial" w:hAnsi="Arial" w:cs="Arial"/>
          <w:sz w:val="24"/>
          <w:szCs w:val="24"/>
        </w:rPr>
        <w:t xml:space="preserve"> loss of camel population is not statistically significant. </w:t>
      </w:r>
      <w:r w:rsidR="0096043C" w:rsidRPr="00F058C0">
        <w:rPr>
          <w:rFonts w:ascii="Arial" w:hAnsi="Arial" w:cs="Arial"/>
          <w:color w:val="000000"/>
          <w:sz w:val="24"/>
          <w:szCs w:val="24"/>
        </w:rPr>
        <w:t xml:space="preserve">Communities agreed amongst themselves that approximately 100 </w:t>
      </w:r>
      <w:proofErr w:type="spellStart"/>
      <w:r w:rsidR="0096043C" w:rsidRPr="00F058C0">
        <w:rPr>
          <w:rFonts w:ascii="Arial" w:hAnsi="Arial" w:cs="Arial"/>
          <w:color w:val="000000"/>
          <w:sz w:val="24"/>
          <w:szCs w:val="24"/>
        </w:rPr>
        <w:t>shoats</w:t>
      </w:r>
      <w:proofErr w:type="spellEnd"/>
      <w:r w:rsidR="0096043C" w:rsidRPr="00F058C0">
        <w:rPr>
          <w:rFonts w:ascii="Arial" w:hAnsi="Arial" w:cs="Arial"/>
          <w:color w:val="000000"/>
          <w:sz w:val="24"/>
          <w:szCs w:val="24"/>
        </w:rPr>
        <w:t xml:space="preserve"> and some large animals would be required for a family to be ‘self-sufficient’ although this is probably not taking into account their additional revenue streams.</w:t>
      </w:r>
      <w:r w:rsidR="001601F6" w:rsidRPr="00F058C0">
        <w:rPr>
          <w:rFonts w:ascii="Arial" w:hAnsi="Arial" w:cs="Arial"/>
          <w:color w:val="000000"/>
          <w:sz w:val="24"/>
          <w:szCs w:val="24"/>
        </w:rPr>
        <w:t xml:space="preserve"> Consequently pastoralists utilize many different income streams now rather than rely solely on livestock.  These include informal </w:t>
      </w:r>
      <w:proofErr w:type="spellStart"/>
      <w:r w:rsidR="001601F6" w:rsidRPr="00F058C0">
        <w:rPr>
          <w:rFonts w:ascii="Arial" w:hAnsi="Arial" w:cs="Arial"/>
          <w:color w:val="000000"/>
          <w:sz w:val="24"/>
          <w:szCs w:val="24"/>
        </w:rPr>
        <w:t>labour</w:t>
      </w:r>
      <w:proofErr w:type="spellEnd"/>
      <w:r w:rsidR="001601F6" w:rsidRPr="00F058C0">
        <w:rPr>
          <w:rFonts w:ascii="Arial" w:hAnsi="Arial" w:cs="Arial"/>
          <w:color w:val="000000"/>
          <w:sz w:val="24"/>
          <w:szCs w:val="24"/>
        </w:rPr>
        <w:t xml:space="preserve">, selling </w:t>
      </w:r>
      <w:r w:rsidR="008E2876" w:rsidRPr="00F058C0">
        <w:rPr>
          <w:rFonts w:ascii="Arial" w:hAnsi="Arial" w:cs="Arial"/>
          <w:color w:val="000000"/>
          <w:sz w:val="24"/>
          <w:szCs w:val="24"/>
        </w:rPr>
        <w:t>dry land</w:t>
      </w:r>
      <w:r w:rsidR="001601F6" w:rsidRPr="00F058C0">
        <w:rPr>
          <w:rFonts w:ascii="Arial" w:hAnsi="Arial" w:cs="Arial"/>
          <w:color w:val="000000"/>
          <w:sz w:val="24"/>
          <w:szCs w:val="24"/>
        </w:rPr>
        <w:t xml:space="preserve"> products, in some cases remittances, as well as traditional livestock.   It will be important and challenging, to set a benchmark for graduation that will maximize the number of beneficiaries who can graduate and leave the program and therefore those that can benefit from PSNP without being at a level where they would dip down back into vulnerability with small shocks and might need to re-enter the program.</w:t>
      </w:r>
      <w:r w:rsidR="00E1375E" w:rsidRPr="00F058C0">
        <w:rPr>
          <w:rFonts w:ascii="Arial" w:hAnsi="Arial" w:cs="Arial"/>
          <w:color w:val="000000"/>
          <w:sz w:val="24"/>
          <w:szCs w:val="24"/>
        </w:rPr>
        <w:t xml:space="preserve"> Moreover </w:t>
      </w:r>
      <w:r w:rsidR="00E1375E" w:rsidRPr="00F058C0">
        <w:rPr>
          <w:rFonts w:ascii="Arial" w:hAnsi="Arial" w:cs="Arial"/>
          <w:bCs/>
          <w:color w:val="000000"/>
          <w:sz w:val="24"/>
          <w:szCs w:val="24"/>
        </w:rPr>
        <w:t xml:space="preserve">current levels of beneficiary livestock assets noted in </w:t>
      </w:r>
      <w:r w:rsidR="008A67F7" w:rsidRPr="00F058C0">
        <w:rPr>
          <w:rFonts w:ascii="Arial" w:hAnsi="Arial" w:cs="Arial"/>
          <w:bCs/>
          <w:color w:val="000000"/>
          <w:sz w:val="24"/>
          <w:szCs w:val="24"/>
        </w:rPr>
        <w:t xml:space="preserve">the graphs </w:t>
      </w:r>
      <w:r w:rsidR="00E1375E" w:rsidRPr="00F058C0">
        <w:rPr>
          <w:rFonts w:ascii="Arial" w:hAnsi="Arial" w:cs="Arial"/>
          <w:bCs/>
          <w:color w:val="000000"/>
          <w:sz w:val="24"/>
          <w:szCs w:val="24"/>
        </w:rPr>
        <w:t>are well below the level required, indicating that without additional inputs graduation from the program is not possible.</w:t>
      </w:r>
    </w:p>
    <w:p w:rsidR="00837E1C" w:rsidRDefault="00837E1C" w:rsidP="00AF0F6F">
      <w:pPr>
        <w:autoSpaceDE w:val="0"/>
        <w:autoSpaceDN w:val="0"/>
        <w:adjustRightInd w:val="0"/>
        <w:spacing w:after="0" w:line="480" w:lineRule="auto"/>
        <w:jc w:val="both"/>
        <w:rPr>
          <w:rFonts w:ascii="Arial" w:hAnsi="Arial" w:cs="Arial"/>
          <w:bCs/>
          <w:color w:val="000000"/>
          <w:sz w:val="24"/>
          <w:szCs w:val="24"/>
        </w:rPr>
      </w:pPr>
    </w:p>
    <w:p w:rsidR="00E74AFD" w:rsidRPr="00F058C0" w:rsidRDefault="00837E1C" w:rsidP="00AF0F6F">
      <w:pPr>
        <w:spacing w:line="480" w:lineRule="auto"/>
        <w:jc w:val="both"/>
        <w:rPr>
          <w:rFonts w:ascii="Arial" w:hAnsi="Arial" w:cs="Arial"/>
          <w:sz w:val="24"/>
          <w:szCs w:val="24"/>
        </w:rPr>
      </w:pPr>
      <w:r w:rsidRPr="00837E1C">
        <w:rPr>
          <w:rFonts w:ascii="Arial" w:hAnsi="Arial" w:cs="Arial"/>
          <w:sz w:val="24"/>
          <w:szCs w:val="24"/>
        </w:rPr>
        <w:t xml:space="preserve">Project implementation mechanisms are appropriate to the cultural context and pastoral way of life, building on and supporting community practices as well as being sufficiently flexible to take into account the environment and context of Region 5.  Wealth profiles of communities are exceedingly flat with little difference between large numbers of people at the lower end of the spectrum and there appears to be a trend in recent years shifting </w:t>
      </w:r>
      <w:r w:rsidRPr="00837E1C">
        <w:rPr>
          <w:rFonts w:ascii="Arial" w:hAnsi="Arial" w:cs="Arial"/>
          <w:sz w:val="24"/>
          <w:szCs w:val="24"/>
        </w:rPr>
        <w:lastRenderedPageBreak/>
        <w:t>downwards between wealth categories with possibly increasing drop-out rates for pastoralists and associated changes in mobility and settlement patterns.</w:t>
      </w:r>
    </w:p>
    <w:p w:rsidR="00661A1F" w:rsidRDefault="00AC3988" w:rsidP="00AF0F6F">
      <w:pPr>
        <w:autoSpaceDE w:val="0"/>
        <w:autoSpaceDN w:val="0"/>
        <w:adjustRightInd w:val="0"/>
        <w:spacing w:after="0" w:line="480" w:lineRule="auto"/>
        <w:jc w:val="both"/>
        <w:rPr>
          <w:rFonts w:ascii="Arial" w:hAnsi="Arial" w:cs="Arial"/>
          <w:b/>
          <w:i/>
          <w:sz w:val="24"/>
          <w:szCs w:val="24"/>
        </w:rPr>
      </w:pPr>
      <w:r w:rsidRPr="00F058C0">
        <w:rPr>
          <w:rFonts w:ascii="Arial" w:hAnsi="Arial" w:cs="Arial"/>
          <w:b/>
          <w:i/>
          <w:sz w:val="24"/>
          <w:szCs w:val="24"/>
        </w:rPr>
        <w:t>T</w:t>
      </w:r>
      <w:r w:rsidR="0011434E">
        <w:rPr>
          <w:rFonts w:ascii="Arial" w:hAnsi="Arial" w:cs="Arial"/>
          <w:b/>
          <w:i/>
          <w:sz w:val="24"/>
          <w:szCs w:val="24"/>
        </w:rPr>
        <w:t>herefore</w:t>
      </w:r>
      <w:r w:rsidRPr="00F058C0">
        <w:rPr>
          <w:rFonts w:ascii="Arial" w:hAnsi="Arial" w:cs="Arial"/>
          <w:b/>
          <w:i/>
          <w:sz w:val="24"/>
          <w:szCs w:val="24"/>
        </w:rPr>
        <w:t xml:space="preserve"> we can conclude and generalize that </w:t>
      </w:r>
      <w:r w:rsidR="00E74AFD" w:rsidRPr="00F058C0">
        <w:rPr>
          <w:rFonts w:ascii="Arial" w:hAnsi="Arial" w:cs="Arial"/>
          <w:b/>
          <w:i/>
          <w:sz w:val="24"/>
          <w:szCs w:val="24"/>
        </w:rPr>
        <w:t xml:space="preserve">pastoral productive safety net program </w:t>
      </w:r>
      <w:r w:rsidR="00AF577D">
        <w:rPr>
          <w:rFonts w:ascii="Arial" w:hAnsi="Arial" w:cs="Arial"/>
          <w:b/>
          <w:i/>
          <w:sz w:val="24"/>
          <w:szCs w:val="24"/>
        </w:rPr>
        <w:t xml:space="preserve">alone </w:t>
      </w:r>
      <w:r w:rsidR="00E74AFD" w:rsidRPr="00F058C0">
        <w:rPr>
          <w:rFonts w:ascii="Arial" w:hAnsi="Arial" w:cs="Arial"/>
          <w:b/>
          <w:i/>
          <w:sz w:val="24"/>
          <w:szCs w:val="24"/>
        </w:rPr>
        <w:t>do not prevent asset reduction at household level in protecting key breeding livestock.</w:t>
      </w:r>
      <w:r w:rsidR="00F22C2A" w:rsidRPr="00F058C0">
        <w:rPr>
          <w:rFonts w:ascii="Arial" w:hAnsi="Arial" w:cs="Arial"/>
          <w:b/>
          <w:i/>
          <w:sz w:val="24"/>
          <w:szCs w:val="24"/>
        </w:rPr>
        <w:t xml:space="preserve"> </w:t>
      </w:r>
    </w:p>
    <w:p w:rsidR="006F0204" w:rsidRDefault="006F0204" w:rsidP="00AF0F6F">
      <w:pPr>
        <w:autoSpaceDE w:val="0"/>
        <w:autoSpaceDN w:val="0"/>
        <w:adjustRightInd w:val="0"/>
        <w:spacing w:after="0" w:line="480" w:lineRule="auto"/>
        <w:jc w:val="both"/>
        <w:rPr>
          <w:rFonts w:ascii="Arial" w:hAnsi="Arial" w:cs="Arial"/>
          <w:b/>
          <w:i/>
          <w:sz w:val="24"/>
          <w:szCs w:val="24"/>
        </w:rPr>
      </w:pPr>
    </w:p>
    <w:p w:rsidR="006F0204" w:rsidRPr="00244B33" w:rsidRDefault="00930FCE" w:rsidP="00AF0F6F">
      <w:pPr>
        <w:pStyle w:val="Heading2"/>
        <w:jc w:val="both"/>
      </w:pPr>
      <w:bookmarkStart w:id="189" w:name="_Toc320578153"/>
      <w:bookmarkStart w:id="190" w:name="_Toc325022027"/>
      <w:bookmarkStart w:id="191" w:name="_Toc325066512"/>
      <w:bookmarkStart w:id="192" w:name="_Toc325066766"/>
      <w:bookmarkStart w:id="193" w:name="_Toc325067735"/>
      <w:bookmarkStart w:id="194" w:name="_Toc325067868"/>
      <w:bookmarkStart w:id="195" w:name="_Toc325068436"/>
      <w:bookmarkStart w:id="196" w:name="_Toc325068515"/>
      <w:r>
        <w:t>8</w:t>
      </w:r>
      <w:r w:rsidR="00B7623A">
        <w:t>.2</w:t>
      </w:r>
      <w:r w:rsidR="006F0204" w:rsidRPr="00244B33">
        <w:t>. Factors that may affect fulfilment of program objective</w:t>
      </w:r>
      <w:bookmarkEnd w:id="189"/>
      <w:bookmarkEnd w:id="190"/>
      <w:bookmarkEnd w:id="191"/>
      <w:bookmarkEnd w:id="192"/>
      <w:bookmarkEnd w:id="193"/>
      <w:bookmarkEnd w:id="194"/>
      <w:bookmarkEnd w:id="195"/>
      <w:bookmarkEnd w:id="196"/>
    </w:p>
    <w:p w:rsidR="006F0204" w:rsidRDefault="00930FCE" w:rsidP="00AF0F6F">
      <w:pPr>
        <w:pStyle w:val="Heading3"/>
        <w:jc w:val="both"/>
      </w:pPr>
      <w:bookmarkStart w:id="197" w:name="_Toc320578154"/>
      <w:bookmarkStart w:id="198" w:name="_Toc325022028"/>
      <w:bookmarkStart w:id="199" w:name="_Toc325066513"/>
      <w:bookmarkStart w:id="200" w:name="_Toc325066767"/>
      <w:bookmarkStart w:id="201" w:name="_Toc325067736"/>
      <w:bookmarkStart w:id="202" w:name="_Toc325067869"/>
      <w:bookmarkStart w:id="203" w:name="_Toc325068437"/>
      <w:bookmarkStart w:id="204" w:name="_Toc325068516"/>
      <w:r>
        <w:t>8</w:t>
      </w:r>
      <w:r w:rsidR="00B7623A">
        <w:t>.2</w:t>
      </w:r>
      <w:r w:rsidR="006F0204">
        <w:t>.1. Targeting</w:t>
      </w:r>
      <w:bookmarkEnd w:id="197"/>
      <w:bookmarkEnd w:id="198"/>
      <w:bookmarkEnd w:id="199"/>
      <w:bookmarkEnd w:id="200"/>
      <w:bookmarkEnd w:id="201"/>
      <w:bookmarkEnd w:id="202"/>
      <w:bookmarkEnd w:id="203"/>
      <w:bookmarkEnd w:id="204"/>
    </w:p>
    <w:p w:rsidR="006F0204" w:rsidRPr="00F058C0" w:rsidRDefault="006F0204" w:rsidP="00AF0F6F">
      <w:pPr>
        <w:spacing w:line="480" w:lineRule="auto"/>
        <w:jc w:val="both"/>
        <w:rPr>
          <w:rFonts w:ascii="Arial" w:hAnsi="Arial" w:cs="Arial"/>
          <w:color w:val="000000"/>
          <w:sz w:val="24"/>
          <w:szCs w:val="24"/>
        </w:rPr>
      </w:pPr>
      <w:r w:rsidRPr="00F058C0">
        <w:rPr>
          <w:rFonts w:ascii="Arial" w:hAnsi="Arial" w:cs="Arial"/>
          <w:color w:val="000000"/>
          <w:sz w:val="24"/>
          <w:szCs w:val="24"/>
        </w:rPr>
        <w:t xml:space="preserve">Then PSNP beneficiaries will further be categorized in to two groups as public work and direct support beneficiaries.  Public work beneficiaries are those known to be in a lower economic status but having able bodied family members that can engage in public work activities. Whereas direct support beneficiaries are those with lower economic status and do not have able bodied members of family. The two main methodologies for identification of program participants have been: </w:t>
      </w:r>
    </w:p>
    <w:p w:rsidR="006F0204" w:rsidRPr="00F058C0" w:rsidRDefault="006F0204" w:rsidP="00AF0F6F">
      <w:pPr>
        <w:numPr>
          <w:ilvl w:val="0"/>
          <w:numId w:val="8"/>
        </w:numPr>
        <w:spacing w:after="0" w:line="480" w:lineRule="auto"/>
        <w:jc w:val="both"/>
        <w:rPr>
          <w:rFonts w:ascii="Arial" w:hAnsi="Arial" w:cs="Arial"/>
          <w:sz w:val="24"/>
          <w:szCs w:val="24"/>
        </w:rPr>
      </w:pPr>
      <w:r w:rsidRPr="00F058C0">
        <w:rPr>
          <w:rFonts w:ascii="Arial" w:hAnsi="Arial" w:cs="Arial"/>
          <w:i/>
          <w:sz w:val="24"/>
          <w:szCs w:val="24"/>
        </w:rPr>
        <w:t>Community values based targeting methodology</w:t>
      </w:r>
      <w:r w:rsidRPr="00F058C0">
        <w:rPr>
          <w:rFonts w:ascii="Arial" w:hAnsi="Arial" w:cs="Arial"/>
          <w:sz w:val="24"/>
          <w:szCs w:val="24"/>
        </w:rPr>
        <w:t xml:space="preserve">: This approach is based on the knowledge, values and norms of each individual community who select the poorest and destitute among themselves according to their own criteria and definitions founded on past experience of assisting each other through </w:t>
      </w:r>
      <w:proofErr w:type="spellStart"/>
      <w:r w:rsidRPr="00F058C0">
        <w:rPr>
          <w:rFonts w:ascii="Arial" w:hAnsi="Arial" w:cs="Arial"/>
          <w:i/>
          <w:sz w:val="24"/>
          <w:szCs w:val="24"/>
        </w:rPr>
        <w:t>zakat</w:t>
      </w:r>
      <w:proofErr w:type="spellEnd"/>
      <w:r w:rsidRPr="00F058C0">
        <w:rPr>
          <w:rFonts w:ascii="Arial" w:hAnsi="Arial" w:cs="Arial"/>
          <w:i/>
          <w:sz w:val="24"/>
          <w:szCs w:val="24"/>
        </w:rPr>
        <w:t xml:space="preserve"> </w:t>
      </w:r>
      <w:r w:rsidRPr="00F058C0">
        <w:rPr>
          <w:rFonts w:ascii="Arial" w:hAnsi="Arial" w:cs="Arial"/>
          <w:sz w:val="24"/>
          <w:szCs w:val="24"/>
        </w:rPr>
        <w:t xml:space="preserve">and </w:t>
      </w:r>
      <w:proofErr w:type="spellStart"/>
      <w:r w:rsidRPr="00F058C0">
        <w:rPr>
          <w:rFonts w:ascii="Arial" w:hAnsi="Arial" w:cs="Arial"/>
          <w:i/>
          <w:sz w:val="24"/>
          <w:szCs w:val="24"/>
        </w:rPr>
        <w:t>sadaqat</w:t>
      </w:r>
      <w:proofErr w:type="spellEnd"/>
      <w:r w:rsidRPr="00F058C0">
        <w:rPr>
          <w:rFonts w:ascii="Arial" w:hAnsi="Arial" w:cs="Arial"/>
          <w:sz w:val="24"/>
          <w:szCs w:val="24"/>
        </w:rPr>
        <w:t xml:space="preserve"> </w:t>
      </w:r>
    </w:p>
    <w:p w:rsidR="006F0204" w:rsidRPr="00F058C0" w:rsidRDefault="006F0204" w:rsidP="00AF0F6F">
      <w:pPr>
        <w:numPr>
          <w:ilvl w:val="0"/>
          <w:numId w:val="8"/>
        </w:numPr>
        <w:spacing w:after="0" w:line="480" w:lineRule="auto"/>
        <w:jc w:val="both"/>
        <w:rPr>
          <w:rFonts w:ascii="Arial" w:hAnsi="Arial" w:cs="Arial"/>
          <w:bCs/>
          <w:sz w:val="24"/>
          <w:szCs w:val="24"/>
        </w:rPr>
      </w:pPr>
      <w:r w:rsidRPr="00F058C0">
        <w:rPr>
          <w:rFonts w:ascii="Arial" w:hAnsi="Arial" w:cs="Arial"/>
          <w:i/>
          <w:sz w:val="24"/>
          <w:szCs w:val="24"/>
        </w:rPr>
        <w:t>Community triangulation targeting methodology:</w:t>
      </w:r>
      <w:r w:rsidRPr="00F058C0">
        <w:rPr>
          <w:rFonts w:ascii="Arial" w:hAnsi="Arial" w:cs="Arial"/>
          <w:sz w:val="24"/>
          <w:szCs w:val="24"/>
        </w:rPr>
        <w:t xml:space="preserve"> T</w:t>
      </w:r>
      <w:r w:rsidRPr="00F058C0">
        <w:rPr>
          <w:rFonts w:ascii="Arial" w:hAnsi="Arial" w:cs="Arial"/>
          <w:bCs/>
          <w:sz w:val="24"/>
          <w:szCs w:val="24"/>
        </w:rPr>
        <w:t xml:space="preserve">hree separate groups conduct targeting in an area to identify the needy among the population. Each group creates a separate list then crosschecks the names with the other groups. If a </w:t>
      </w:r>
      <w:r w:rsidRPr="00F058C0">
        <w:rPr>
          <w:rFonts w:ascii="Arial" w:hAnsi="Arial" w:cs="Arial"/>
          <w:bCs/>
          <w:sz w:val="24"/>
          <w:szCs w:val="24"/>
        </w:rPr>
        <w:lastRenderedPageBreak/>
        <w:t>beneficiary is mentioned by all three they will automatically be chosen.  If the beneficiary is on only one or two of the groups then discussion about that beneficiary will ensue until the three groups reach consensus with one agreed beneficiary list</w:t>
      </w:r>
    </w:p>
    <w:p w:rsidR="006F0204" w:rsidRPr="00F058C0" w:rsidRDefault="006F0204" w:rsidP="00AF0F6F">
      <w:pPr>
        <w:spacing w:line="480" w:lineRule="auto"/>
        <w:jc w:val="both"/>
        <w:rPr>
          <w:rFonts w:ascii="Arial" w:hAnsi="Arial" w:cs="Arial"/>
          <w:bCs/>
          <w:sz w:val="24"/>
          <w:szCs w:val="24"/>
        </w:rPr>
      </w:pPr>
    </w:p>
    <w:p w:rsidR="006F0204" w:rsidRPr="00F058C0" w:rsidRDefault="006F0204" w:rsidP="00AF0F6F">
      <w:pPr>
        <w:spacing w:line="480" w:lineRule="auto"/>
        <w:jc w:val="both"/>
        <w:rPr>
          <w:rFonts w:ascii="Arial" w:hAnsi="Arial" w:cs="Arial"/>
          <w:sz w:val="24"/>
          <w:szCs w:val="24"/>
        </w:rPr>
      </w:pPr>
      <w:r w:rsidRPr="00F058C0">
        <w:rPr>
          <w:rFonts w:ascii="Arial" w:hAnsi="Arial" w:cs="Arial"/>
          <w:sz w:val="24"/>
          <w:szCs w:val="24"/>
        </w:rPr>
        <w:t>This is particularly innovative response within the Southern Ethiopian circumstances reflecting the social context.</w:t>
      </w:r>
    </w:p>
    <w:p w:rsidR="006F0204" w:rsidRPr="00F058C0" w:rsidRDefault="006F0204" w:rsidP="00AF0F6F">
      <w:pPr>
        <w:spacing w:line="480" w:lineRule="auto"/>
        <w:jc w:val="both"/>
        <w:rPr>
          <w:rFonts w:ascii="Arial" w:hAnsi="Arial" w:cs="Arial"/>
          <w:sz w:val="24"/>
          <w:szCs w:val="24"/>
        </w:rPr>
      </w:pPr>
      <w:r w:rsidRPr="00F058C0">
        <w:rPr>
          <w:rFonts w:ascii="Arial" w:hAnsi="Arial" w:cs="Arial"/>
          <w:sz w:val="24"/>
          <w:szCs w:val="24"/>
        </w:rPr>
        <w:t>The</w:t>
      </w:r>
      <w:r w:rsidRPr="00F058C0">
        <w:rPr>
          <w:rFonts w:ascii="Arial" w:hAnsi="Arial" w:cs="Arial"/>
          <w:color w:val="FF0000"/>
          <w:sz w:val="24"/>
          <w:szCs w:val="24"/>
        </w:rPr>
        <w:t xml:space="preserve"> </w:t>
      </w:r>
      <w:r w:rsidRPr="00F058C0">
        <w:rPr>
          <w:rFonts w:ascii="Arial" w:hAnsi="Arial" w:cs="Arial"/>
          <w:sz w:val="24"/>
          <w:szCs w:val="24"/>
        </w:rPr>
        <w:t xml:space="preserve">feedback from all stakeholders consulted including the communities was that these were operating well in identification of the correct beneficiaries fitting the criteria.  However, given the broader findings of the research noted below, that the wealth profile of the lower portions of the community is very flat with little differentiation between households in terms of wealth this makes it exceedingly difficult for any mechanism to assign beneficiaries without some controversy.  The feedback from communities was consistent that most people who were receiving the benefits were the correct ones that mean the poorer ones. But that does not mean that some beneficiaries are relatively better off than the majority as it has been triangulated and seen from many appeals presented from the community for decision. </w:t>
      </w:r>
    </w:p>
    <w:p w:rsidR="006F0204" w:rsidRDefault="006F0204" w:rsidP="00AF0F6F">
      <w:pPr>
        <w:spacing w:line="480" w:lineRule="auto"/>
        <w:jc w:val="both"/>
        <w:rPr>
          <w:rFonts w:ascii="Arial" w:hAnsi="Arial" w:cs="Arial"/>
          <w:sz w:val="24"/>
          <w:szCs w:val="24"/>
        </w:rPr>
      </w:pPr>
      <w:r w:rsidRPr="00F058C0">
        <w:rPr>
          <w:rFonts w:ascii="Arial" w:hAnsi="Arial" w:cs="Arial"/>
          <w:sz w:val="24"/>
          <w:szCs w:val="24"/>
        </w:rPr>
        <w:t xml:space="preserve">More importantly food sharing amongst </w:t>
      </w:r>
      <w:proofErr w:type="gramStart"/>
      <w:r w:rsidRPr="00F058C0">
        <w:rPr>
          <w:rFonts w:ascii="Arial" w:hAnsi="Arial" w:cs="Arial"/>
          <w:sz w:val="24"/>
          <w:szCs w:val="24"/>
        </w:rPr>
        <w:t>themselves</w:t>
      </w:r>
      <w:proofErr w:type="gramEnd"/>
      <w:r w:rsidRPr="00F058C0">
        <w:rPr>
          <w:rFonts w:ascii="Arial" w:hAnsi="Arial" w:cs="Arial"/>
          <w:sz w:val="24"/>
          <w:szCs w:val="24"/>
        </w:rPr>
        <w:t xml:space="preserve"> is quite common among Somali community. As they said they are doing that due to the fact that case load of needy population is by far larger than available resources.  This has in turn strengthened their social cohesion. All communities have cultural and social mechanisms within them of ensuring survival.  Sharing of food (or provision of a milking animal – </w:t>
      </w:r>
      <w:proofErr w:type="spellStart"/>
      <w:r w:rsidRPr="00F058C0">
        <w:rPr>
          <w:rFonts w:ascii="Arial" w:hAnsi="Arial" w:cs="Arial"/>
          <w:i/>
          <w:sz w:val="24"/>
          <w:szCs w:val="24"/>
        </w:rPr>
        <w:t>Irmaansi</w:t>
      </w:r>
      <w:proofErr w:type="spellEnd"/>
      <w:r w:rsidRPr="00F058C0">
        <w:rPr>
          <w:rFonts w:ascii="Arial" w:hAnsi="Arial" w:cs="Arial"/>
          <w:i/>
          <w:sz w:val="24"/>
          <w:szCs w:val="24"/>
        </w:rPr>
        <w:t xml:space="preserve">, </w:t>
      </w:r>
      <w:r w:rsidRPr="00F058C0">
        <w:rPr>
          <w:rFonts w:ascii="Arial" w:hAnsi="Arial" w:cs="Arial"/>
          <w:sz w:val="24"/>
          <w:szCs w:val="24"/>
        </w:rPr>
        <w:t xml:space="preserve">etc) with </w:t>
      </w:r>
      <w:r w:rsidRPr="00F058C0">
        <w:rPr>
          <w:rFonts w:ascii="Arial" w:hAnsi="Arial" w:cs="Arial"/>
          <w:sz w:val="24"/>
          <w:szCs w:val="24"/>
        </w:rPr>
        <w:lastRenderedPageBreak/>
        <w:t>relatives and neighbors is a social obligation and form of social insurance which is still strong in the pastoralist and agro-pastoralist livelihood zones in the Somali region.   It is important not to undermine this vital mechanism and the reality is that in communities that are so reliant on their environment it would be inconceivable to be eating well while your neighbors or extended family are going hungry.  Food is shared when requested.  In fact due to the poor pasture over the past few years this traditional mechanism has been under considerable stress as elders have noted in discussions.  This has meant that, according to the elders, with PSNP supporting many of the neediest households it has freed up the traditional mechanism to support many of those others who perhaps should fall within the PSNP mandate. This important finding from the ground directly contradicts perceptions held by some other stakeholders and is a very positive and key contribution being made by PSNP.</w:t>
      </w:r>
    </w:p>
    <w:p w:rsidR="006F0204" w:rsidRPr="00DF4796" w:rsidRDefault="006F0204" w:rsidP="00AF0F6F">
      <w:pPr>
        <w:spacing w:line="480" w:lineRule="auto"/>
        <w:jc w:val="both"/>
        <w:rPr>
          <w:rFonts w:ascii="Arial" w:hAnsi="Arial" w:cs="Arial"/>
          <w:sz w:val="24"/>
          <w:szCs w:val="24"/>
        </w:rPr>
      </w:pPr>
      <w:r w:rsidRPr="00DF4796">
        <w:rPr>
          <w:rFonts w:ascii="Arial" w:hAnsi="Arial" w:cs="Arial"/>
          <w:sz w:val="24"/>
          <w:szCs w:val="24"/>
        </w:rPr>
        <w:t xml:space="preserve">Targeting of beneficiaries is sound and more than reasonably accurate under these very difficult circumstances. The food transfers received are being used for a variety of purposes, but the bulk of it is consumed by the recipient family.  Food is also shared more widely with neighbors and relatives, reflecting both the traditional practice as well as the very high level of need in the community. While this sharing can absorb a significant percentage of the package, aside from the direct benefit of this food assisting others, it is also alleviating strain on the broader traditional support system for those in need, allowing the support from </w:t>
      </w:r>
      <w:proofErr w:type="spellStart"/>
      <w:r w:rsidRPr="00DF4796">
        <w:rPr>
          <w:rFonts w:ascii="Arial" w:hAnsi="Arial" w:cs="Arial"/>
          <w:i/>
          <w:sz w:val="24"/>
          <w:szCs w:val="24"/>
        </w:rPr>
        <w:t>zakat</w:t>
      </w:r>
      <w:proofErr w:type="spellEnd"/>
      <w:r w:rsidRPr="00DF4796">
        <w:rPr>
          <w:rFonts w:ascii="Arial" w:hAnsi="Arial" w:cs="Arial"/>
          <w:i/>
          <w:sz w:val="24"/>
          <w:szCs w:val="24"/>
        </w:rPr>
        <w:t xml:space="preserve"> </w:t>
      </w:r>
      <w:r w:rsidRPr="00DF4796">
        <w:rPr>
          <w:rFonts w:ascii="Arial" w:hAnsi="Arial" w:cs="Arial"/>
          <w:sz w:val="24"/>
          <w:szCs w:val="24"/>
        </w:rPr>
        <w:t xml:space="preserve">and </w:t>
      </w:r>
      <w:proofErr w:type="spellStart"/>
      <w:r w:rsidRPr="00DF4796">
        <w:rPr>
          <w:rFonts w:ascii="Arial" w:hAnsi="Arial" w:cs="Arial"/>
          <w:i/>
          <w:sz w:val="24"/>
          <w:szCs w:val="24"/>
        </w:rPr>
        <w:t>ermaansi</w:t>
      </w:r>
      <w:proofErr w:type="spellEnd"/>
      <w:r w:rsidRPr="00DF4796">
        <w:rPr>
          <w:rFonts w:ascii="Arial" w:hAnsi="Arial" w:cs="Arial"/>
          <w:sz w:val="24"/>
          <w:szCs w:val="24"/>
        </w:rPr>
        <w:t xml:space="preserve"> traditions to assist others.</w:t>
      </w:r>
    </w:p>
    <w:p w:rsidR="006F0204" w:rsidRDefault="006F0204" w:rsidP="00AF0F6F">
      <w:pPr>
        <w:pStyle w:val="BodyText2"/>
        <w:spacing w:line="480" w:lineRule="auto"/>
        <w:rPr>
          <w:rFonts w:ascii="Arial" w:hAnsi="Arial" w:cs="Arial"/>
          <w:b w:val="0"/>
          <w:sz w:val="24"/>
        </w:rPr>
      </w:pPr>
    </w:p>
    <w:p w:rsidR="006F0204" w:rsidRDefault="006F0204" w:rsidP="00AF0F6F">
      <w:pPr>
        <w:pStyle w:val="BodyText2"/>
        <w:spacing w:line="480" w:lineRule="auto"/>
        <w:rPr>
          <w:rFonts w:ascii="Arial" w:hAnsi="Arial" w:cs="Arial"/>
          <w:b w:val="0"/>
          <w:sz w:val="24"/>
        </w:rPr>
      </w:pPr>
    </w:p>
    <w:p w:rsidR="006F0204" w:rsidRDefault="006F0204" w:rsidP="00AF0F6F">
      <w:pPr>
        <w:pStyle w:val="BodyText2"/>
        <w:spacing w:line="480" w:lineRule="auto"/>
        <w:rPr>
          <w:rFonts w:ascii="Arial" w:hAnsi="Arial" w:cs="Arial"/>
          <w:b w:val="0"/>
          <w:sz w:val="24"/>
        </w:rPr>
      </w:pPr>
    </w:p>
    <w:p w:rsidR="006F0204" w:rsidRDefault="006F0204" w:rsidP="00AF0F6F">
      <w:pPr>
        <w:pStyle w:val="BodyText2"/>
        <w:spacing w:line="480" w:lineRule="auto"/>
        <w:rPr>
          <w:rFonts w:ascii="Arial" w:hAnsi="Arial" w:cs="Arial"/>
          <w:b w:val="0"/>
          <w:sz w:val="24"/>
        </w:rPr>
      </w:pPr>
    </w:p>
    <w:p w:rsidR="006F0204" w:rsidRPr="00244B33" w:rsidRDefault="00930FCE" w:rsidP="00AF0F6F">
      <w:pPr>
        <w:pStyle w:val="Heading3"/>
        <w:jc w:val="both"/>
      </w:pPr>
      <w:bookmarkStart w:id="205" w:name="_Toc261244230"/>
      <w:bookmarkStart w:id="206" w:name="_Toc320151218"/>
      <w:bookmarkStart w:id="207" w:name="_Toc320578155"/>
      <w:bookmarkStart w:id="208" w:name="_Toc325022029"/>
      <w:bookmarkStart w:id="209" w:name="_Toc325066514"/>
      <w:bookmarkStart w:id="210" w:name="_Toc325066768"/>
      <w:bookmarkStart w:id="211" w:name="_Toc325067737"/>
      <w:bookmarkStart w:id="212" w:name="_Toc325067870"/>
      <w:bookmarkStart w:id="213" w:name="_Toc325068438"/>
      <w:bookmarkStart w:id="214" w:name="_Toc325068517"/>
      <w:r>
        <w:t>8</w:t>
      </w:r>
      <w:r w:rsidR="00A018DB">
        <w:t>.2.</w:t>
      </w:r>
      <w:r w:rsidR="005E5445">
        <w:t xml:space="preserve">2. </w:t>
      </w:r>
      <w:r w:rsidR="006F0204" w:rsidRPr="00244B33">
        <w:t>Predictability of Food Transfers</w:t>
      </w:r>
      <w:bookmarkEnd w:id="205"/>
      <w:bookmarkEnd w:id="206"/>
      <w:bookmarkEnd w:id="207"/>
      <w:bookmarkEnd w:id="208"/>
      <w:bookmarkEnd w:id="209"/>
      <w:bookmarkEnd w:id="210"/>
      <w:bookmarkEnd w:id="211"/>
      <w:bookmarkEnd w:id="212"/>
      <w:bookmarkEnd w:id="213"/>
      <w:bookmarkEnd w:id="214"/>
    </w:p>
    <w:p w:rsidR="006F0204" w:rsidRDefault="006F0204" w:rsidP="00AF0F6F">
      <w:pPr>
        <w:pStyle w:val="BodyText2"/>
        <w:spacing w:line="480" w:lineRule="auto"/>
        <w:rPr>
          <w:rFonts w:ascii="Arial" w:hAnsi="Arial" w:cs="Arial"/>
          <w:b w:val="0"/>
          <w:bCs w:val="0"/>
          <w:sz w:val="24"/>
          <w:lang w:val="en-US"/>
        </w:rPr>
      </w:pPr>
      <w:r w:rsidRPr="00244B33">
        <w:rPr>
          <w:rFonts w:ascii="Arial" w:hAnsi="Arial" w:cs="Arial"/>
          <w:b w:val="0"/>
          <w:bCs w:val="0"/>
          <w:color w:val="000000"/>
          <w:sz w:val="24"/>
          <w:lang w:val="en-US"/>
        </w:rPr>
        <w:t xml:space="preserve">A key aspect of the program design is the assumption that the food is transferred in a timely manner to coincide with the periods of need or the ‘hunger gap’ so that families do not have to sell their household assets (in particular livestock) in order to be able to feed their families.  Given the inaccessibility and difficult terrain in the Somali region, as well as the higher level issues of delivering food from the USA, feedback from communities on the predictability of food transfers was that it is very timely.  There were a few examples given </w:t>
      </w:r>
      <w:r w:rsidRPr="00244B33">
        <w:rPr>
          <w:rFonts w:ascii="Arial" w:hAnsi="Arial" w:cs="Arial"/>
          <w:b w:val="0"/>
          <w:bCs w:val="0"/>
          <w:sz w:val="24"/>
          <w:lang w:val="en-US"/>
        </w:rPr>
        <w:t>where food had been delivered later than hoped for and livestock had been sold as a consequence to purchase goods (not always food) but these were by no means the general rule. An important additional aspect of predictability is the psychological knowledge that food is going to be delivered. With this knowledge people explained that they tried to ‘hang-on’ until it arrived, utilizing traditional coping mechanisms (in particular, borrowing from family members or neighbors) rather than depleting assets that are difficult to replace.  This meant that when the transfers and distributions were late the impact on asset depletion was not as pronounced as it might have been.</w:t>
      </w:r>
    </w:p>
    <w:p w:rsidR="006F0204" w:rsidRDefault="006F0204" w:rsidP="00AF0F6F">
      <w:pPr>
        <w:spacing w:line="480" w:lineRule="auto"/>
        <w:jc w:val="both"/>
        <w:rPr>
          <w:rFonts w:ascii="Arial" w:hAnsi="Arial" w:cs="Arial"/>
          <w:bCs/>
          <w:sz w:val="24"/>
          <w:szCs w:val="24"/>
        </w:rPr>
      </w:pPr>
    </w:p>
    <w:p w:rsidR="006F0204" w:rsidRPr="00922B8C" w:rsidRDefault="006F0204" w:rsidP="00AF0F6F">
      <w:pPr>
        <w:spacing w:line="480" w:lineRule="auto"/>
        <w:jc w:val="both"/>
        <w:rPr>
          <w:rFonts w:ascii="Arial" w:hAnsi="Arial" w:cs="Arial"/>
          <w:bCs/>
          <w:sz w:val="24"/>
          <w:szCs w:val="24"/>
        </w:rPr>
      </w:pPr>
      <w:r w:rsidRPr="00922B8C">
        <w:rPr>
          <w:rFonts w:ascii="Arial" w:hAnsi="Arial" w:cs="Arial"/>
          <w:bCs/>
          <w:sz w:val="24"/>
          <w:szCs w:val="24"/>
        </w:rPr>
        <w:t xml:space="preserve">Logistics and pipeline issues at the macro-level have been extremely challenging for the implementing organization.  Obtaining food from the US and getting consistent and timely delivery is hard and these issues at the higher levels of the pipeline impact on all aspects of the program down to the ground.  A feature of the program that deserves very positive mention has been the development of mini-warehouses as focal points </w:t>
      </w:r>
      <w:r w:rsidRPr="00922B8C">
        <w:rPr>
          <w:rFonts w:ascii="Arial" w:hAnsi="Arial" w:cs="Arial"/>
          <w:bCs/>
          <w:sz w:val="24"/>
          <w:szCs w:val="24"/>
        </w:rPr>
        <w:lastRenderedPageBreak/>
        <w:t xml:space="preserve">close to several communities.  These are built by communities and are an enormous aid in reducing the distance people have to travel and the effort and energy that people have to invest in collecting their food.  This enables fewer deliveries from secondary warehouses having to be made and increases the efficiency of the program significantly by enabling small stockpiles close to the beneficiaries and smoothing delays and issues higher up the chain that could impact negatively on the predictability of the food transfers.  </w:t>
      </w:r>
    </w:p>
    <w:p w:rsidR="006F0204" w:rsidRDefault="006F0204" w:rsidP="00AF0F6F">
      <w:pPr>
        <w:jc w:val="both"/>
        <w:rPr>
          <w:rFonts w:cs="Arial Narrow"/>
          <w:bCs/>
        </w:rPr>
      </w:pPr>
    </w:p>
    <w:p w:rsidR="006F0204" w:rsidRPr="00BD2B24" w:rsidRDefault="006F0204" w:rsidP="00AF0F6F">
      <w:pPr>
        <w:spacing w:line="480" w:lineRule="auto"/>
        <w:jc w:val="both"/>
        <w:rPr>
          <w:rFonts w:ascii="Arial" w:hAnsi="Arial" w:cs="Arial"/>
          <w:bCs/>
          <w:color w:val="FF0000"/>
          <w:sz w:val="24"/>
          <w:szCs w:val="24"/>
        </w:rPr>
      </w:pPr>
      <w:r w:rsidRPr="00A75941">
        <w:rPr>
          <w:rFonts w:ascii="Arial" w:hAnsi="Arial" w:cs="Arial"/>
          <w:bCs/>
          <w:sz w:val="24"/>
          <w:szCs w:val="24"/>
        </w:rPr>
        <w:t>There are still a few glitches to be worked on in the pipeline: feedback directly from staff members and formalized within internal reports notes suggest that, aside from the issues at the macro level, there have also been a few logistical issues in the pipeline with the delivery of food between primary and secondary centers</w:t>
      </w:r>
      <w:r w:rsidRPr="00A75941">
        <w:rPr>
          <w:rFonts w:ascii="Arial" w:hAnsi="Arial" w:cs="Arial"/>
          <w:bCs/>
          <w:color w:val="FF0000"/>
          <w:sz w:val="24"/>
          <w:szCs w:val="24"/>
        </w:rPr>
        <w:t xml:space="preserve"> </w:t>
      </w:r>
      <w:r w:rsidRPr="00A75941">
        <w:rPr>
          <w:rFonts w:ascii="Arial" w:hAnsi="Arial" w:cs="Arial"/>
          <w:bCs/>
          <w:sz w:val="24"/>
          <w:szCs w:val="24"/>
        </w:rPr>
        <w:t xml:space="preserve">as well as from secondary warehousing to beneficiaries.  In the first case this appears to have been due to very variable amounts of rain in the wet season and consequential poor road conditions, which is beyond the project’s ability to influence.  The research student had undertaken a useful identification and analysis of the issues concerning the logistics, but this initial work does need to be followed up and possible solutions considered (if there are any) as this variability does increase the risk for beneficiaries that transfers will not be on time and consequentially puts pressure on their resilience and resources.  </w:t>
      </w:r>
    </w:p>
    <w:p w:rsidR="006F0204" w:rsidRDefault="006F0204" w:rsidP="00AF0F6F">
      <w:pPr>
        <w:spacing w:line="480" w:lineRule="auto"/>
        <w:jc w:val="both"/>
        <w:rPr>
          <w:rFonts w:ascii="Arial" w:hAnsi="Arial" w:cs="Arial"/>
          <w:bCs/>
          <w:sz w:val="24"/>
          <w:szCs w:val="24"/>
        </w:rPr>
      </w:pPr>
    </w:p>
    <w:p w:rsidR="006F0204" w:rsidRPr="00BD2B24" w:rsidRDefault="006F0204" w:rsidP="00AF0F6F">
      <w:pPr>
        <w:spacing w:line="480" w:lineRule="auto"/>
        <w:jc w:val="both"/>
        <w:rPr>
          <w:rFonts w:ascii="Arial" w:hAnsi="Arial" w:cs="Arial"/>
          <w:bCs/>
          <w:sz w:val="24"/>
          <w:szCs w:val="24"/>
        </w:rPr>
      </w:pPr>
      <w:r w:rsidRPr="00BD2B24">
        <w:rPr>
          <w:rFonts w:ascii="Arial" w:hAnsi="Arial" w:cs="Arial"/>
          <w:bCs/>
          <w:sz w:val="24"/>
          <w:szCs w:val="24"/>
        </w:rPr>
        <w:t xml:space="preserve">In </w:t>
      </w:r>
      <w:proofErr w:type="spellStart"/>
      <w:r w:rsidRPr="00BD2B24">
        <w:rPr>
          <w:rFonts w:ascii="Arial" w:hAnsi="Arial" w:cs="Arial"/>
          <w:bCs/>
          <w:sz w:val="24"/>
          <w:szCs w:val="24"/>
        </w:rPr>
        <w:t>Filtu</w:t>
      </w:r>
      <w:proofErr w:type="spellEnd"/>
      <w:r w:rsidRPr="00BD2B24">
        <w:rPr>
          <w:rFonts w:ascii="Arial" w:hAnsi="Arial" w:cs="Arial"/>
          <w:bCs/>
          <w:sz w:val="24"/>
          <w:szCs w:val="24"/>
        </w:rPr>
        <w:t xml:space="preserve"> some difficulties regarding the unwillingness of contractors to take less than a full load to remote areas exacerbated by limitations in warehousing space at the PCAE </w:t>
      </w:r>
      <w:r w:rsidRPr="00BD2B24">
        <w:rPr>
          <w:rFonts w:ascii="Arial" w:hAnsi="Arial" w:cs="Arial"/>
          <w:bCs/>
          <w:sz w:val="24"/>
          <w:szCs w:val="24"/>
        </w:rPr>
        <w:lastRenderedPageBreak/>
        <w:t>compound have created a few challenges that are being addressed through the mini-warehousing approach.  The constrained storage capacity may also impact on the capacity of PCAE to undertake emergency distributions in the future in parallel to PSNP and without impacting on the program.  As a result this aspect needs to be analyzed and the level of risk confirmed.</w:t>
      </w:r>
    </w:p>
    <w:p w:rsidR="00A018DB" w:rsidRPr="00A018DB" w:rsidRDefault="00930FCE" w:rsidP="00AF0F6F">
      <w:pPr>
        <w:pStyle w:val="Heading3"/>
        <w:jc w:val="both"/>
        <w:rPr>
          <w:sz w:val="24"/>
          <w:szCs w:val="24"/>
        </w:rPr>
      </w:pPr>
      <w:bookmarkStart w:id="215" w:name="_Toc320578156"/>
      <w:bookmarkStart w:id="216" w:name="_Toc325022030"/>
      <w:bookmarkStart w:id="217" w:name="_Toc325066515"/>
      <w:bookmarkStart w:id="218" w:name="_Toc325066769"/>
      <w:bookmarkStart w:id="219" w:name="_Toc325067738"/>
      <w:bookmarkStart w:id="220" w:name="_Toc325067871"/>
      <w:bookmarkStart w:id="221" w:name="_Toc325068439"/>
      <w:bookmarkStart w:id="222" w:name="_Toc325068518"/>
      <w:r>
        <w:rPr>
          <w:i/>
          <w:sz w:val="24"/>
          <w:szCs w:val="24"/>
        </w:rPr>
        <w:t>8</w:t>
      </w:r>
      <w:r w:rsidR="00A018DB" w:rsidRPr="00A018DB">
        <w:rPr>
          <w:i/>
          <w:sz w:val="24"/>
          <w:szCs w:val="24"/>
        </w:rPr>
        <w:t xml:space="preserve">.2.3. </w:t>
      </w:r>
      <w:bookmarkStart w:id="223" w:name="_Toc261244252"/>
      <w:bookmarkStart w:id="224" w:name="_Toc320151240"/>
      <w:r w:rsidR="00A018DB" w:rsidRPr="00A018DB">
        <w:rPr>
          <w:sz w:val="24"/>
          <w:szCs w:val="24"/>
        </w:rPr>
        <w:t>The level of resourcing for PSNP</w:t>
      </w:r>
      <w:bookmarkEnd w:id="215"/>
      <w:bookmarkEnd w:id="223"/>
      <w:bookmarkEnd w:id="224"/>
      <w:bookmarkEnd w:id="216"/>
      <w:bookmarkEnd w:id="217"/>
      <w:bookmarkEnd w:id="218"/>
      <w:bookmarkEnd w:id="219"/>
      <w:bookmarkEnd w:id="220"/>
      <w:bookmarkEnd w:id="221"/>
      <w:bookmarkEnd w:id="222"/>
    </w:p>
    <w:p w:rsidR="00A018DB" w:rsidRPr="00A018DB" w:rsidRDefault="00A018DB" w:rsidP="00AF0F6F">
      <w:pPr>
        <w:spacing w:line="480" w:lineRule="auto"/>
        <w:jc w:val="both"/>
        <w:rPr>
          <w:rFonts w:ascii="Arial" w:hAnsi="Arial" w:cs="Arial"/>
          <w:bCs/>
          <w:color w:val="0000FF"/>
          <w:sz w:val="24"/>
          <w:szCs w:val="24"/>
        </w:rPr>
      </w:pPr>
      <w:r w:rsidRPr="00A018DB">
        <w:rPr>
          <w:rFonts w:ascii="Arial" w:hAnsi="Arial" w:cs="Arial"/>
          <w:bCs/>
          <w:color w:val="000000"/>
          <w:sz w:val="24"/>
          <w:szCs w:val="24"/>
        </w:rPr>
        <w:t xml:space="preserve">The level of availability of resources to assist communities is making a large </w:t>
      </w:r>
      <w:r w:rsidRPr="00A018DB">
        <w:rPr>
          <w:rFonts w:ascii="Arial" w:hAnsi="Arial" w:cs="Arial"/>
          <w:bCs/>
          <w:i/>
          <w:color w:val="000000"/>
          <w:sz w:val="24"/>
          <w:szCs w:val="24"/>
        </w:rPr>
        <w:t xml:space="preserve">contribution </w:t>
      </w:r>
      <w:r w:rsidRPr="00A018DB">
        <w:rPr>
          <w:rFonts w:ascii="Arial" w:hAnsi="Arial" w:cs="Arial"/>
          <w:bCs/>
          <w:color w:val="000000"/>
          <w:sz w:val="24"/>
          <w:szCs w:val="24"/>
        </w:rPr>
        <w:t xml:space="preserve">to addressing the need but does not appear to be sufficient for the current need and number of beneficiaries that fit the criteria for participation.  This finding is evidenced by comprehensive and consistent feedback from </w:t>
      </w:r>
      <w:r w:rsidRPr="00A018DB">
        <w:rPr>
          <w:rFonts w:ascii="Arial" w:hAnsi="Arial" w:cs="Arial"/>
          <w:bCs/>
          <w:i/>
          <w:iCs/>
          <w:color w:val="000000"/>
          <w:sz w:val="24"/>
          <w:szCs w:val="24"/>
          <w:u w:val="single"/>
        </w:rPr>
        <w:t>all</w:t>
      </w:r>
      <w:r w:rsidRPr="00A018DB">
        <w:rPr>
          <w:rFonts w:ascii="Arial" w:hAnsi="Arial" w:cs="Arial"/>
          <w:bCs/>
          <w:color w:val="000000"/>
          <w:sz w:val="24"/>
          <w:szCs w:val="24"/>
        </w:rPr>
        <w:t xml:space="preserve"> groups of stakeholders consulted (including government at </w:t>
      </w:r>
      <w:proofErr w:type="spellStart"/>
      <w:r w:rsidRPr="00A018DB">
        <w:rPr>
          <w:rFonts w:ascii="Arial" w:hAnsi="Arial" w:cs="Arial"/>
          <w:bCs/>
          <w:color w:val="000000"/>
          <w:sz w:val="24"/>
          <w:szCs w:val="24"/>
        </w:rPr>
        <w:t>woreda</w:t>
      </w:r>
      <w:proofErr w:type="spellEnd"/>
      <w:r w:rsidRPr="00A018DB">
        <w:rPr>
          <w:rFonts w:ascii="Arial" w:hAnsi="Arial" w:cs="Arial"/>
          <w:bCs/>
          <w:color w:val="000000"/>
          <w:sz w:val="24"/>
          <w:szCs w:val="24"/>
        </w:rPr>
        <w:t xml:space="preserve"> level who were very vocal on this issue).  Stakeholders stated in various ways that their view was that there were many more people who needed assistance and should be included within the program than were currently being catered for.  While a direct comparison of levels of food before and after distributions was not undertaken in discussions, all communities acknowledged that they would be significantly worse off without PSNP and in fact many would be in a disastrous state without the level of support that they are receiving.  This was strongly stated, so there is little doubt that PSNP is important and as noted contributing to addressing a need.  If the level of food being distributed currently was sufficient or more than sufficient to meet the need however, then one might expect to see greater evidence of asset creation and possibly a reduced level of drop-out rate from </w:t>
      </w:r>
      <w:proofErr w:type="spellStart"/>
      <w:r w:rsidRPr="00A018DB">
        <w:rPr>
          <w:rFonts w:ascii="Arial" w:hAnsi="Arial" w:cs="Arial"/>
          <w:bCs/>
          <w:color w:val="000000"/>
          <w:sz w:val="24"/>
          <w:szCs w:val="24"/>
        </w:rPr>
        <w:t>pastoralism</w:t>
      </w:r>
      <w:proofErr w:type="spellEnd"/>
      <w:r w:rsidRPr="00A018DB">
        <w:rPr>
          <w:rFonts w:ascii="Arial" w:hAnsi="Arial" w:cs="Arial"/>
          <w:bCs/>
          <w:color w:val="000000"/>
          <w:sz w:val="24"/>
          <w:szCs w:val="24"/>
        </w:rPr>
        <w:t xml:space="preserve"> than was seen by the research (if one assumed that people do not choose to change their way of life and ‘drop-out’).   </w:t>
      </w:r>
      <w:r w:rsidRPr="00A018DB">
        <w:rPr>
          <w:rFonts w:ascii="Arial" w:hAnsi="Arial" w:cs="Arial"/>
          <w:bCs/>
          <w:color w:val="0000FF"/>
          <w:sz w:val="24"/>
          <w:szCs w:val="24"/>
        </w:rPr>
        <w:t xml:space="preserve"> </w:t>
      </w:r>
    </w:p>
    <w:p w:rsidR="00A018DB" w:rsidRDefault="00A018DB" w:rsidP="00AF0F6F">
      <w:pPr>
        <w:jc w:val="both"/>
        <w:rPr>
          <w:rFonts w:cs="Arial Narrow"/>
          <w:bCs/>
          <w:color w:val="000000"/>
        </w:rPr>
      </w:pPr>
    </w:p>
    <w:p w:rsidR="00A018DB" w:rsidRPr="00827B11" w:rsidRDefault="00A018DB" w:rsidP="00AF0F6F">
      <w:pPr>
        <w:spacing w:line="480" w:lineRule="auto"/>
        <w:jc w:val="both"/>
        <w:rPr>
          <w:rFonts w:ascii="Arial" w:hAnsi="Arial" w:cs="Arial"/>
          <w:bCs/>
          <w:color w:val="000000"/>
          <w:sz w:val="24"/>
          <w:szCs w:val="24"/>
        </w:rPr>
      </w:pPr>
      <w:r w:rsidRPr="00827B11">
        <w:rPr>
          <w:rFonts w:ascii="Arial" w:hAnsi="Arial" w:cs="Arial"/>
          <w:bCs/>
          <w:color w:val="000000"/>
          <w:sz w:val="24"/>
          <w:szCs w:val="24"/>
        </w:rPr>
        <w:t xml:space="preserve">There was a widespread questioning of the validity and appropriateness of the current process and basis being employed to allocate resources to </w:t>
      </w:r>
      <w:proofErr w:type="spellStart"/>
      <w:r w:rsidRPr="00827B11">
        <w:rPr>
          <w:rFonts w:ascii="Arial" w:hAnsi="Arial" w:cs="Arial"/>
          <w:bCs/>
          <w:color w:val="000000"/>
          <w:sz w:val="24"/>
          <w:szCs w:val="24"/>
        </w:rPr>
        <w:t>woredas</w:t>
      </w:r>
      <w:proofErr w:type="spellEnd"/>
      <w:r w:rsidRPr="00827B11">
        <w:rPr>
          <w:rFonts w:ascii="Arial" w:hAnsi="Arial" w:cs="Arial"/>
          <w:bCs/>
          <w:color w:val="000000"/>
          <w:sz w:val="24"/>
          <w:szCs w:val="24"/>
        </w:rPr>
        <w:t xml:space="preserve"> for PSNP.  This is currently based on taking historical data from previous emergency food distributions underpinned by the assumption that this is representative of the needs rather than approaching the issue by undertaking a specific or annual needs assessment. The views expressed were supported by the wealth ranking exercises</w:t>
      </w:r>
      <w:r w:rsidRPr="00827B11">
        <w:rPr>
          <w:rFonts w:ascii="Arial" w:hAnsi="Arial" w:cs="Arial"/>
          <w:bCs/>
          <w:color w:val="0000FF"/>
          <w:sz w:val="24"/>
          <w:szCs w:val="24"/>
        </w:rPr>
        <w:t xml:space="preserve"> </w:t>
      </w:r>
      <w:r w:rsidRPr="00827B11">
        <w:rPr>
          <w:rFonts w:ascii="Arial" w:hAnsi="Arial" w:cs="Arial"/>
          <w:bCs/>
          <w:color w:val="000000"/>
          <w:sz w:val="24"/>
          <w:szCs w:val="24"/>
        </w:rPr>
        <w:t xml:space="preserve">overlaid by beneficiary profiles, which consistently pointed to large numbers of households falling into the lowest ranking category with little apparent difference between households.  </w:t>
      </w:r>
    </w:p>
    <w:p w:rsidR="00A018DB" w:rsidRDefault="00A018DB" w:rsidP="00AF0F6F">
      <w:pPr>
        <w:jc w:val="both"/>
        <w:rPr>
          <w:rFonts w:cs="Arial Narrow"/>
          <w:bCs/>
          <w:color w:val="000000"/>
        </w:rPr>
      </w:pPr>
    </w:p>
    <w:p w:rsidR="00A018DB" w:rsidRPr="002C1473" w:rsidRDefault="00A018DB" w:rsidP="00AF0F6F">
      <w:pPr>
        <w:spacing w:line="480" w:lineRule="auto"/>
        <w:jc w:val="both"/>
        <w:rPr>
          <w:rFonts w:ascii="Arial" w:hAnsi="Arial" w:cs="Arial"/>
          <w:bCs/>
          <w:color w:val="000000"/>
          <w:sz w:val="24"/>
          <w:szCs w:val="24"/>
        </w:rPr>
      </w:pPr>
      <w:r w:rsidRPr="002C1473">
        <w:rPr>
          <w:rFonts w:ascii="Arial" w:hAnsi="Arial" w:cs="Arial"/>
          <w:bCs/>
          <w:color w:val="000000"/>
          <w:sz w:val="24"/>
          <w:szCs w:val="24"/>
        </w:rPr>
        <w:t xml:space="preserve">Furthermore, communities were asked to describe what they would do if they were to undertake a </w:t>
      </w:r>
      <w:r w:rsidRPr="002C1473">
        <w:rPr>
          <w:rFonts w:ascii="Arial" w:hAnsi="Arial" w:cs="Arial"/>
          <w:bCs/>
          <w:color w:val="000000"/>
          <w:sz w:val="24"/>
          <w:szCs w:val="24"/>
          <w:u w:val="single"/>
        </w:rPr>
        <w:t>hypothetical</w:t>
      </w:r>
      <w:r w:rsidRPr="002C1473">
        <w:rPr>
          <w:rFonts w:ascii="Arial" w:hAnsi="Arial" w:cs="Arial"/>
          <w:bCs/>
          <w:color w:val="000000"/>
          <w:sz w:val="24"/>
          <w:szCs w:val="24"/>
        </w:rPr>
        <w:t xml:space="preserve"> re-</w:t>
      </w:r>
      <w:r w:rsidR="002C1473" w:rsidRPr="002C1473">
        <w:rPr>
          <w:rFonts w:ascii="Arial" w:hAnsi="Arial" w:cs="Arial"/>
          <w:bCs/>
          <w:color w:val="000000"/>
          <w:sz w:val="24"/>
          <w:szCs w:val="24"/>
        </w:rPr>
        <w:t>targeting</w:t>
      </w:r>
      <w:r w:rsidRPr="002C1473">
        <w:rPr>
          <w:rFonts w:ascii="Arial" w:hAnsi="Arial" w:cs="Arial"/>
          <w:bCs/>
          <w:color w:val="000000"/>
          <w:sz w:val="24"/>
          <w:szCs w:val="24"/>
        </w:rPr>
        <w:t xml:space="preserve"> exercise.  This question was aimed at probing and cross-checking the high level of need being reported.   Participants responded in two ways: either by saying that all beneficiaries needed to be changed, as many of those previously better off are now in a worse condition than program participants.  Alternatively they said that no beneficiaries should be changed as otherwise these households would fall off completely. </w:t>
      </w:r>
      <w:r w:rsidR="002C1473" w:rsidRPr="002C1473">
        <w:rPr>
          <w:rFonts w:ascii="Arial" w:hAnsi="Arial" w:cs="Arial"/>
          <w:bCs/>
          <w:color w:val="000000"/>
          <w:sz w:val="24"/>
          <w:szCs w:val="24"/>
        </w:rPr>
        <w:t>Validation</w:t>
      </w:r>
      <w:r w:rsidRPr="002C1473">
        <w:rPr>
          <w:rFonts w:ascii="Arial" w:hAnsi="Arial" w:cs="Arial"/>
          <w:bCs/>
          <w:color w:val="000000"/>
          <w:sz w:val="24"/>
          <w:szCs w:val="24"/>
        </w:rPr>
        <w:t xml:space="preserve"> was potentially provided by the number of appeals that were in the system. One explanation for delays and inability of the appeals mechanisms to solve </w:t>
      </w:r>
      <w:r w:rsidR="002C1473" w:rsidRPr="002C1473">
        <w:rPr>
          <w:rFonts w:ascii="Arial" w:hAnsi="Arial" w:cs="Arial"/>
          <w:bCs/>
          <w:color w:val="000000"/>
          <w:sz w:val="24"/>
          <w:szCs w:val="24"/>
        </w:rPr>
        <w:t>problems</w:t>
      </w:r>
      <w:r w:rsidRPr="002C1473">
        <w:rPr>
          <w:rFonts w:ascii="Arial" w:hAnsi="Arial" w:cs="Arial"/>
          <w:bCs/>
          <w:color w:val="000000"/>
          <w:sz w:val="24"/>
          <w:szCs w:val="24"/>
        </w:rPr>
        <w:t xml:space="preserve"> was provided by the appeals committee; their view was that the issue was that appeals were indeed valid but providing assistance to these people would mean denying someone else in the same situation much needed assistance.  This again suggests that there is a much higher level of need than can be currently catered for. </w:t>
      </w:r>
    </w:p>
    <w:p w:rsidR="005B7193" w:rsidRDefault="00A018DB" w:rsidP="00AF0F6F">
      <w:pPr>
        <w:autoSpaceDE w:val="0"/>
        <w:autoSpaceDN w:val="0"/>
        <w:adjustRightInd w:val="0"/>
        <w:spacing w:after="0" w:line="480" w:lineRule="auto"/>
        <w:jc w:val="both"/>
        <w:rPr>
          <w:rFonts w:ascii="Arial" w:hAnsi="Arial" w:cs="Arial"/>
          <w:bCs/>
          <w:color w:val="000000"/>
          <w:sz w:val="24"/>
          <w:szCs w:val="24"/>
        </w:rPr>
      </w:pPr>
      <w:r w:rsidRPr="0051019C">
        <w:rPr>
          <w:rFonts w:ascii="Arial" w:hAnsi="Arial" w:cs="Arial"/>
          <w:bCs/>
          <w:color w:val="000000"/>
          <w:sz w:val="24"/>
          <w:szCs w:val="24"/>
        </w:rPr>
        <w:lastRenderedPageBreak/>
        <w:t xml:space="preserve">This explanation though should be validated and explored further by </w:t>
      </w:r>
      <w:r w:rsidR="0051019C" w:rsidRPr="0051019C">
        <w:rPr>
          <w:rFonts w:ascii="Arial" w:hAnsi="Arial" w:cs="Arial"/>
          <w:bCs/>
          <w:color w:val="000000"/>
          <w:sz w:val="24"/>
          <w:szCs w:val="24"/>
        </w:rPr>
        <w:t>PCAE</w:t>
      </w:r>
      <w:r w:rsidRPr="0051019C">
        <w:rPr>
          <w:rFonts w:ascii="Arial" w:hAnsi="Arial" w:cs="Arial"/>
          <w:bCs/>
          <w:color w:val="000000"/>
          <w:sz w:val="24"/>
          <w:szCs w:val="24"/>
        </w:rPr>
        <w:t xml:space="preserve"> through an analysis of the number of </w:t>
      </w:r>
      <w:r w:rsidR="0051019C" w:rsidRPr="0051019C">
        <w:rPr>
          <w:rFonts w:ascii="Arial" w:hAnsi="Arial" w:cs="Arial"/>
          <w:bCs/>
          <w:color w:val="000000"/>
          <w:sz w:val="24"/>
          <w:szCs w:val="24"/>
        </w:rPr>
        <w:t xml:space="preserve">outstanding appeals in the </w:t>
      </w:r>
      <w:proofErr w:type="spellStart"/>
      <w:r w:rsidR="0051019C" w:rsidRPr="0051019C">
        <w:rPr>
          <w:rFonts w:ascii="Arial" w:hAnsi="Arial" w:cs="Arial"/>
          <w:bCs/>
          <w:color w:val="000000"/>
          <w:sz w:val="24"/>
          <w:szCs w:val="24"/>
        </w:rPr>
        <w:t>woreda</w:t>
      </w:r>
      <w:proofErr w:type="spellEnd"/>
      <w:r w:rsidRPr="0051019C">
        <w:rPr>
          <w:rFonts w:ascii="Arial" w:hAnsi="Arial" w:cs="Arial"/>
          <w:bCs/>
          <w:color w:val="000000"/>
          <w:sz w:val="24"/>
          <w:szCs w:val="24"/>
        </w:rPr>
        <w:t xml:space="preserve"> and the basis on which they are being put forward.  Beneficiaries also noted that full family </w:t>
      </w:r>
      <w:r w:rsidR="0051019C" w:rsidRPr="0051019C">
        <w:rPr>
          <w:rFonts w:ascii="Arial" w:hAnsi="Arial" w:cs="Arial"/>
          <w:bCs/>
          <w:color w:val="000000"/>
          <w:sz w:val="24"/>
          <w:szCs w:val="24"/>
        </w:rPr>
        <w:t>targeting</w:t>
      </w:r>
      <w:r w:rsidRPr="0051019C">
        <w:rPr>
          <w:rFonts w:ascii="Arial" w:hAnsi="Arial" w:cs="Arial"/>
          <w:bCs/>
          <w:color w:val="000000"/>
          <w:sz w:val="24"/>
          <w:szCs w:val="24"/>
        </w:rPr>
        <w:t xml:space="preserve"> was not effective and the degree of sharing between recipients and their relatives and </w:t>
      </w:r>
      <w:r w:rsidR="0051019C" w:rsidRPr="0051019C">
        <w:rPr>
          <w:rFonts w:ascii="Arial" w:hAnsi="Arial" w:cs="Arial"/>
          <w:bCs/>
          <w:color w:val="000000"/>
          <w:sz w:val="24"/>
          <w:szCs w:val="24"/>
        </w:rPr>
        <w:t>neighbors</w:t>
      </w:r>
      <w:r w:rsidRPr="0051019C">
        <w:rPr>
          <w:rFonts w:ascii="Arial" w:hAnsi="Arial" w:cs="Arial"/>
          <w:bCs/>
          <w:color w:val="000000"/>
          <w:sz w:val="24"/>
          <w:szCs w:val="24"/>
        </w:rPr>
        <w:t xml:space="preserve"> was also exceptionally high, indicating a high level of need and a degree of stress on this traditional coping mechanism.  If the feedback from stakeholders does indeed accurately reflect an important difference between need, rising vulnerability and insufficient resources this will inevitably result in difficult decisions to be addressed unless additional funds and resources are obtained.</w:t>
      </w:r>
    </w:p>
    <w:p w:rsidR="008E648B" w:rsidRDefault="008E648B" w:rsidP="00AF0F6F">
      <w:pPr>
        <w:autoSpaceDE w:val="0"/>
        <w:autoSpaceDN w:val="0"/>
        <w:adjustRightInd w:val="0"/>
        <w:spacing w:after="0" w:line="480" w:lineRule="auto"/>
        <w:jc w:val="both"/>
        <w:rPr>
          <w:rFonts w:ascii="Arial" w:hAnsi="Arial" w:cs="Arial"/>
          <w:bCs/>
          <w:color w:val="000000"/>
          <w:sz w:val="24"/>
          <w:szCs w:val="24"/>
        </w:rPr>
      </w:pPr>
    </w:p>
    <w:p w:rsidR="008E648B" w:rsidRPr="00C6197C" w:rsidRDefault="00930FCE" w:rsidP="00AF0F6F">
      <w:pPr>
        <w:pStyle w:val="Heading2"/>
        <w:jc w:val="both"/>
      </w:pPr>
      <w:bookmarkStart w:id="225" w:name="_Toc320578157"/>
      <w:bookmarkStart w:id="226" w:name="_Toc325022031"/>
      <w:bookmarkStart w:id="227" w:name="_Toc325066516"/>
      <w:bookmarkStart w:id="228" w:name="_Toc325066770"/>
      <w:bookmarkStart w:id="229" w:name="_Toc325067739"/>
      <w:bookmarkStart w:id="230" w:name="_Toc325067872"/>
      <w:bookmarkStart w:id="231" w:name="_Toc325068440"/>
      <w:bookmarkStart w:id="232" w:name="_Toc325068519"/>
      <w:r>
        <w:t>8</w:t>
      </w:r>
      <w:r w:rsidR="008E648B" w:rsidRPr="00C6197C">
        <w:t xml:space="preserve">.3. </w:t>
      </w:r>
      <w:r w:rsidR="002F23E7" w:rsidRPr="00C6197C">
        <w:t>PSNP plus other complementary programs</w:t>
      </w:r>
      <w:r w:rsidR="009F1ACD" w:rsidRPr="00C6197C">
        <w:t xml:space="preserve"> (the case</w:t>
      </w:r>
      <w:r w:rsidR="00AD1DE2" w:rsidRPr="00C6197C">
        <w:t xml:space="preserve"> </w:t>
      </w:r>
      <w:r w:rsidR="009F1ACD" w:rsidRPr="00C6197C">
        <w:t>study of livelihood diversification group</w:t>
      </w:r>
      <w:r w:rsidR="000F2243">
        <w:t>s</w:t>
      </w:r>
      <w:r w:rsidR="009F1ACD" w:rsidRPr="00C6197C">
        <w:t>)</w:t>
      </w:r>
      <w:bookmarkEnd w:id="225"/>
      <w:bookmarkEnd w:id="226"/>
      <w:bookmarkEnd w:id="227"/>
      <w:bookmarkEnd w:id="228"/>
      <w:bookmarkEnd w:id="229"/>
      <w:bookmarkEnd w:id="230"/>
      <w:bookmarkEnd w:id="231"/>
      <w:bookmarkEnd w:id="232"/>
    </w:p>
    <w:p w:rsidR="009F1ACD" w:rsidRPr="00C6197C" w:rsidRDefault="009F1ACD" w:rsidP="00AF0F6F">
      <w:pPr>
        <w:spacing w:line="480" w:lineRule="auto"/>
        <w:jc w:val="both"/>
        <w:rPr>
          <w:rFonts w:ascii="Arial" w:hAnsi="Arial" w:cs="Arial"/>
          <w:color w:val="000000"/>
          <w:sz w:val="24"/>
          <w:szCs w:val="24"/>
        </w:rPr>
      </w:pPr>
      <w:r w:rsidRPr="00C6197C">
        <w:rPr>
          <w:rFonts w:ascii="Arial" w:hAnsi="Arial" w:cs="Arial"/>
          <w:color w:val="000000"/>
          <w:sz w:val="24"/>
          <w:szCs w:val="24"/>
        </w:rPr>
        <w:t xml:space="preserve">A major success of the PSNP program has been the establishment of livelihood diversification groups. </w:t>
      </w:r>
      <w:r w:rsidR="00C6197C" w:rsidRPr="00C6197C">
        <w:rPr>
          <w:rFonts w:ascii="Arial" w:hAnsi="Arial" w:cs="Arial"/>
          <w:color w:val="000000"/>
          <w:sz w:val="24"/>
          <w:szCs w:val="24"/>
        </w:rPr>
        <w:t>Beneficiaries</w:t>
      </w:r>
      <w:r w:rsidRPr="00C6197C">
        <w:rPr>
          <w:rFonts w:ascii="Arial" w:hAnsi="Arial" w:cs="Arial"/>
          <w:color w:val="000000"/>
          <w:sz w:val="24"/>
          <w:szCs w:val="24"/>
        </w:rPr>
        <w:t xml:space="preserve"> perceived these generating groups as being exceedingly positive. This was evidenced by three very powerful </w:t>
      </w:r>
      <w:r w:rsidR="00C6197C" w:rsidRPr="00C6197C">
        <w:rPr>
          <w:rFonts w:ascii="Arial" w:hAnsi="Arial" w:cs="Arial"/>
          <w:color w:val="000000"/>
          <w:sz w:val="24"/>
          <w:szCs w:val="24"/>
        </w:rPr>
        <w:t>indicators;</w:t>
      </w:r>
      <w:r w:rsidRPr="00C6197C">
        <w:rPr>
          <w:rFonts w:ascii="Arial" w:hAnsi="Arial" w:cs="Arial"/>
          <w:color w:val="000000"/>
          <w:sz w:val="24"/>
          <w:szCs w:val="24"/>
        </w:rPr>
        <w:t xml:space="preserve"> firstly they reported very high demand from people requesting membership in the groups.  Secondly, the increasing levels of membership in the established </w:t>
      </w:r>
      <w:r w:rsidR="00C73C8B">
        <w:rPr>
          <w:rFonts w:ascii="Arial" w:hAnsi="Arial" w:cs="Arial"/>
          <w:color w:val="000000"/>
          <w:sz w:val="24"/>
          <w:szCs w:val="24"/>
        </w:rPr>
        <w:t>groups and t</w:t>
      </w:r>
      <w:r w:rsidRPr="00C6197C">
        <w:rPr>
          <w:rFonts w:ascii="Arial" w:hAnsi="Arial" w:cs="Arial"/>
          <w:color w:val="000000"/>
          <w:sz w:val="24"/>
          <w:szCs w:val="24"/>
        </w:rPr>
        <w:t xml:space="preserve">hirdly the replication of the income group system. Communities in </w:t>
      </w:r>
      <w:proofErr w:type="spellStart"/>
      <w:r w:rsidRPr="00C6197C">
        <w:rPr>
          <w:rFonts w:ascii="Arial" w:hAnsi="Arial" w:cs="Arial"/>
          <w:color w:val="000000"/>
          <w:sz w:val="24"/>
          <w:szCs w:val="24"/>
        </w:rPr>
        <w:t>peri</w:t>
      </w:r>
      <w:proofErr w:type="spellEnd"/>
      <w:r w:rsidRPr="00C6197C">
        <w:rPr>
          <w:rFonts w:ascii="Arial" w:hAnsi="Arial" w:cs="Arial"/>
          <w:color w:val="000000"/>
          <w:sz w:val="24"/>
          <w:szCs w:val="24"/>
        </w:rPr>
        <w:t xml:space="preserve">-urban environments reported additional groups being </w:t>
      </w:r>
      <w:r w:rsidR="00C6197C" w:rsidRPr="00C6197C">
        <w:rPr>
          <w:rFonts w:ascii="Arial" w:hAnsi="Arial" w:cs="Arial"/>
          <w:color w:val="000000"/>
          <w:sz w:val="24"/>
          <w:szCs w:val="24"/>
        </w:rPr>
        <w:t>organized</w:t>
      </w:r>
      <w:r w:rsidRPr="00C6197C">
        <w:rPr>
          <w:rFonts w:ascii="Arial" w:hAnsi="Arial" w:cs="Arial"/>
          <w:color w:val="000000"/>
          <w:sz w:val="24"/>
          <w:szCs w:val="24"/>
        </w:rPr>
        <w:t xml:space="preserve"> by themselves, or examples of groups mentoring others and sometimes groups split into two when demand was so high.   </w:t>
      </w:r>
    </w:p>
    <w:p w:rsidR="009F1ACD" w:rsidRDefault="009F1ACD" w:rsidP="00AF0F6F">
      <w:pPr>
        <w:jc w:val="both"/>
        <w:rPr>
          <w:rFonts w:cs="Arial Narrow"/>
          <w:bCs/>
          <w:color w:val="000000"/>
          <w:sz w:val="23"/>
          <w:szCs w:val="23"/>
        </w:rPr>
      </w:pPr>
    </w:p>
    <w:p w:rsidR="009F1ACD" w:rsidRPr="00C73C8B" w:rsidRDefault="009F1ACD" w:rsidP="00AF0F6F">
      <w:pPr>
        <w:spacing w:line="480" w:lineRule="auto"/>
        <w:jc w:val="both"/>
        <w:rPr>
          <w:rFonts w:ascii="Arial" w:hAnsi="Arial" w:cs="Arial"/>
          <w:color w:val="000000"/>
          <w:sz w:val="24"/>
          <w:szCs w:val="24"/>
        </w:rPr>
      </w:pPr>
      <w:r w:rsidRPr="00C73C8B">
        <w:rPr>
          <w:rFonts w:ascii="Arial" w:hAnsi="Arial" w:cs="Arial"/>
          <w:b/>
          <w:i/>
          <w:color w:val="000000"/>
          <w:sz w:val="24"/>
          <w:szCs w:val="24"/>
        </w:rPr>
        <w:t>Increased Income and social capital:</w:t>
      </w:r>
      <w:r w:rsidRPr="00C73C8B">
        <w:rPr>
          <w:rFonts w:ascii="Arial" w:hAnsi="Arial" w:cs="Arial"/>
          <w:i/>
          <w:color w:val="000000"/>
          <w:sz w:val="24"/>
          <w:szCs w:val="24"/>
        </w:rPr>
        <w:t xml:space="preserve"> </w:t>
      </w:r>
      <w:r w:rsidRPr="00C73C8B">
        <w:rPr>
          <w:rFonts w:ascii="Arial" w:hAnsi="Arial" w:cs="Arial"/>
          <w:color w:val="000000"/>
          <w:sz w:val="24"/>
          <w:szCs w:val="24"/>
        </w:rPr>
        <w:t xml:space="preserve">Additional income for the household was being generated according to the participants and this was being used to purchase food </w:t>
      </w:r>
      <w:r w:rsidRPr="00C73C8B">
        <w:rPr>
          <w:rFonts w:ascii="Arial" w:hAnsi="Arial" w:cs="Arial"/>
          <w:color w:val="000000"/>
          <w:sz w:val="24"/>
          <w:szCs w:val="24"/>
        </w:rPr>
        <w:lastRenderedPageBreak/>
        <w:t xml:space="preserve">supplies, clothes, medicines, and education.  This income was highly valued and was certainly the driver for the exceptional increased demand for membership in the groups.  In addition there were indications of increased social capital being developed through the groups.  This dimension also deserves more attention from staff to </w:t>
      </w:r>
      <w:r w:rsidR="00C73C8B" w:rsidRPr="00C73C8B">
        <w:rPr>
          <w:rFonts w:ascii="Arial" w:hAnsi="Arial" w:cs="Arial"/>
          <w:color w:val="000000"/>
          <w:sz w:val="24"/>
          <w:szCs w:val="24"/>
        </w:rPr>
        <w:t>look into</w:t>
      </w:r>
      <w:r w:rsidRPr="00C73C8B">
        <w:rPr>
          <w:rFonts w:ascii="Arial" w:hAnsi="Arial" w:cs="Arial"/>
          <w:color w:val="000000"/>
          <w:sz w:val="24"/>
          <w:szCs w:val="24"/>
        </w:rPr>
        <w:t xml:space="preserve"> </w:t>
      </w:r>
      <w:proofErr w:type="spellStart"/>
      <w:r w:rsidRPr="00C73C8B">
        <w:rPr>
          <w:rFonts w:ascii="Arial" w:hAnsi="Arial" w:cs="Arial"/>
          <w:color w:val="000000"/>
          <w:sz w:val="24"/>
          <w:szCs w:val="24"/>
        </w:rPr>
        <w:t>into</w:t>
      </w:r>
      <w:proofErr w:type="spellEnd"/>
      <w:r w:rsidRPr="00C73C8B">
        <w:rPr>
          <w:rFonts w:ascii="Arial" w:hAnsi="Arial" w:cs="Arial"/>
          <w:color w:val="000000"/>
          <w:sz w:val="24"/>
          <w:szCs w:val="24"/>
        </w:rPr>
        <w:t xml:space="preserve"> and understand the positive implications and the levels of </w:t>
      </w:r>
      <w:proofErr w:type="spellStart"/>
      <w:r w:rsidRPr="00C73C8B">
        <w:rPr>
          <w:rFonts w:ascii="Arial" w:hAnsi="Arial" w:cs="Arial"/>
          <w:color w:val="000000"/>
          <w:sz w:val="24"/>
          <w:szCs w:val="24"/>
        </w:rPr>
        <w:t>attributability</w:t>
      </w:r>
      <w:proofErr w:type="spellEnd"/>
      <w:r w:rsidRPr="00C73C8B">
        <w:rPr>
          <w:rFonts w:ascii="Arial" w:hAnsi="Arial" w:cs="Arial"/>
          <w:color w:val="000000"/>
          <w:sz w:val="24"/>
          <w:szCs w:val="24"/>
        </w:rPr>
        <w:t xml:space="preserve"> of this empowerment to PSNP.  Some examples described included additional mutual support by the women in addressing domestic violence and discussions of how the women now, and increasingly, valued education and school attendance for all of their children, both boys and girls. Again an important positive aspect has been the eagerness and motivation generated amongst the participants by these activities.  Reported levels of confidence from the women had increased according to them and they were enthusiastic about their achievements. It is probable that there are many factors and additional inputs contributing to these changes but the women strongly felt that the groups had played a role. </w:t>
      </w:r>
    </w:p>
    <w:p w:rsidR="009F1ACD" w:rsidRDefault="009F1ACD" w:rsidP="00AF0F6F">
      <w:pPr>
        <w:jc w:val="both"/>
        <w:rPr>
          <w:rFonts w:cs="Arial Narrow"/>
          <w:color w:val="000000"/>
        </w:rPr>
      </w:pPr>
    </w:p>
    <w:p w:rsidR="009F1ACD" w:rsidRPr="00463222" w:rsidRDefault="009F1ACD" w:rsidP="00AF0F6F">
      <w:pPr>
        <w:spacing w:line="480" w:lineRule="auto"/>
        <w:jc w:val="both"/>
        <w:rPr>
          <w:rFonts w:ascii="Arial" w:hAnsi="Arial" w:cs="Arial"/>
          <w:color w:val="000000"/>
          <w:sz w:val="24"/>
          <w:szCs w:val="24"/>
        </w:rPr>
      </w:pPr>
      <w:r w:rsidRPr="00463222">
        <w:rPr>
          <w:rFonts w:ascii="Arial" w:hAnsi="Arial" w:cs="Arial"/>
          <w:color w:val="000000"/>
          <w:sz w:val="24"/>
          <w:szCs w:val="24"/>
        </w:rPr>
        <w:t xml:space="preserve">The higher incomes and turnover of the businesses started is very welcome and increased levels relative to the beneficiaries’ previous income significant given their poverty.  Considering the economics of the businesses within a less micro and comparative basis, the level of profits are in the range per person within a group of between ca Eth Birr 100 and Eth Birr 500 profit per month and deliberation of how the levels of profit generated could be increased would augment further the contribution this activity is making.  Increased profit would enable asset </w:t>
      </w:r>
      <w:r w:rsidR="00463222" w:rsidRPr="00463222">
        <w:rPr>
          <w:rFonts w:ascii="Arial" w:hAnsi="Arial" w:cs="Arial"/>
          <w:color w:val="000000"/>
          <w:sz w:val="24"/>
          <w:szCs w:val="24"/>
        </w:rPr>
        <w:t>accumulation</w:t>
      </w:r>
      <w:r w:rsidRPr="00463222">
        <w:rPr>
          <w:rFonts w:ascii="Arial" w:hAnsi="Arial" w:cs="Arial"/>
          <w:color w:val="000000"/>
          <w:sz w:val="24"/>
          <w:szCs w:val="24"/>
        </w:rPr>
        <w:t xml:space="preserve"> to occur at a more rapid rate with consequential increased resilience and reduced vulnerability to shocks.</w:t>
      </w:r>
    </w:p>
    <w:p w:rsidR="009F1ACD" w:rsidRDefault="009F1ACD" w:rsidP="00AF0F6F">
      <w:pPr>
        <w:jc w:val="both"/>
        <w:rPr>
          <w:rFonts w:cs="Arial Narrow"/>
          <w:color w:val="000000"/>
        </w:rPr>
      </w:pPr>
    </w:p>
    <w:p w:rsidR="009F1ACD" w:rsidRPr="0088147F" w:rsidRDefault="009F1ACD" w:rsidP="00AF0F6F">
      <w:pPr>
        <w:spacing w:line="480" w:lineRule="auto"/>
        <w:jc w:val="both"/>
        <w:rPr>
          <w:rFonts w:ascii="Arial" w:hAnsi="Arial" w:cs="Arial"/>
          <w:color w:val="000000"/>
          <w:sz w:val="24"/>
          <w:szCs w:val="24"/>
        </w:rPr>
      </w:pPr>
      <w:r w:rsidRPr="00B01D5C">
        <w:rPr>
          <w:rFonts w:ascii="Arial" w:hAnsi="Arial" w:cs="Arial"/>
          <w:b/>
          <w:i/>
          <w:color w:val="000000"/>
          <w:sz w:val="24"/>
          <w:szCs w:val="24"/>
        </w:rPr>
        <w:t>Different businesses generate more value:</w:t>
      </w:r>
      <w:r w:rsidRPr="00B01D5C">
        <w:rPr>
          <w:rFonts w:ascii="Arial" w:hAnsi="Arial" w:cs="Arial"/>
          <w:i/>
          <w:color w:val="000000"/>
          <w:sz w:val="24"/>
          <w:szCs w:val="24"/>
        </w:rPr>
        <w:t xml:space="preserve"> </w:t>
      </w:r>
      <w:r w:rsidRPr="00B01D5C">
        <w:rPr>
          <w:rFonts w:ascii="Arial" w:hAnsi="Arial" w:cs="Arial"/>
          <w:color w:val="000000"/>
          <w:sz w:val="24"/>
          <w:szCs w:val="24"/>
        </w:rPr>
        <w:t xml:space="preserve">It was clear as well that some types of business have more value than others and this needs to be explored.  Positively, and perhaps reflective of the increased confidence generated in the women, (and the understanding noted above that some businesses will yield better results), some groups had diversified their businesses and undertaken new ventures that spread their risk and increase the opportunity for wealth generation.  </w:t>
      </w:r>
    </w:p>
    <w:p w:rsidR="009F1ACD" w:rsidRDefault="009F1ACD" w:rsidP="00AF0F6F">
      <w:pPr>
        <w:jc w:val="both"/>
        <w:rPr>
          <w:rFonts w:cs="Arial Narrow"/>
          <w:color w:val="000000"/>
        </w:rPr>
      </w:pPr>
    </w:p>
    <w:p w:rsidR="009F1ACD" w:rsidRPr="0088147F" w:rsidRDefault="009F1ACD" w:rsidP="00AF0F6F">
      <w:pPr>
        <w:spacing w:line="480" w:lineRule="auto"/>
        <w:jc w:val="both"/>
        <w:rPr>
          <w:rFonts w:ascii="Arial" w:hAnsi="Arial" w:cs="Arial"/>
          <w:color w:val="000000"/>
          <w:sz w:val="24"/>
          <w:szCs w:val="24"/>
        </w:rPr>
      </w:pPr>
      <w:r w:rsidRPr="0088147F">
        <w:rPr>
          <w:rFonts w:ascii="Arial" w:hAnsi="Arial" w:cs="Arial"/>
          <w:b/>
          <w:i/>
          <w:color w:val="000000"/>
          <w:sz w:val="24"/>
          <w:szCs w:val="24"/>
        </w:rPr>
        <w:t>Irrigation groups:</w:t>
      </w:r>
      <w:r w:rsidRPr="0088147F">
        <w:rPr>
          <w:rFonts w:ascii="Arial" w:hAnsi="Arial" w:cs="Arial"/>
          <w:i/>
          <w:color w:val="000000"/>
          <w:sz w:val="24"/>
          <w:szCs w:val="24"/>
        </w:rPr>
        <w:t xml:space="preserve"> </w:t>
      </w:r>
      <w:r w:rsidRPr="0088147F">
        <w:rPr>
          <w:rFonts w:ascii="Arial" w:hAnsi="Arial" w:cs="Arial"/>
          <w:color w:val="000000"/>
          <w:sz w:val="24"/>
          <w:szCs w:val="24"/>
        </w:rPr>
        <w:t xml:space="preserve">The </w:t>
      </w:r>
      <w:r w:rsidR="0088147F" w:rsidRPr="0088147F">
        <w:rPr>
          <w:rFonts w:ascii="Arial" w:hAnsi="Arial" w:cs="Arial"/>
          <w:color w:val="000000"/>
          <w:sz w:val="24"/>
          <w:szCs w:val="24"/>
        </w:rPr>
        <w:t>livelihood</w:t>
      </w:r>
      <w:r w:rsidRPr="0088147F">
        <w:rPr>
          <w:rFonts w:ascii="Arial" w:hAnsi="Arial" w:cs="Arial"/>
          <w:color w:val="000000"/>
          <w:sz w:val="24"/>
          <w:szCs w:val="24"/>
        </w:rPr>
        <w:t xml:space="preserve"> diversification groups are complex.  Some detail provided in an example raises contradictory aspects that illustrate both the evolving nature of this work as well as the responding inventiveness of both participants and staff.  Thus for example irrigation groups have successfully enabled graduation to occur but on the other hand participants simultaneously reported increasing constraints that were preventing them from making very much money (and hence future graduation).  These included two critical aspects, the high costs of maintenance for their water pumps and a lack of ability to undertake some of this work themselves. The second aspect and lesson learned by staff and participants (and now translated into practice) is the importance of incorporating an aspect of land ownership into this activity. Rents are high and increasing, reducing profits and a lack of certainty in tenure can translate into a lack of motivation in the group to invest too highly in the land in case they are no longer able to rent it and the benefits of their work is accrued solely by the owner.  </w:t>
      </w:r>
    </w:p>
    <w:p w:rsidR="009F1ACD" w:rsidRDefault="009F1ACD" w:rsidP="00AF0F6F">
      <w:pPr>
        <w:jc w:val="both"/>
        <w:rPr>
          <w:rFonts w:cs="Arial Narrow"/>
          <w:color w:val="000000"/>
        </w:rPr>
      </w:pPr>
    </w:p>
    <w:p w:rsidR="009F1ACD" w:rsidRPr="00DD1FBA" w:rsidRDefault="009F1ACD" w:rsidP="00AF0F6F">
      <w:pPr>
        <w:spacing w:line="480" w:lineRule="auto"/>
        <w:jc w:val="both"/>
        <w:rPr>
          <w:rFonts w:ascii="Arial" w:hAnsi="Arial" w:cs="Arial"/>
          <w:color w:val="000000"/>
          <w:sz w:val="24"/>
          <w:szCs w:val="24"/>
        </w:rPr>
      </w:pPr>
      <w:r w:rsidRPr="00DD1FBA">
        <w:rPr>
          <w:rFonts w:ascii="Arial" w:hAnsi="Arial" w:cs="Arial"/>
          <w:color w:val="000000"/>
          <w:sz w:val="24"/>
          <w:szCs w:val="24"/>
        </w:rPr>
        <w:lastRenderedPageBreak/>
        <w:t xml:space="preserve">This naturally leads on to questions concerning availability of land and its cost.  It appears as though close to the town land is all already owned but not necessarily all of it is </w:t>
      </w:r>
      <w:r w:rsidR="00A965BB" w:rsidRPr="00DD1FBA">
        <w:rPr>
          <w:rFonts w:ascii="Arial" w:hAnsi="Arial" w:cs="Arial"/>
          <w:color w:val="000000"/>
          <w:sz w:val="24"/>
          <w:szCs w:val="24"/>
        </w:rPr>
        <w:t>utilized</w:t>
      </w:r>
      <w:r w:rsidRPr="00DD1FBA">
        <w:rPr>
          <w:rFonts w:ascii="Arial" w:hAnsi="Arial" w:cs="Arial"/>
          <w:color w:val="000000"/>
          <w:sz w:val="24"/>
          <w:szCs w:val="24"/>
        </w:rPr>
        <w:t xml:space="preserve">.  Land prices are increasing, ironically and possibly due to the increase in use of water pumps and success of irrigation groups and people’s </w:t>
      </w:r>
      <w:r w:rsidR="005500B1" w:rsidRPr="00DD1FBA">
        <w:rPr>
          <w:rFonts w:ascii="Arial" w:hAnsi="Arial" w:cs="Arial"/>
          <w:color w:val="000000"/>
          <w:sz w:val="24"/>
          <w:szCs w:val="24"/>
        </w:rPr>
        <w:t>realization</w:t>
      </w:r>
      <w:r w:rsidRPr="00DD1FBA">
        <w:rPr>
          <w:rFonts w:ascii="Arial" w:hAnsi="Arial" w:cs="Arial"/>
          <w:color w:val="000000"/>
          <w:sz w:val="24"/>
          <w:szCs w:val="24"/>
        </w:rPr>
        <w:t xml:space="preserve"> that money can be made and the land be more productive</w:t>
      </w:r>
      <w:r w:rsidR="00DD1FBA" w:rsidRPr="00DD1FBA">
        <w:rPr>
          <w:rFonts w:ascii="Arial" w:hAnsi="Arial" w:cs="Arial"/>
          <w:color w:val="000000"/>
          <w:sz w:val="24"/>
          <w:szCs w:val="24"/>
        </w:rPr>
        <w:t>.</w:t>
      </w:r>
      <w:r w:rsidRPr="00DD1FBA">
        <w:rPr>
          <w:rFonts w:ascii="Arial" w:hAnsi="Arial" w:cs="Arial"/>
          <w:color w:val="000000"/>
          <w:sz w:val="24"/>
          <w:szCs w:val="24"/>
        </w:rPr>
        <w:t xml:space="preserve"> </w:t>
      </w:r>
    </w:p>
    <w:p w:rsidR="009F1ACD" w:rsidRDefault="009F1ACD" w:rsidP="00AF0F6F">
      <w:pPr>
        <w:jc w:val="both"/>
        <w:rPr>
          <w:rFonts w:cs="Arial Narrow"/>
          <w:color w:val="000000"/>
        </w:rPr>
      </w:pPr>
    </w:p>
    <w:p w:rsidR="009F1ACD" w:rsidRPr="005B4F38" w:rsidRDefault="009F1ACD" w:rsidP="00AF0F6F">
      <w:pPr>
        <w:spacing w:line="480" w:lineRule="auto"/>
        <w:jc w:val="both"/>
        <w:rPr>
          <w:rFonts w:ascii="Arial" w:hAnsi="Arial" w:cs="Arial"/>
          <w:sz w:val="24"/>
          <w:szCs w:val="24"/>
        </w:rPr>
      </w:pPr>
      <w:r w:rsidRPr="005B4F38">
        <w:rPr>
          <w:rFonts w:ascii="Arial" w:hAnsi="Arial" w:cs="Arial"/>
          <w:sz w:val="24"/>
          <w:szCs w:val="24"/>
        </w:rPr>
        <w:t xml:space="preserve">There is therefore much potential within the agro-pastoralist livelihood zones for development of river front agricultural plots.  However, irrigation appears not to be a panacea.  Firstly there are examples of conflict between pastoralists and those along the river as the pastoralists’ animals access the water. In particular agriculturalists noted that the camels at night wander out of control and can be very destructive. Secondly, there are increasing salinity issues of the land close to </w:t>
      </w:r>
      <w:r w:rsidR="005B4F38" w:rsidRPr="005B4F38">
        <w:rPr>
          <w:rFonts w:ascii="Arial" w:hAnsi="Arial" w:cs="Arial"/>
          <w:sz w:val="24"/>
          <w:szCs w:val="24"/>
        </w:rPr>
        <w:t>the river area</w:t>
      </w:r>
      <w:r w:rsidRPr="005B4F38">
        <w:rPr>
          <w:rFonts w:ascii="Arial" w:hAnsi="Arial" w:cs="Arial"/>
          <w:sz w:val="24"/>
          <w:szCs w:val="24"/>
        </w:rPr>
        <w:t xml:space="preserve">.  Consideration of how best to </w:t>
      </w:r>
      <w:r w:rsidR="005B4F38" w:rsidRPr="005B4F38">
        <w:rPr>
          <w:rFonts w:ascii="Arial" w:hAnsi="Arial" w:cs="Arial"/>
          <w:sz w:val="24"/>
          <w:szCs w:val="24"/>
        </w:rPr>
        <w:t>maximize</w:t>
      </w:r>
      <w:r w:rsidRPr="005B4F38">
        <w:rPr>
          <w:rFonts w:ascii="Arial" w:hAnsi="Arial" w:cs="Arial"/>
          <w:sz w:val="24"/>
          <w:szCs w:val="24"/>
        </w:rPr>
        <w:t xml:space="preserve"> productive small-holdings would seem to be the most appropriate way forward in </w:t>
      </w:r>
      <w:r w:rsidR="005B4F38" w:rsidRPr="005B4F38">
        <w:rPr>
          <w:rFonts w:ascii="Arial" w:hAnsi="Arial" w:cs="Arial"/>
          <w:sz w:val="24"/>
          <w:szCs w:val="24"/>
        </w:rPr>
        <w:t>utilizing</w:t>
      </w:r>
      <w:r w:rsidRPr="005B4F38">
        <w:rPr>
          <w:rFonts w:ascii="Arial" w:hAnsi="Arial" w:cs="Arial"/>
          <w:sz w:val="24"/>
          <w:szCs w:val="24"/>
        </w:rPr>
        <w:t xml:space="preserve"> this land.</w:t>
      </w:r>
    </w:p>
    <w:p w:rsidR="009F1ACD" w:rsidRDefault="009F1ACD" w:rsidP="00AF0F6F">
      <w:pPr>
        <w:jc w:val="both"/>
        <w:rPr>
          <w:rFonts w:cs="Arial Narrow"/>
          <w:color w:val="000000"/>
        </w:rPr>
      </w:pPr>
    </w:p>
    <w:p w:rsidR="009F1ACD" w:rsidRPr="00EB1616" w:rsidRDefault="009F1ACD" w:rsidP="00AF0F6F">
      <w:pPr>
        <w:spacing w:line="480" w:lineRule="auto"/>
        <w:jc w:val="both"/>
        <w:rPr>
          <w:rFonts w:ascii="Arial" w:hAnsi="Arial" w:cs="Arial"/>
          <w:color w:val="000000"/>
          <w:sz w:val="24"/>
          <w:szCs w:val="24"/>
        </w:rPr>
      </w:pPr>
      <w:r w:rsidRPr="00EB1616">
        <w:rPr>
          <w:rFonts w:ascii="Arial" w:hAnsi="Arial" w:cs="Arial"/>
          <w:color w:val="000000"/>
          <w:sz w:val="24"/>
          <w:szCs w:val="24"/>
        </w:rPr>
        <w:t>A further aspect that has been very positive with the irrigation groups has been the inclusion in the crop diversification of growing different fodder types.  This is an increasingly valuable</w:t>
      </w:r>
      <w:r w:rsidR="00EB1616" w:rsidRPr="00EB1616">
        <w:rPr>
          <w:rFonts w:ascii="Arial" w:hAnsi="Arial" w:cs="Arial"/>
          <w:color w:val="000000"/>
          <w:sz w:val="24"/>
          <w:szCs w:val="24"/>
        </w:rPr>
        <w:t xml:space="preserve"> commodity with a strong market. There is thinking that d</w:t>
      </w:r>
      <w:r w:rsidRPr="00EB1616">
        <w:rPr>
          <w:rFonts w:ascii="Arial" w:hAnsi="Arial" w:cs="Arial"/>
          <w:color w:val="000000"/>
          <w:sz w:val="24"/>
          <w:szCs w:val="24"/>
        </w:rPr>
        <w:t xml:space="preserve">ifferent types of fodder such as ‘Sudan Grass’ with improved irrigation techniques that reduce the rate and possibility of </w:t>
      </w:r>
      <w:proofErr w:type="spellStart"/>
      <w:r w:rsidRPr="00EB1616">
        <w:rPr>
          <w:rFonts w:ascii="Arial" w:hAnsi="Arial" w:cs="Arial"/>
          <w:color w:val="000000"/>
          <w:sz w:val="24"/>
          <w:szCs w:val="24"/>
        </w:rPr>
        <w:t>salination</w:t>
      </w:r>
      <w:proofErr w:type="spellEnd"/>
      <w:r w:rsidRPr="00EB1616">
        <w:rPr>
          <w:rFonts w:ascii="Arial" w:hAnsi="Arial" w:cs="Arial"/>
          <w:color w:val="000000"/>
          <w:sz w:val="24"/>
          <w:szCs w:val="24"/>
        </w:rPr>
        <w:t xml:space="preserve"> of the soil.  Investment from </w:t>
      </w:r>
      <w:r w:rsidR="00EB1616" w:rsidRPr="00EB1616">
        <w:rPr>
          <w:rFonts w:ascii="Arial" w:hAnsi="Arial" w:cs="Arial"/>
          <w:color w:val="000000"/>
          <w:sz w:val="24"/>
          <w:szCs w:val="24"/>
        </w:rPr>
        <w:t>the implementing organization</w:t>
      </w:r>
      <w:r w:rsidRPr="00EB1616">
        <w:rPr>
          <w:rFonts w:ascii="Arial" w:hAnsi="Arial" w:cs="Arial"/>
          <w:color w:val="000000"/>
          <w:sz w:val="24"/>
          <w:szCs w:val="24"/>
        </w:rPr>
        <w:t xml:space="preserve"> in technical staff is of direct benefit to the groups and increases their capacity for the longer term as well as improving their income.  This </w:t>
      </w:r>
      <w:r w:rsidR="00EB1616" w:rsidRPr="00EB1616">
        <w:rPr>
          <w:rFonts w:ascii="Arial" w:hAnsi="Arial" w:cs="Arial"/>
          <w:color w:val="000000"/>
          <w:sz w:val="24"/>
          <w:szCs w:val="24"/>
        </w:rPr>
        <w:t>approach</w:t>
      </w:r>
      <w:r w:rsidRPr="00EB1616">
        <w:rPr>
          <w:rFonts w:ascii="Arial" w:hAnsi="Arial" w:cs="Arial"/>
          <w:color w:val="000000"/>
          <w:sz w:val="24"/>
          <w:szCs w:val="24"/>
        </w:rPr>
        <w:t xml:space="preserve"> yields </w:t>
      </w:r>
      <w:r w:rsidRPr="00EB1616">
        <w:rPr>
          <w:rFonts w:ascii="Arial" w:hAnsi="Arial" w:cs="Arial"/>
          <w:color w:val="000000"/>
          <w:sz w:val="24"/>
          <w:szCs w:val="24"/>
        </w:rPr>
        <w:lastRenderedPageBreak/>
        <w:t xml:space="preserve">results and is a very worthwhile way to </w:t>
      </w:r>
      <w:r w:rsidR="00EB1616" w:rsidRPr="00EB1616">
        <w:rPr>
          <w:rFonts w:ascii="Arial" w:hAnsi="Arial" w:cs="Arial"/>
          <w:color w:val="000000"/>
          <w:sz w:val="24"/>
          <w:szCs w:val="24"/>
        </w:rPr>
        <w:t>maximize</w:t>
      </w:r>
      <w:r w:rsidRPr="00EB1616">
        <w:rPr>
          <w:rFonts w:ascii="Arial" w:hAnsi="Arial" w:cs="Arial"/>
          <w:color w:val="000000"/>
          <w:sz w:val="24"/>
          <w:szCs w:val="24"/>
        </w:rPr>
        <w:t xml:space="preserve"> resources and translate them into success. </w:t>
      </w:r>
    </w:p>
    <w:p w:rsidR="009F1ACD" w:rsidRDefault="009F1ACD" w:rsidP="00AF0F6F">
      <w:pPr>
        <w:jc w:val="both"/>
        <w:rPr>
          <w:rFonts w:cs="Arial Narrow"/>
          <w:color w:val="000000"/>
        </w:rPr>
      </w:pPr>
      <w:r>
        <w:rPr>
          <w:rFonts w:cs="Arial Narrow"/>
          <w:color w:val="000000"/>
        </w:rPr>
        <w:t xml:space="preserve"> </w:t>
      </w:r>
    </w:p>
    <w:p w:rsidR="009F1ACD" w:rsidRPr="0068141B" w:rsidRDefault="009F1ACD" w:rsidP="00AF0F6F">
      <w:pPr>
        <w:spacing w:line="480" w:lineRule="auto"/>
        <w:jc w:val="both"/>
        <w:rPr>
          <w:rFonts w:ascii="Arial" w:hAnsi="Arial" w:cs="Arial"/>
          <w:color w:val="000000"/>
          <w:sz w:val="24"/>
          <w:szCs w:val="24"/>
        </w:rPr>
      </w:pPr>
      <w:r w:rsidRPr="0068141B">
        <w:rPr>
          <w:rFonts w:ascii="Arial" w:hAnsi="Arial" w:cs="Arial"/>
          <w:b/>
          <w:i/>
          <w:color w:val="000000"/>
          <w:sz w:val="24"/>
          <w:szCs w:val="24"/>
        </w:rPr>
        <w:t xml:space="preserve">Livestock and cross-regional trade: </w:t>
      </w:r>
      <w:r w:rsidRPr="0068141B">
        <w:rPr>
          <w:rFonts w:ascii="Arial" w:hAnsi="Arial" w:cs="Arial"/>
          <w:color w:val="000000"/>
          <w:sz w:val="24"/>
          <w:szCs w:val="24"/>
        </w:rPr>
        <w:t xml:space="preserve">The </w:t>
      </w:r>
      <w:r w:rsidR="008F5B96" w:rsidRPr="0068141B">
        <w:rPr>
          <w:rFonts w:ascii="Arial" w:hAnsi="Arial" w:cs="Arial"/>
          <w:color w:val="000000"/>
          <w:sz w:val="24"/>
          <w:szCs w:val="24"/>
        </w:rPr>
        <w:t>research student</w:t>
      </w:r>
      <w:r w:rsidRPr="0068141B">
        <w:rPr>
          <w:rFonts w:ascii="Arial" w:hAnsi="Arial" w:cs="Arial"/>
          <w:color w:val="000000"/>
          <w:sz w:val="24"/>
          <w:szCs w:val="24"/>
        </w:rPr>
        <w:t xml:space="preserve"> did not meet specifically with a livestock marketing group and therefore cannot comment on the success or otherwise of this activity within the suite of livelihood diversification groups</w:t>
      </w:r>
      <w:r w:rsidR="008F5B96" w:rsidRPr="0068141B">
        <w:rPr>
          <w:rFonts w:ascii="Arial" w:hAnsi="Arial" w:cs="Arial"/>
          <w:color w:val="000000"/>
          <w:sz w:val="24"/>
          <w:szCs w:val="24"/>
        </w:rPr>
        <w:t>.  The researcher</w:t>
      </w:r>
      <w:r w:rsidR="00DB0CC6" w:rsidRPr="0068141B">
        <w:rPr>
          <w:rFonts w:ascii="Arial" w:hAnsi="Arial" w:cs="Arial"/>
          <w:color w:val="000000"/>
          <w:sz w:val="24"/>
          <w:szCs w:val="24"/>
        </w:rPr>
        <w:t xml:space="preserve"> did however;</w:t>
      </w:r>
      <w:r w:rsidRPr="0068141B">
        <w:rPr>
          <w:rFonts w:ascii="Arial" w:hAnsi="Arial" w:cs="Arial"/>
          <w:color w:val="000000"/>
          <w:sz w:val="24"/>
          <w:szCs w:val="24"/>
        </w:rPr>
        <w:t xml:space="preserve"> meet with a group of women in </w:t>
      </w:r>
      <w:proofErr w:type="spellStart"/>
      <w:r w:rsidRPr="0068141B">
        <w:rPr>
          <w:rFonts w:ascii="Arial" w:hAnsi="Arial" w:cs="Arial"/>
          <w:color w:val="000000"/>
          <w:sz w:val="24"/>
          <w:szCs w:val="24"/>
        </w:rPr>
        <w:t>Dekha</w:t>
      </w:r>
      <w:proofErr w:type="spellEnd"/>
      <w:r w:rsidRPr="0068141B">
        <w:rPr>
          <w:rFonts w:ascii="Arial" w:hAnsi="Arial" w:cs="Arial"/>
          <w:color w:val="000000"/>
          <w:sz w:val="24"/>
          <w:szCs w:val="24"/>
        </w:rPr>
        <w:t xml:space="preserve"> close to Region Four whose primary business was trading in livestock.  This one discussion cannot therefore be taken as representative of the project but nevertheless raises a couple of issues that need deeper understanding, in case they have broader impact and as they influenced the success and levels of profit experienced by this particular group.   They reported having to pay a ‘cross-regional tax’ of Eth Birr 60 per goat if they take the goats to market in Region Four.  This clearly makes trading considerably more difficult.  In the same village there were also implications surrounding other trade using goods from Addis or other parts of Ethiopia versus cross-border trade with Kenya and Somalia.  Not using goods from </w:t>
      </w:r>
      <w:proofErr w:type="spellStart"/>
      <w:r w:rsidRPr="0068141B">
        <w:rPr>
          <w:rFonts w:ascii="Arial" w:hAnsi="Arial" w:cs="Arial"/>
          <w:color w:val="000000"/>
          <w:sz w:val="24"/>
          <w:szCs w:val="24"/>
        </w:rPr>
        <w:t>Mandera</w:t>
      </w:r>
      <w:proofErr w:type="spellEnd"/>
      <w:r w:rsidRPr="0068141B">
        <w:rPr>
          <w:rFonts w:ascii="Arial" w:hAnsi="Arial" w:cs="Arial"/>
          <w:color w:val="000000"/>
          <w:sz w:val="24"/>
          <w:szCs w:val="24"/>
        </w:rPr>
        <w:t xml:space="preserve"> as the basis for their petty trade meant they could not compete effectively in the market but if they did use the goods then they were vulnerable to having their stock confiscated by customs officials. In discussion with this group, while they were happy with the small monies that they obtained from their trading, they acknowledged that often they did not always make any money on a month by month basis as sometimes the cost of inputs on medicine or feed for the goats often wiped out the profit margin or the loss of an animal set them back.  </w:t>
      </w:r>
    </w:p>
    <w:p w:rsidR="009F1ACD" w:rsidRPr="004261F4" w:rsidRDefault="009F1ACD" w:rsidP="00AF0F6F">
      <w:pPr>
        <w:jc w:val="both"/>
        <w:rPr>
          <w:rFonts w:cs="Arial Narrow"/>
          <w:color w:val="000000"/>
        </w:rPr>
      </w:pPr>
    </w:p>
    <w:p w:rsidR="009F1ACD" w:rsidRPr="0007643A" w:rsidRDefault="009F1ACD" w:rsidP="00AF0F6F">
      <w:pPr>
        <w:spacing w:line="480" w:lineRule="auto"/>
        <w:jc w:val="both"/>
        <w:rPr>
          <w:rFonts w:ascii="Arial" w:hAnsi="Arial" w:cs="Arial"/>
          <w:color w:val="000000"/>
          <w:sz w:val="24"/>
          <w:szCs w:val="24"/>
        </w:rPr>
      </w:pPr>
      <w:r w:rsidRPr="0007643A">
        <w:rPr>
          <w:rFonts w:ascii="Arial" w:hAnsi="Arial" w:cs="Arial"/>
          <w:i/>
          <w:color w:val="000000"/>
          <w:sz w:val="24"/>
          <w:szCs w:val="24"/>
        </w:rPr>
        <w:lastRenderedPageBreak/>
        <w:t xml:space="preserve">Level of business activity; </w:t>
      </w:r>
      <w:r w:rsidRPr="0007643A">
        <w:rPr>
          <w:rFonts w:ascii="Arial" w:hAnsi="Arial" w:cs="Arial"/>
          <w:color w:val="000000"/>
          <w:sz w:val="24"/>
          <w:szCs w:val="24"/>
        </w:rPr>
        <w:t xml:space="preserve">More broadly the </w:t>
      </w:r>
      <w:r w:rsidR="0007643A" w:rsidRPr="0007643A">
        <w:rPr>
          <w:rFonts w:ascii="Arial" w:hAnsi="Arial" w:cs="Arial"/>
          <w:color w:val="000000"/>
          <w:sz w:val="24"/>
          <w:szCs w:val="24"/>
        </w:rPr>
        <w:t>researcher</w:t>
      </w:r>
      <w:r w:rsidRPr="0007643A">
        <w:rPr>
          <w:rFonts w:ascii="Arial" w:hAnsi="Arial" w:cs="Arial"/>
          <w:color w:val="000000"/>
          <w:sz w:val="24"/>
          <w:szCs w:val="24"/>
        </w:rPr>
        <w:t xml:space="preserve"> observed that the </w:t>
      </w:r>
      <w:r w:rsidRPr="0007643A">
        <w:rPr>
          <w:rFonts w:ascii="Arial" w:hAnsi="Arial" w:cs="Arial"/>
          <w:i/>
          <w:color w:val="000000"/>
          <w:sz w:val="24"/>
          <w:szCs w:val="24"/>
        </w:rPr>
        <w:t xml:space="preserve">level </w:t>
      </w:r>
      <w:r w:rsidRPr="0007643A">
        <w:rPr>
          <w:rFonts w:ascii="Arial" w:hAnsi="Arial" w:cs="Arial"/>
          <w:color w:val="000000"/>
          <w:sz w:val="24"/>
          <w:szCs w:val="24"/>
        </w:rPr>
        <w:t xml:space="preserve">of business activity is an </w:t>
      </w:r>
      <w:r w:rsidR="0007643A" w:rsidRPr="0007643A">
        <w:rPr>
          <w:rFonts w:ascii="Arial" w:hAnsi="Arial" w:cs="Arial"/>
          <w:color w:val="000000"/>
          <w:sz w:val="24"/>
          <w:szCs w:val="24"/>
        </w:rPr>
        <w:t>aspect that</w:t>
      </w:r>
      <w:r w:rsidRPr="0007643A">
        <w:rPr>
          <w:rFonts w:ascii="Arial" w:hAnsi="Arial" w:cs="Arial"/>
          <w:color w:val="000000"/>
          <w:sz w:val="24"/>
          <w:szCs w:val="24"/>
        </w:rPr>
        <w:t xml:space="preserve"> with attention could bring further increased profits in the livelihood diversification component (</w:t>
      </w:r>
      <w:proofErr w:type="spellStart"/>
      <w:r w:rsidRPr="0007643A">
        <w:rPr>
          <w:rFonts w:ascii="Arial" w:hAnsi="Arial" w:cs="Arial"/>
          <w:color w:val="000000"/>
          <w:sz w:val="24"/>
          <w:szCs w:val="24"/>
        </w:rPr>
        <w:t>ie</w:t>
      </w:r>
      <w:proofErr w:type="spellEnd"/>
      <w:r w:rsidRPr="0007643A">
        <w:rPr>
          <w:rFonts w:ascii="Arial" w:hAnsi="Arial" w:cs="Arial"/>
          <w:color w:val="000000"/>
          <w:sz w:val="24"/>
          <w:szCs w:val="24"/>
        </w:rPr>
        <w:t xml:space="preserve"> the overall size of the business).  Participants appeared not to be increasing the size of their businesses, although there was some evidence of growth with a few individuals.  One consequence of this may be that participants are not able to buy in bulk at the moment or invest in being able to reach the next stage of production or scale with the current level of capital that they are able to </w:t>
      </w:r>
      <w:r w:rsidR="0007643A" w:rsidRPr="0007643A">
        <w:rPr>
          <w:rFonts w:ascii="Arial" w:hAnsi="Arial" w:cs="Arial"/>
          <w:color w:val="000000"/>
          <w:sz w:val="24"/>
          <w:szCs w:val="24"/>
        </w:rPr>
        <w:t>accumulate</w:t>
      </w:r>
      <w:r w:rsidRPr="0007643A">
        <w:rPr>
          <w:rFonts w:ascii="Arial" w:hAnsi="Arial" w:cs="Arial"/>
          <w:color w:val="000000"/>
          <w:sz w:val="24"/>
          <w:szCs w:val="24"/>
        </w:rPr>
        <w:t xml:space="preserve">.  If this is indeed a constraining factor then access to micro-credit could be one solution.   </w:t>
      </w:r>
    </w:p>
    <w:p w:rsidR="009F1ACD" w:rsidRDefault="009F1ACD" w:rsidP="00AF0F6F">
      <w:pPr>
        <w:jc w:val="both"/>
        <w:rPr>
          <w:rFonts w:cs="Arial Narrow"/>
          <w:color w:val="000000"/>
        </w:rPr>
      </w:pPr>
    </w:p>
    <w:p w:rsidR="009F1ACD" w:rsidRPr="00D15377" w:rsidRDefault="009F1ACD" w:rsidP="00AF0F6F">
      <w:pPr>
        <w:spacing w:line="480" w:lineRule="auto"/>
        <w:jc w:val="both"/>
        <w:rPr>
          <w:rFonts w:ascii="Arial" w:hAnsi="Arial" w:cs="Arial"/>
          <w:color w:val="000000"/>
          <w:sz w:val="24"/>
          <w:szCs w:val="24"/>
        </w:rPr>
      </w:pPr>
      <w:r w:rsidRPr="00D15377">
        <w:rPr>
          <w:rFonts w:ascii="Arial" w:hAnsi="Arial" w:cs="Arial"/>
          <w:color w:val="000000"/>
          <w:sz w:val="24"/>
          <w:szCs w:val="24"/>
        </w:rPr>
        <w:t xml:space="preserve">It is important to distinguish between the success achieved to date by the project in increasing levels of income, which is welcome and enables families to manage their cash flow and smooth fluctuations in </w:t>
      </w:r>
      <w:r w:rsidR="00D15377" w:rsidRPr="00D15377">
        <w:rPr>
          <w:rFonts w:ascii="Arial" w:hAnsi="Arial" w:cs="Arial"/>
          <w:color w:val="000000"/>
          <w:sz w:val="24"/>
          <w:szCs w:val="24"/>
        </w:rPr>
        <w:t>fulfilling</w:t>
      </w:r>
      <w:r w:rsidRPr="00D15377">
        <w:rPr>
          <w:rFonts w:ascii="Arial" w:hAnsi="Arial" w:cs="Arial"/>
          <w:color w:val="000000"/>
          <w:sz w:val="24"/>
          <w:szCs w:val="24"/>
        </w:rPr>
        <w:t xml:space="preserve"> household needs, and the degree of asset or capital </w:t>
      </w:r>
      <w:r w:rsidR="00D15377" w:rsidRPr="00D15377">
        <w:rPr>
          <w:rFonts w:ascii="Arial" w:hAnsi="Arial" w:cs="Arial"/>
          <w:color w:val="000000"/>
          <w:sz w:val="24"/>
          <w:szCs w:val="24"/>
        </w:rPr>
        <w:t>accumulation</w:t>
      </w:r>
      <w:r w:rsidRPr="00D15377">
        <w:rPr>
          <w:rFonts w:ascii="Arial" w:hAnsi="Arial" w:cs="Arial"/>
          <w:color w:val="000000"/>
          <w:sz w:val="24"/>
          <w:szCs w:val="24"/>
        </w:rPr>
        <w:t xml:space="preserve"> that is required to move to the next level of success.  This latter constraint now needs to be tackled and given the level of engagement, </w:t>
      </w:r>
      <w:r w:rsidR="00D15377" w:rsidRPr="00D15377">
        <w:rPr>
          <w:rFonts w:ascii="Arial" w:hAnsi="Arial" w:cs="Arial"/>
          <w:color w:val="000000"/>
          <w:sz w:val="24"/>
          <w:szCs w:val="24"/>
        </w:rPr>
        <w:t>enthusiasm</w:t>
      </w:r>
      <w:r w:rsidRPr="00D15377">
        <w:rPr>
          <w:rFonts w:ascii="Arial" w:hAnsi="Arial" w:cs="Arial"/>
          <w:color w:val="000000"/>
          <w:sz w:val="24"/>
          <w:szCs w:val="24"/>
        </w:rPr>
        <w:t xml:space="preserve"> and success of the women involved in these activities, there is now a strong platform and exciting potential that could be built on to move to the next stage of wealth creation.  </w:t>
      </w:r>
    </w:p>
    <w:p w:rsidR="009F1ACD" w:rsidRDefault="009F1ACD" w:rsidP="00AF0F6F">
      <w:pPr>
        <w:jc w:val="both"/>
        <w:rPr>
          <w:rFonts w:cs="Arial Narrow"/>
          <w:color w:val="000000"/>
        </w:rPr>
      </w:pPr>
    </w:p>
    <w:p w:rsidR="009F1ACD" w:rsidRPr="00F0312D" w:rsidRDefault="009F1ACD" w:rsidP="00AF0F6F">
      <w:pPr>
        <w:spacing w:line="480" w:lineRule="auto"/>
        <w:jc w:val="both"/>
        <w:rPr>
          <w:rFonts w:ascii="Arial" w:hAnsi="Arial" w:cs="Arial"/>
          <w:sz w:val="24"/>
          <w:szCs w:val="24"/>
        </w:rPr>
      </w:pPr>
      <w:r w:rsidRPr="00F0312D">
        <w:rPr>
          <w:rFonts w:ascii="Arial" w:hAnsi="Arial" w:cs="Arial"/>
          <w:b/>
          <w:i/>
          <w:sz w:val="24"/>
          <w:szCs w:val="24"/>
        </w:rPr>
        <w:t>Arid land products:</w:t>
      </w:r>
      <w:r w:rsidRPr="00F0312D">
        <w:rPr>
          <w:rFonts w:ascii="Arial" w:hAnsi="Arial" w:cs="Arial"/>
          <w:i/>
          <w:sz w:val="24"/>
          <w:szCs w:val="24"/>
        </w:rPr>
        <w:t xml:space="preserve"> </w:t>
      </w:r>
      <w:r w:rsidRPr="00F0312D">
        <w:rPr>
          <w:rFonts w:ascii="Arial" w:hAnsi="Arial" w:cs="Arial"/>
          <w:sz w:val="24"/>
          <w:szCs w:val="24"/>
        </w:rPr>
        <w:t xml:space="preserve">A second thread that deserves examination is consideration of how best to improve the resource base on which pastoralists are reliant and </w:t>
      </w:r>
      <w:r w:rsidR="00F0312D" w:rsidRPr="00F0312D">
        <w:rPr>
          <w:rFonts w:ascii="Arial" w:hAnsi="Arial" w:cs="Arial"/>
          <w:sz w:val="24"/>
          <w:szCs w:val="24"/>
        </w:rPr>
        <w:t>PCAE</w:t>
      </w:r>
      <w:r w:rsidRPr="00F0312D">
        <w:rPr>
          <w:rFonts w:ascii="Arial" w:hAnsi="Arial" w:cs="Arial"/>
          <w:sz w:val="24"/>
          <w:szCs w:val="24"/>
        </w:rPr>
        <w:t xml:space="preserve"> has already started this through their NRM work. An </w:t>
      </w:r>
      <w:r w:rsidR="00F0312D" w:rsidRPr="00F0312D">
        <w:rPr>
          <w:rFonts w:ascii="Arial" w:hAnsi="Arial" w:cs="Arial"/>
          <w:sz w:val="24"/>
          <w:szCs w:val="24"/>
        </w:rPr>
        <w:t>example</w:t>
      </w:r>
      <w:r w:rsidRPr="00F0312D">
        <w:rPr>
          <w:rFonts w:ascii="Arial" w:hAnsi="Arial" w:cs="Arial"/>
          <w:sz w:val="24"/>
          <w:szCs w:val="24"/>
        </w:rPr>
        <w:t xml:space="preserve"> is found in the many different types of incense trees (mainly </w:t>
      </w:r>
      <w:r w:rsidRPr="00F0312D">
        <w:rPr>
          <w:rFonts w:ascii="Arial" w:hAnsi="Arial" w:cs="Arial"/>
          <w:i/>
          <w:sz w:val="24"/>
          <w:szCs w:val="24"/>
        </w:rPr>
        <w:t>Acacia</w:t>
      </w:r>
      <w:r w:rsidRPr="00F0312D">
        <w:rPr>
          <w:rFonts w:ascii="Arial" w:hAnsi="Arial" w:cs="Arial"/>
          <w:sz w:val="24"/>
          <w:szCs w:val="24"/>
        </w:rPr>
        <w:t xml:space="preserve"> </w:t>
      </w:r>
      <w:proofErr w:type="spellStart"/>
      <w:r w:rsidRPr="00F0312D">
        <w:rPr>
          <w:rFonts w:ascii="Arial" w:hAnsi="Arial" w:cs="Arial"/>
          <w:i/>
          <w:sz w:val="24"/>
          <w:szCs w:val="24"/>
        </w:rPr>
        <w:t>spp</w:t>
      </w:r>
      <w:proofErr w:type="spellEnd"/>
      <w:r w:rsidRPr="00F0312D">
        <w:rPr>
          <w:rFonts w:ascii="Arial" w:hAnsi="Arial" w:cs="Arial"/>
          <w:sz w:val="24"/>
          <w:szCs w:val="24"/>
        </w:rPr>
        <w:t xml:space="preserve">) that are known to be productive and can be </w:t>
      </w:r>
      <w:r w:rsidR="00F0312D" w:rsidRPr="00F0312D">
        <w:rPr>
          <w:rFonts w:ascii="Arial" w:hAnsi="Arial" w:cs="Arial"/>
          <w:sz w:val="24"/>
          <w:szCs w:val="24"/>
        </w:rPr>
        <w:t>utilized</w:t>
      </w:r>
      <w:r w:rsidRPr="00F0312D">
        <w:rPr>
          <w:rFonts w:ascii="Arial" w:hAnsi="Arial" w:cs="Arial"/>
          <w:sz w:val="24"/>
          <w:szCs w:val="24"/>
        </w:rPr>
        <w:t xml:space="preserve"> in this region.  There are tremendous technical difficulties with growing more of </w:t>
      </w:r>
      <w:r w:rsidRPr="00F0312D">
        <w:rPr>
          <w:rFonts w:ascii="Arial" w:hAnsi="Arial" w:cs="Arial"/>
          <w:sz w:val="24"/>
          <w:szCs w:val="24"/>
        </w:rPr>
        <w:lastRenderedPageBreak/>
        <w:t xml:space="preserve">these trees, but there have been successes in other parts of East Africa with harvesting products from arid land plants such as gum </w:t>
      </w:r>
      <w:r w:rsidR="00F0312D" w:rsidRPr="00F0312D">
        <w:rPr>
          <w:rFonts w:ascii="Arial" w:hAnsi="Arial" w:cs="Arial"/>
          <w:sz w:val="24"/>
          <w:szCs w:val="24"/>
        </w:rPr>
        <w:t>Arabic</w:t>
      </w:r>
      <w:r w:rsidRPr="00F0312D">
        <w:rPr>
          <w:rFonts w:ascii="Arial" w:hAnsi="Arial" w:cs="Arial"/>
          <w:sz w:val="24"/>
          <w:szCs w:val="24"/>
        </w:rPr>
        <w:t>, aloes and others (there is also some potential with frankincense and myrrh in Ethiopia).  The initial difficulties appear to be around collecting enough of the product; some are dependent on rain and so can only be harvested in the wet season, and then getting it to market.  While there may be any number of failures too and reasons not to try, it would seem worth while undertaking a detailed review across the arid lands in Africa to find success stories around plants, products and how to scale up and the work of Susie Wren, commissioned by Save the Children is a first step along these lines.  There are also other possible products such as honey that could be introduced.</w:t>
      </w:r>
    </w:p>
    <w:p w:rsidR="009F1ACD" w:rsidRPr="00874A31" w:rsidRDefault="009F1ACD" w:rsidP="00AF0F6F">
      <w:pPr>
        <w:jc w:val="both"/>
        <w:rPr>
          <w:rFonts w:cs="Arial Narrow"/>
        </w:rPr>
      </w:pPr>
    </w:p>
    <w:p w:rsidR="009F1ACD" w:rsidRPr="0001292A" w:rsidRDefault="009F1ACD" w:rsidP="00AF0F6F">
      <w:pPr>
        <w:autoSpaceDE w:val="0"/>
        <w:autoSpaceDN w:val="0"/>
        <w:adjustRightInd w:val="0"/>
        <w:spacing w:after="0" w:line="480" w:lineRule="auto"/>
        <w:jc w:val="both"/>
        <w:rPr>
          <w:rFonts w:ascii="Arial" w:hAnsi="Arial" w:cs="Arial"/>
          <w:bCs/>
          <w:color w:val="000000"/>
          <w:sz w:val="24"/>
          <w:szCs w:val="24"/>
        </w:rPr>
      </w:pPr>
      <w:r w:rsidRPr="0001292A">
        <w:rPr>
          <w:rFonts w:ascii="Arial" w:hAnsi="Arial" w:cs="Arial"/>
          <w:b/>
          <w:bCs/>
          <w:i/>
          <w:sz w:val="24"/>
          <w:szCs w:val="24"/>
        </w:rPr>
        <w:t xml:space="preserve">Small industry: </w:t>
      </w:r>
      <w:r w:rsidRPr="0001292A">
        <w:rPr>
          <w:rFonts w:ascii="Arial" w:hAnsi="Arial" w:cs="Arial"/>
          <w:bCs/>
          <w:sz w:val="24"/>
          <w:szCs w:val="24"/>
        </w:rPr>
        <w:t>A serious challenge that faces pastoral areas is the lack of sm</w:t>
      </w:r>
      <w:r w:rsidR="0001292A" w:rsidRPr="0001292A">
        <w:rPr>
          <w:rFonts w:ascii="Arial" w:hAnsi="Arial" w:cs="Arial"/>
          <w:bCs/>
          <w:sz w:val="24"/>
          <w:szCs w:val="24"/>
        </w:rPr>
        <w:t>all industry or investment in business</w:t>
      </w:r>
      <w:r w:rsidRPr="0001292A">
        <w:rPr>
          <w:rFonts w:ascii="Arial" w:hAnsi="Arial" w:cs="Arial"/>
          <w:bCs/>
          <w:sz w:val="24"/>
          <w:szCs w:val="24"/>
        </w:rPr>
        <w:t xml:space="preserve"> given the limited resources and markets and the isolation of the areas.  There are also a number of small industry and small enterprise activities that have had some success in other similar environments that do not yet appear to have been attempted in the Somali region and that could also be explored and trialed.  While by no means an expert in small business enterprise development, ideas that came to the mind of the </w:t>
      </w:r>
      <w:r w:rsidR="0001292A" w:rsidRPr="0001292A">
        <w:rPr>
          <w:rFonts w:ascii="Arial" w:hAnsi="Arial" w:cs="Arial"/>
          <w:bCs/>
          <w:sz w:val="24"/>
          <w:szCs w:val="24"/>
        </w:rPr>
        <w:t>researcher</w:t>
      </w:r>
      <w:r w:rsidRPr="0001292A">
        <w:rPr>
          <w:rFonts w:ascii="Arial" w:hAnsi="Arial" w:cs="Arial"/>
          <w:bCs/>
          <w:sz w:val="24"/>
          <w:szCs w:val="24"/>
        </w:rPr>
        <w:t xml:space="preserve"> during the field trip included: the production of camel milk and selling in markets such as Nairobi for Somali and pastoralist </w:t>
      </w:r>
      <w:proofErr w:type="gramStart"/>
      <w:r w:rsidR="0001292A" w:rsidRPr="0001292A">
        <w:rPr>
          <w:rFonts w:ascii="Arial" w:hAnsi="Arial" w:cs="Arial"/>
          <w:bCs/>
          <w:sz w:val="24"/>
          <w:szCs w:val="24"/>
        </w:rPr>
        <w:t>diasporas</w:t>
      </w:r>
      <w:proofErr w:type="gramEnd"/>
      <w:r w:rsidRPr="0001292A">
        <w:rPr>
          <w:rFonts w:ascii="Arial" w:hAnsi="Arial" w:cs="Arial"/>
          <w:bCs/>
          <w:sz w:val="24"/>
          <w:szCs w:val="24"/>
        </w:rPr>
        <w:t xml:space="preserve"> (this has been undertaken in Kenya). The selling of solar cookers and then later the establishment of workshops for their construction once a demand and market has been established. Added value with some easy to grow </w:t>
      </w:r>
      <w:r w:rsidR="0001292A" w:rsidRPr="0001292A">
        <w:rPr>
          <w:rFonts w:ascii="Arial" w:hAnsi="Arial" w:cs="Arial"/>
          <w:bCs/>
          <w:sz w:val="24"/>
          <w:szCs w:val="24"/>
        </w:rPr>
        <w:t xml:space="preserve">vegetables like </w:t>
      </w:r>
      <w:r w:rsidRPr="0001292A">
        <w:rPr>
          <w:rFonts w:ascii="Arial" w:hAnsi="Arial" w:cs="Arial"/>
          <w:bCs/>
          <w:sz w:val="24"/>
          <w:szCs w:val="24"/>
        </w:rPr>
        <w:t xml:space="preserve">sun-drying tomatoes </w:t>
      </w:r>
      <w:r w:rsidR="0001292A" w:rsidRPr="0001292A">
        <w:rPr>
          <w:rFonts w:ascii="Arial" w:hAnsi="Arial" w:cs="Arial"/>
          <w:bCs/>
          <w:sz w:val="24"/>
          <w:szCs w:val="24"/>
        </w:rPr>
        <w:t>can also be</w:t>
      </w:r>
      <w:r w:rsidRPr="0001292A">
        <w:rPr>
          <w:rFonts w:ascii="Arial" w:hAnsi="Arial" w:cs="Arial"/>
          <w:bCs/>
          <w:sz w:val="24"/>
          <w:szCs w:val="24"/>
        </w:rPr>
        <w:t xml:space="preserve"> sold both in local markets and even as a specialist product </w:t>
      </w:r>
      <w:r w:rsidRPr="0001292A">
        <w:rPr>
          <w:rFonts w:ascii="Arial" w:hAnsi="Arial" w:cs="Arial"/>
          <w:bCs/>
          <w:sz w:val="24"/>
          <w:szCs w:val="24"/>
        </w:rPr>
        <w:lastRenderedPageBreak/>
        <w:t>in towns if of a high enough quality (that is the tricky bit).  The challenge as ever is in achieving scale and quality.</w:t>
      </w:r>
    </w:p>
    <w:p w:rsidR="002F23E7" w:rsidRPr="0051019C" w:rsidRDefault="002F23E7" w:rsidP="00AF0F6F">
      <w:pPr>
        <w:autoSpaceDE w:val="0"/>
        <w:autoSpaceDN w:val="0"/>
        <w:adjustRightInd w:val="0"/>
        <w:spacing w:after="0" w:line="480" w:lineRule="auto"/>
        <w:jc w:val="both"/>
        <w:rPr>
          <w:rFonts w:ascii="Arial" w:hAnsi="Arial" w:cs="Arial"/>
          <w:b/>
          <w:i/>
          <w:sz w:val="24"/>
          <w:szCs w:val="24"/>
        </w:rPr>
      </w:pPr>
    </w:p>
    <w:p w:rsidR="00A018DB" w:rsidRPr="00F058C0" w:rsidRDefault="00A018DB" w:rsidP="00AF0F6F">
      <w:pPr>
        <w:autoSpaceDE w:val="0"/>
        <w:autoSpaceDN w:val="0"/>
        <w:adjustRightInd w:val="0"/>
        <w:spacing w:after="0" w:line="480" w:lineRule="auto"/>
        <w:jc w:val="both"/>
        <w:rPr>
          <w:rFonts w:ascii="Arial" w:hAnsi="Arial" w:cs="Arial"/>
          <w:b/>
          <w:i/>
          <w:sz w:val="24"/>
          <w:szCs w:val="24"/>
        </w:rPr>
      </w:pPr>
    </w:p>
    <w:p w:rsidR="00B47DAE" w:rsidRDefault="005B7193" w:rsidP="00AF0F6F">
      <w:pPr>
        <w:autoSpaceDE w:val="0"/>
        <w:autoSpaceDN w:val="0"/>
        <w:adjustRightInd w:val="0"/>
        <w:spacing w:after="0" w:line="480" w:lineRule="auto"/>
        <w:jc w:val="both"/>
        <w:rPr>
          <w:rFonts w:ascii="Arial" w:hAnsi="Arial" w:cs="Arial"/>
          <w:sz w:val="24"/>
          <w:szCs w:val="24"/>
        </w:rPr>
      </w:pPr>
      <w:r w:rsidRPr="00F058C0">
        <w:rPr>
          <w:rFonts w:ascii="Arial" w:hAnsi="Arial" w:cs="Arial"/>
          <w:sz w:val="24"/>
          <w:szCs w:val="24"/>
        </w:rPr>
        <w:t xml:space="preserve">One can still be wondering as to why the PSNP program do not prevent asset (key breeding stock) reduction at household level in pastoral and agro-pastoral of Somali Region. </w:t>
      </w:r>
    </w:p>
    <w:p w:rsidR="00BC08BE" w:rsidRDefault="00BC08BE" w:rsidP="00AF0F6F">
      <w:pPr>
        <w:autoSpaceDE w:val="0"/>
        <w:autoSpaceDN w:val="0"/>
        <w:adjustRightInd w:val="0"/>
        <w:spacing w:after="0" w:line="480" w:lineRule="auto"/>
        <w:jc w:val="both"/>
        <w:rPr>
          <w:rFonts w:ascii="Arial" w:hAnsi="Arial" w:cs="Arial"/>
          <w:sz w:val="24"/>
          <w:szCs w:val="24"/>
        </w:rPr>
      </w:pPr>
    </w:p>
    <w:p w:rsidR="00B47DAE" w:rsidRPr="001F5B2D" w:rsidRDefault="00B47DAE" w:rsidP="001F5B2D">
      <w:pPr>
        <w:rPr>
          <w:rFonts w:ascii="Arial" w:hAnsi="Arial" w:cs="Arial"/>
          <w:b/>
          <w:sz w:val="24"/>
          <w:szCs w:val="24"/>
        </w:rPr>
      </w:pPr>
      <w:bookmarkStart w:id="233" w:name="_Toc261244245"/>
      <w:bookmarkStart w:id="234" w:name="_Toc320151233"/>
      <w:bookmarkStart w:id="235" w:name="_Toc320578158"/>
      <w:bookmarkStart w:id="236" w:name="_Toc325022032"/>
      <w:r w:rsidRPr="001F5B2D">
        <w:rPr>
          <w:rFonts w:ascii="Arial" w:hAnsi="Arial" w:cs="Arial"/>
          <w:b/>
          <w:sz w:val="24"/>
          <w:szCs w:val="24"/>
        </w:rPr>
        <w:t>Contextual Challenges</w:t>
      </w:r>
      <w:bookmarkEnd w:id="233"/>
      <w:bookmarkEnd w:id="234"/>
      <w:bookmarkEnd w:id="235"/>
      <w:bookmarkEnd w:id="236"/>
      <w:r w:rsidRPr="001F5B2D">
        <w:rPr>
          <w:rFonts w:ascii="Arial" w:hAnsi="Arial" w:cs="Arial"/>
          <w:b/>
          <w:sz w:val="24"/>
          <w:szCs w:val="24"/>
        </w:rPr>
        <w:t xml:space="preserve"> </w:t>
      </w:r>
    </w:p>
    <w:p w:rsidR="00B47DAE" w:rsidRPr="00F058C0" w:rsidRDefault="00B47DAE" w:rsidP="00AF0F6F">
      <w:pPr>
        <w:jc w:val="both"/>
        <w:rPr>
          <w:bCs/>
          <w:sz w:val="24"/>
          <w:szCs w:val="24"/>
        </w:rPr>
      </w:pPr>
    </w:p>
    <w:p w:rsidR="00B47DAE" w:rsidRPr="00F058C0" w:rsidRDefault="00B47DAE" w:rsidP="00AF0F6F">
      <w:pPr>
        <w:spacing w:line="480" w:lineRule="auto"/>
        <w:jc w:val="both"/>
        <w:rPr>
          <w:rFonts w:ascii="Arial" w:hAnsi="Arial" w:cs="Arial"/>
          <w:bCs/>
          <w:sz w:val="24"/>
          <w:szCs w:val="24"/>
        </w:rPr>
      </w:pPr>
      <w:r w:rsidRPr="00F058C0">
        <w:rPr>
          <w:rFonts w:ascii="Arial" w:hAnsi="Arial" w:cs="Arial"/>
          <w:bCs/>
          <w:sz w:val="24"/>
          <w:szCs w:val="24"/>
        </w:rPr>
        <w:t>The PSNP is being executed under difficult contextual conditions which are affecting the achievement of its aims and objectives.  This section considers some of the complexity of the broader environment that appears to be influencing the implementation of the PSNP.</w:t>
      </w:r>
    </w:p>
    <w:p w:rsidR="000C334C" w:rsidRPr="00F058C0" w:rsidRDefault="004F308C" w:rsidP="00AF0F6F">
      <w:pPr>
        <w:pStyle w:val="Heading2"/>
        <w:jc w:val="both"/>
      </w:pPr>
      <w:bookmarkStart w:id="237" w:name="_Toc261244246"/>
      <w:bookmarkStart w:id="238" w:name="_Toc320151234"/>
      <w:bookmarkStart w:id="239" w:name="_Toc320578159"/>
      <w:bookmarkStart w:id="240" w:name="_Toc325022033"/>
      <w:bookmarkStart w:id="241" w:name="_Toc325066517"/>
      <w:bookmarkStart w:id="242" w:name="_Toc325066771"/>
      <w:bookmarkStart w:id="243" w:name="_Toc325067740"/>
      <w:bookmarkStart w:id="244" w:name="_Toc325067873"/>
      <w:bookmarkStart w:id="245" w:name="_Toc325068441"/>
      <w:bookmarkStart w:id="246" w:name="_Toc325068520"/>
      <w:r w:rsidRPr="00F058C0">
        <w:t xml:space="preserve">1. </w:t>
      </w:r>
      <w:r w:rsidR="00B47DAE" w:rsidRPr="00F058C0">
        <w:t>Possible changing patterns of rainfall pattern and their consequenceses</w:t>
      </w:r>
      <w:bookmarkEnd w:id="237"/>
      <w:bookmarkEnd w:id="238"/>
      <w:bookmarkEnd w:id="239"/>
      <w:bookmarkEnd w:id="240"/>
      <w:bookmarkEnd w:id="241"/>
      <w:bookmarkEnd w:id="242"/>
      <w:bookmarkEnd w:id="243"/>
      <w:bookmarkEnd w:id="244"/>
      <w:bookmarkEnd w:id="245"/>
      <w:bookmarkEnd w:id="246"/>
    </w:p>
    <w:p w:rsidR="00B47DAE" w:rsidRPr="00F058C0" w:rsidRDefault="00B47DAE" w:rsidP="00AF0F6F">
      <w:pPr>
        <w:spacing w:line="480" w:lineRule="auto"/>
        <w:jc w:val="both"/>
        <w:rPr>
          <w:sz w:val="24"/>
          <w:szCs w:val="24"/>
        </w:rPr>
      </w:pPr>
      <w:r w:rsidRPr="00F058C0">
        <w:rPr>
          <w:rFonts w:ascii="Arial" w:hAnsi="Arial" w:cs="Arial"/>
          <w:color w:val="000000"/>
          <w:sz w:val="24"/>
          <w:szCs w:val="24"/>
        </w:rPr>
        <w:t>An exercise was undertaken with all community participants that asked them to graph the last ten years comparatively in terms of drought intensity.  It appears from this exercise that u</w:t>
      </w:r>
      <w:r w:rsidRPr="00F058C0">
        <w:rPr>
          <w:rFonts w:ascii="Arial" w:hAnsi="Arial" w:cs="Arial"/>
          <w:sz w:val="24"/>
          <w:szCs w:val="24"/>
        </w:rPr>
        <w:t xml:space="preserve">nseasonable, sporadic and erratic rains have resulted in recurrent ‘drought’ over the course of the last ten years with at least five of those years experiencing significant drought.  Rainfall data and records from Addis present a mixed picture as changes in the overall amount of rain in a year in some parts of Southern Ethiopia do not reflect a clear pattern of reduction.  Nevertheless when suggesting this to communities they responded by saying that the objective data and their experience </w:t>
      </w:r>
      <w:r w:rsidRPr="00F058C0">
        <w:rPr>
          <w:rFonts w:ascii="Arial" w:hAnsi="Arial" w:cs="Arial"/>
          <w:sz w:val="24"/>
          <w:szCs w:val="24"/>
        </w:rPr>
        <w:lastRenderedPageBreak/>
        <w:t xml:space="preserve">can still be reconciled as sometimes there is very heavy </w:t>
      </w:r>
      <w:r w:rsidR="000C334C" w:rsidRPr="00F058C0">
        <w:rPr>
          <w:rFonts w:ascii="Arial" w:hAnsi="Arial" w:cs="Arial"/>
          <w:sz w:val="24"/>
          <w:szCs w:val="24"/>
        </w:rPr>
        <w:t>localized</w:t>
      </w:r>
      <w:r w:rsidRPr="00F058C0">
        <w:rPr>
          <w:rFonts w:ascii="Arial" w:hAnsi="Arial" w:cs="Arial"/>
          <w:sz w:val="24"/>
          <w:szCs w:val="24"/>
        </w:rPr>
        <w:t xml:space="preserve"> rain that produces an enormous amount in a day that would ‘normally’ be over perhaps a three day period of medium rain.  Or instead of ten days of consistent rain in the past they may receive only light rain for a couple of days and then a downpour for a shorter period of time.  There are additional aspects that may well be influencing the environmental conditions and stakeholder perceptions of drought.  </w:t>
      </w:r>
    </w:p>
    <w:p w:rsidR="001516F0" w:rsidRPr="00F058C0" w:rsidRDefault="00B47DAE" w:rsidP="00AF0F6F">
      <w:pPr>
        <w:pStyle w:val="FootnoteText"/>
        <w:spacing w:line="480" w:lineRule="auto"/>
        <w:jc w:val="both"/>
        <w:rPr>
          <w:sz w:val="24"/>
          <w:szCs w:val="24"/>
          <w:lang w:val="en-US"/>
        </w:rPr>
      </w:pPr>
      <w:r w:rsidRPr="00F058C0">
        <w:rPr>
          <w:rFonts w:ascii="Arial" w:hAnsi="Arial" w:cs="Arial"/>
          <w:sz w:val="24"/>
          <w:szCs w:val="24"/>
          <w:lang w:val="en-US"/>
        </w:rPr>
        <w:t xml:space="preserve">The consequences of these changes in the nature of rainfall or environmental impacts is one of poorer pasture regeneration (for instance perhaps only lasting for 20 days instead of a couple of months) which is vulnerable to overgrazing, resulting in further compaction and increased subsequent run-off and weakened stock unable to reproduce and possibly with heightened susceptibility to disease. </w:t>
      </w:r>
      <w:r w:rsidR="001516F0" w:rsidRPr="00F058C0">
        <w:rPr>
          <w:rFonts w:ascii="Arial" w:hAnsi="Arial" w:cs="Arial"/>
          <w:sz w:val="24"/>
          <w:szCs w:val="24"/>
          <w:lang w:val="en-US"/>
        </w:rPr>
        <w:t xml:space="preserve">There appears to some debate over whether in times of drought livestock succomb only to starvation or indeed whether starved animals do have a weakened immune system and hence are more vulnerable to disease.   If this latter relationship was a direct correlation, one would expect to see increased levels of disease in livestock every time that there is a drought.  This pattern was not clearly apparent during the consultations, so the research is lead to suggest that the relationship between drought and levels of livestock disease is significantly more complex.  The review did not research the literature regarding this debate and so the report reflects the community perception and understanding of what is happening on the ground rather than a more scientific approach. </w:t>
      </w:r>
    </w:p>
    <w:p w:rsidR="003C09C9" w:rsidRPr="00F058C0" w:rsidRDefault="003C09C9" w:rsidP="00AF0F6F">
      <w:pPr>
        <w:autoSpaceDE w:val="0"/>
        <w:autoSpaceDN w:val="0"/>
        <w:adjustRightInd w:val="0"/>
        <w:spacing w:after="0" w:line="480" w:lineRule="auto"/>
        <w:jc w:val="both"/>
        <w:rPr>
          <w:rFonts w:ascii="Arial" w:hAnsi="Arial" w:cs="Arial"/>
          <w:sz w:val="24"/>
          <w:szCs w:val="24"/>
        </w:rPr>
      </w:pPr>
    </w:p>
    <w:p w:rsidR="00E1137F" w:rsidRPr="00F058C0" w:rsidRDefault="00B47DAE" w:rsidP="00AF0F6F">
      <w:pPr>
        <w:spacing w:line="480" w:lineRule="auto"/>
        <w:jc w:val="both"/>
        <w:rPr>
          <w:rFonts w:ascii="Arial" w:hAnsi="Arial" w:cs="Arial"/>
          <w:sz w:val="24"/>
          <w:szCs w:val="24"/>
        </w:rPr>
      </w:pPr>
      <w:r w:rsidRPr="00F058C0">
        <w:rPr>
          <w:rFonts w:ascii="Arial" w:hAnsi="Arial" w:cs="Arial"/>
          <w:sz w:val="24"/>
          <w:szCs w:val="24"/>
        </w:rPr>
        <w:t xml:space="preserve">Changing seasonal patterns appear also seem to be having an impact on the mobility of pastoralist groups.  This picture was consistently described by all communities </w:t>
      </w:r>
      <w:r w:rsidRPr="00F058C0">
        <w:rPr>
          <w:rFonts w:ascii="Arial" w:hAnsi="Arial" w:cs="Arial"/>
          <w:sz w:val="24"/>
          <w:szCs w:val="24"/>
        </w:rPr>
        <w:lastRenderedPageBreak/>
        <w:t xml:space="preserve">consulted with and a couple of examples of this are encapsulated in the diagrams below.  </w:t>
      </w:r>
      <w:r w:rsidR="00E1137F" w:rsidRPr="00F058C0">
        <w:rPr>
          <w:rFonts w:ascii="Arial" w:hAnsi="Arial" w:cs="Arial"/>
          <w:sz w:val="24"/>
          <w:szCs w:val="24"/>
        </w:rPr>
        <w:t xml:space="preserve">Within the context of livestock numbers, for instance the graphs did not differentiate between the different types of livestock. Some years might impact more heavily on camels and other </w:t>
      </w:r>
      <w:r w:rsidR="000D20F0" w:rsidRPr="00F058C0">
        <w:rPr>
          <w:rFonts w:ascii="Arial" w:hAnsi="Arial" w:cs="Arial"/>
          <w:sz w:val="24"/>
          <w:szCs w:val="24"/>
        </w:rPr>
        <w:t>year’s</w:t>
      </w:r>
      <w:r w:rsidR="00E1137F" w:rsidRPr="00F058C0">
        <w:rPr>
          <w:rFonts w:ascii="Arial" w:hAnsi="Arial" w:cs="Arial"/>
          <w:sz w:val="24"/>
          <w:szCs w:val="24"/>
        </w:rPr>
        <w:t xml:space="preserve"> cattle or shoats, so this is an ‘average’ picture. Secondly in diagram for </w:t>
      </w:r>
      <w:proofErr w:type="spellStart"/>
      <w:r w:rsidR="00E1137F" w:rsidRPr="00F058C0">
        <w:rPr>
          <w:rFonts w:ascii="Arial" w:hAnsi="Arial" w:cs="Arial"/>
          <w:sz w:val="24"/>
          <w:szCs w:val="24"/>
        </w:rPr>
        <w:t>Masajid</w:t>
      </w:r>
      <w:proofErr w:type="spellEnd"/>
      <w:r w:rsidR="00E1137F" w:rsidRPr="00F058C0">
        <w:rPr>
          <w:rFonts w:ascii="Arial" w:hAnsi="Arial" w:cs="Arial"/>
          <w:sz w:val="24"/>
          <w:szCs w:val="24"/>
        </w:rPr>
        <w:t xml:space="preserve">, the level of livestock remained constant in the last few years despite the fact that there was actually ‘drought’ three years in a row.  One explanation provided lies in the fact that livestock were vaccinated and communities believed that this provided them with some protection against disease - despite being weakened by drought.  The other clear trends on the graph are (a) the overall downwards trend in livestock numbers (despite some high peaks and troughs in </w:t>
      </w:r>
      <w:proofErr w:type="spellStart"/>
      <w:r w:rsidR="00E1137F" w:rsidRPr="00F058C0">
        <w:rPr>
          <w:rFonts w:ascii="Arial" w:hAnsi="Arial" w:cs="Arial"/>
          <w:sz w:val="24"/>
          <w:szCs w:val="24"/>
        </w:rPr>
        <w:t>Aynile</w:t>
      </w:r>
      <w:proofErr w:type="spellEnd"/>
      <w:r w:rsidR="00E1137F" w:rsidRPr="00F058C0">
        <w:rPr>
          <w:rFonts w:ascii="Arial" w:hAnsi="Arial" w:cs="Arial"/>
          <w:sz w:val="24"/>
          <w:szCs w:val="24"/>
        </w:rPr>
        <w:t xml:space="preserve"> and </w:t>
      </w:r>
      <w:proofErr w:type="spellStart"/>
      <w:r w:rsidR="00E1137F" w:rsidRPr="00F058C0">
        <w:rPr>
          <w:rFonts w:ascii="Arial" w:hAnsi="Arial" w:cs="Arial"/>
          <w:sz w:val="24"/>
          <w:szCs w:val="24"/>
        </w:rPr>
        <w:t>Lantware</w:t>
      </w:r>
      <w:proofErr w:type="spellEnd"/>
      <w:r w:rsidR="00E1137F" w:rsidRPr="00F058C0">
        <w:rPr>
          <w:rFonts w:ascii="Arial" w:hAnsi="Arial" w:cs="Arial"/>
          <w:sz w:val="24"/>
          <w:szCs w:val="24"/>
        </w:rPr>
        <w:t xml:space="preserve">). This overall trend was confirmed and consistent across the two </w:t>
      </w:r>
      <w:proofErr w:type="spellStart"/>
      <w:r w:rsidR="00E1137F" w:rsidRPr="00F058C0">
        <w:rPr>
          <w:rFonts w:ascii="Arial" w:hAnsi="Arial" w:cs="Arial"/>
          <w:sz w:val="24"/>
          <w:szCs w:val="24"/>
        </w:rPr>
        <w:t>kebeles</w:t>
      </w:r>
      <w:proofErr w:type="spellEnd"/>
      <w:r w:rsidR="00E1137F" w:rsidRPr="00F058C0">
        <w:rPr>
          <w:rFonts w:ascii="Arial" w:hAnsi="Arial" w:cs="Arial"/>
          <w:sz w:val="24"/>
          <w:szCs w:val="24"/>
        </w:rPr>
        <w:t xml:space="preserve"> where the exercise was undertaken. (b) </w:t>
      </w:r>
      <w:proofErr w:type="gramStart"/>
      <w:r w:rsidR="00E1137F" w:rsidRPr="00F058C0">
        <w:rPr>
          <w:rFonts w:ascii="Arial" w:hAnsi="Arial" w:cs="Arial"/>
          <w:sz w:val="24"/>
          <w:szCs w:val="24"/>
        </w:rPr>
        <w:t>the</w:t>
      </w:r>
      <w:proofErr w:type="gramEnd"/>
      <w:r w:rsidR="00E1137F" w:rsidRPr="00F058C0">
        <w:rPr>
          <w:rFonts w:ascii="Arial" w:hAnsi="Arial" w:cs="Arial"/>
          <w:sz w:val="24"/>
          <w:szCs w:val="24"/>
        </w:rPr>
        <w:t xml:space="preserve"> recurrent periods and levels of ‘drought’, even though this may also vary a little in perceptions of severity and years of severity in the different communities consulted with but which illustrated at least five years of poor rains over the ten year period.</w:t>
      </w:r>
    </w:p>
    <w:p w:rsidR="00AD7EFB" w:rsidRDefault="00AD7EFB" w:rsidP="00AF0F6F">
      <w:pPr>
        <w:jc w:val="both"/>
        <w:rPr>
          <w:rFonts w:ascii="Arial" w:hAnsi="Arial" w:cs="Arial"/>
          <w:b/>
          <w:sz w:val="24"/>
          <w:szCs w:val="24"/>
        </w:rPr>
      </w:pPr>
    </w:p>
    <w:p w:rsidR="00AD7EFB" w:rsidRDefault="00AD7EFB" w:rsidP="00AF0F6F">
      <w:pPr>
        <w:jc w:val="both"/>
        <w:rPr>
          <w:rFonts w:ascii="Arial" w:hAnsi="Arial" w:cs="Arial"/>
          <w:b/>
          <w:sz w:val="24"/>
          <w:szCs w:val="24"/>
        </w:rPr>
      </w:pPr>
    </w:p>
    <w:p w:rsidR="00AD7EFB" w:rsidRDefault="00AD7EFB" w:rsidP="00AF0F6F">
      <w:pPr>
        <w:jc w:val="both"/>
        <w:rPr>
          <w:rFonts w:ascii="Arial" w:hAnsi="Arial" w:cs="Arial"/>
          <w:b/>
          <w:sz w:val="24"/>
          <w:szCs w:val="24"/>
        </w:rPr>
      </w:pPr>
    </w:p>
    <w:p w:rsidR="00AD7EFB" w:rsidRDefault="00AD7EFB" w:rsidP="00AF0F6F">
      <w:pPr>
        <w:jc w:val="both"/>
        <w:rPr>
          <w:rFonts w:ascii="Arial" w:hAnsi="Arial" w:cs="Arial"/>
          <w:b/>
          <w:sz w:val="24"/>
          <w:szCs w:val="24"/>
        </w:rPr>
      </w:pPr>
    </w:p>
    <w:p w:rsidR="00AD7EFB" w:rsidRDefault="00AD7EFB" w:rsidP="00AF0F6F">
      <w:pPr>
        <w:jc w:val="both"/>
        <w:rPr>
          <w:rFonts w:ascii="Arial" w:hAnsi="Arial" w:cs="Arial"/>
          <w:b/>
          <w:sz w:val="24"/>
          <w:szCs w:val="24"/>
        </w:rPr>
      </w:pPr>
    </w:p>
    <w:p w:rsidR="00AD7EFB" w:rsidRDefault="00AD7EFB" w:rsidP="00AF0F6F">
      <w:pPr>
        <w:jc w:val="both"/>
        <w:rPr>
          <w:rFonts w:ascii="Arial" w:hAnsi="Arial" w:cs="Arial"/>
          <w:b/>
          <w:sz w:val="24"/>
          <w:szCs w:val="24"/>
        </w:rPr>
      </w:pPr>
    </w:p>
    <w:p w:rsidR="00AD7EFB" w:rsidRDefault="00AD7EFB" w:rsidP="00AF0F6F">
      <w:pPr>
        <w:jc w:val="both"/>
        <w:rPr>
          <w:rFonts w:ascii="Arial" w:hAnsi="Arial" w:cs="Arial"/>
          <w:b/>
          <w:sz w:val="24"/>
          <w:szCs w:val="24"/>
        </w:rPr>
      </w:pPr>
    </w:p>
    <w:p w:rsidR="00AD7EFB" w:rsidRDefault="00AD7EFB" w:rsidP="00AF0F6F">
      <w:pPr>
        <w:jc w:val="both"/>
        <w:rPr>
          <w:rFonts w:ascii="Arial" w:hAnsi="Arial" w:cs="Arial"/>
          <w:b/>
          <w:sz w:val="24"/>
          <w:szCs w:val="24"/>
        </w:rPr>
      </w:pPr>
    </w:p>
    <w:p w:rsidR="00AD7EFB" w:rsidRDefault="00AD7EFB" w:rsidP="00AF0F6F">
      <w:pPr>
        <w:jc w:val="both"/>
        <w:rPr>
          <w:rFonts w:ascii="Arial" w:hAnsi="Arial" w:cs="Arial"/>
          <w:b/>
          <w:sz w:val="24"/>
          <w:szCs w:val="24"/>
        </w:rPr>
      </w:pPr>
    </w:p>
    <w:p w:rsidR="00AD7EFB" w:rsidRDefault="00AD7EFB" w:rsidP="00AF0F6F">
      <w:pPr>
        <w:jc w:val="both"/>
        <w:rPr>
          <w:rFonts w:ascii="Arial" w:hAnsi="Arial" w:cs="Arial"/>
          <w:b/>
          <w:sz w:val="24"/>
          <w:szCs w:val="24"/>
        </w:rPr>
      </w:pPr>
    </w:p>
    <w:p w:rsidR="00AD7EFB" w:rsidRDefault="00AD7EFB" w:rsidP="00AF0F6F">
      <w:pPr>
        <w:jc w:val="both"/>
        <w:rPr>
          <w:rFonts w:ascii="Arial" w:hAnsi="Arial" w:cs="Arial"/>
          <w:b/>
          <w:sz w:val="24"/>
          <w:szCs w:val="24"/>
        </w:rPr>
      </w:pPr>
    </w:p>
    <w:p w:rsidR="00AD7EFB" w:rsidRDefault="00AD7EFB" w:rsidP="00AF0F6F">
      <w:pPr>
        <w:jc w:val="both"/>
        <w:rPr>
          <w:rFonts w:ascii="Arial" w:hAnsi="Arial" w:cs="Arial"/>
          <w:b/>
          <w:sz w:val="24"/>
          <w:szCs w:val="24"/>
        </w:rPr>
      </w:pPr>
    </w:p>
    <w:p w:rsidR="008E7196" w:rsidRDefault="008E7196" w:rsidP="00AF0F6F">
      <w:pPr>
        <w:pStyle w:val="Title"/>
        <w:jc w:val="both"/>
        <w:rPr>
          <w:sz w:val="24"/>
          <w:szCs w:val="24"/>
        </w:rPr>
      </w:pPr>
    </w:p>
    <w:p w:rsidR="008E7196" w:rsidRDefault="008E7196" w:rsidP="00AF0F6F">
      <w:pPr>
        <w:pStyle w:val="Title"/>
        <w:jc w:val="both"/>
        <w:rPr>
          <w:sz w:val="24"/>
          <w:szCs w:val="24"/>
        </w:rPr>
      </w:pPr>
    </w:p>
    <w:p w:rsidR="008E7196" w:rsidRDefault="008E7196" w:rsidP="00AF0F6F">
      <w:pPr>
        <w:pStyle w:val="Title"/>
        <w:jc w:val="both"/>
        <w:rPr>
          <w:sz w:val="24"/>
          <w:szCs w:val="24"/>
        </w:rPr>
      </w:pPr>
    </w:p>
    <w:p w:rsidR="008E7196" w:rsidRDefault="008E7196" w:rsidP="00AF0F6F">
      <w:pPr>
        <w:pStyle w:val="Title"/>
        <w:jc w:val="both"/>
        <w:rPr>
          <w:sz w:val="24"/>
          <w:szCs w:val="24"/>
        </w:rPr>
      </w:pPr>
    </w:p>
    <w:p w:rsidR="008E7196" w:rsidRDefault="008E7196" w:rsidP="00AF0F6F">
      <w:pPr>
        <w:pStyle w:val="Title"/>
        <w:jc w:val="both"/>
        <w:rPr>
          <w:sz w:val="24"/>
          <w:szCs w:val="24"/>
        </w:rPr>
      </w:pPr>
    </w:p>
    <w:p w:rsidR="008E7196" w:rsidRDefault="008E7196" w:rsidP="00AF0F6F">
      <w:pPr>
        <w:pStyle w:val="Title"/>
        <w:jc w:val="both"/>
        <w:rPr>
          <w:sz w:val="24"/>
          <w:szCs w:val="24"/>
        </w:rPr>
      </w:pPr>
    </w:p>
    <w:p w:rsidR="008E7196" w:rsidRDefault="008E7196" w:rsidP="00AF0F6F">
      <w:pPr>
        <w:pStyle w:val="Title"/>
        <w:jc w:val="both"/>
        <w:rPr>
          <w:sz w:val="24"/>
          <w:szCs w:val="24"/>
        </w:rPr>
      </w:pPr>
    </w:p>
    <w:p w:rsidR="00B4014D" w:rsidRPr="00A56067" w:rsidRDefault="00AD7EFB" w:rsidP="00AF0F6F">
      <w:pPr>
        <w:pStyle w:val="Title"/>
        <w:jc w:val="both"/>
        <w:rPr>
          <w:sz w:val="24"/>
          <w:szCs w:val="24"/>
        </w:rPr>
      </w:pPr>
      <w:r w:rsidRPr="00A92819">
        <w:rPr>
          <w:sz w:val="24"/>
          <w:szCs w:val="24"/>
        </w:rPr>
        <w:t xml:space="preserve">Figure </w:t>
      </w:r>
      <w:r w:rsidR="00196696" w:rsidRPr="00A92819">
        <w:rPr>
          <w:sz w:val="24"/>
          <w:szCs w:val="24"/>
        </w:rPr>
        <w:t>16</w:t>
      </w:r>
      <w:r w:rsidR="00B4014D" w:rsidRPr="00A92819">
        <w:rPr>
          <w:sz w:val="24"/>
          <w:szCs w:val="24"/>
        </w:rPr>
        <w:t xml:space="preserve">:  Pattern of drought for </w:t>
      </w:r>
      <w:proofErr w:type="spellStart"/>
      <w:r w:rsidR="006C410C" w:rsidRPr="00A92819">
        <w:rPr>
          <w:sz w:val="24"/>
          <w:szCs w:val="24"/>
        </w:rPr>
        <w:t>Aynile</w:t>
      </w:r>
      <w:proofErr w:type="spellEnd"/>
      <w:r w:rsidR="00B4014D" w:rsidRPr="00A92819">
        <w:rPr>
          <w:sz w:val="24"/>
          <w:szCs w:val="24"/>
        </w:rPr>
        <w:t xml:space="preserve"> over the last ten years with ‘shocks’ and comparative overlay of livestock numbers:</w:t>
      </w:r>
    </w:p>
    <w:p w:rsidR="00B4014D" w:rsidRPr="00F058C0" w:rsidRDefault="00B4014D" w:rsidP="00AF0F6F">
      <w:pPr>
        <w:jc w:val="both"/>
        <w:rPr>
          <w:b/>
          <w:sz w:val="24"/>
          <w:szCs w:val="24"/>
        </w:rPr>
      </w:pPr>
      <w:bookmarkStart w:id="247" w:name="OLE_LINK2"/>
      <w:r w:rsidRPr="00F058C0">
        <w:rPr>
          <w:noProof/>
          <w:sz w:val="24"/>
          <w:szCs w:val="24"/>
        </w:rPr>
        <w:drawing>
          <wp:inline distT="0" distB="0" distL="0" distR="0">
            <wp:extent cx="5486400" cy="1884045"/>
            <wp:effectExtent l="0" t="0" r="0" b="0"/>
            <wp:docPr id="7"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bookmarkEnd w:id="2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9"/>
        <w:gridCol w:w="8397"/>
      </w:tblGrid>
      <w:tr w:rsidR="00B4014D" w:rsidRPr="00F058C0" w:rsidTr="00B4165A">
        <w:tc>
          <w:tcPr>
            <w:tcW w:w="1188" w:type="dxa"/>
          </w:tcPr>
          <w:p w:rsidR="00B4014D" w:rsidRPr="00F058C0" w:rsidRDefault="00B4014D" w:rsidP="00AF0F6F">
            <w:pPr>
              <w:jc w:val="both"/>
              <w:rPr>
                <w:rFonts w:ascii="Arial" w:hAnsi="Arial" w:cs="Arial"/>
                <w:b/>
                <w:sz w:val="24"/>
                <w:szCs w:val="24"/>
              </w:rPr>
            </w:pPr>
            <w:r w:rsidRPr="00F058C0">
              <w:rPr>
                <w:rFonts w:ascii="Arial" w:hAnsi="Arial" w:cs="Arial"/>
                <w:b/>
                <w:sz w:val="24"/>
                <w:szCs w:val="24"/>
              </w:rPr>
              <w:t>Year</w:t>
            </w:r>
          </w:p>
        </w:tc>
        <w:tc>
          <w:tcPr>
            <w:tcW w:w="8546" w:type="dxa"/>
          </w:tcPr>
          <w:p w:rsidR="00B4014D" w:rsidRPr="00F058C0" w:rsidRDefault="00B4014D" w:rsidP="00AF0F6F">
            <w:pPr>
              <w:jc w:val="both"/>
              <w:rPr>
                <w:rFonts w:ascii="Arial" w:hAnsi="Arial" w:cs="Arial"/>
                <w:b/>
                <w:sz w:val="24"/>
                <w:szCs w:val="24"/>
              </w:rPr>
            </w:pPr>
            <w:r w:rsidRPr="00F058C0">
              <w:rPr>
                <w:rFonts w:ascii="Arial" w:hAnsi="Arial" w:cs="Arial"/>
                <w:b/>
                <w:sz w:val="24"/>
                <w:szCs w:val="24"/>
              </w:rPr>
              <w:t>Type of significant shock that impacted on the community</w:t>
            </w:r>
          </w:p>
        </w:tc>
      </w:tr>
      <w:tr w:rsidR="00B4014D" w:rsidRPr="00F058C0" w:rsidTr="00B4165A">
        <w:tc>
          <w:tcPr>
            <w:tcW w:w="1188" w:type="dxa"/>
          </w:tcPr>
          <w:p w:rsidR="00B4014D" w:rsidRPr="00F058C0" w:rsidRDefault="00B4014D" w:rsidP="00AF0F6F">
            <w:pPr>
              <w:jc w:val="both"/>
              <w:rPr>
                <w:rFonts w:ascii="Arial" w:hAnsi="Arial" w:cs="Arial"/>
                <w:b/>
                <w:sz w:val="24"/>
                <w:szCs w:val="24"/>
              </w:rPr>
            </w:pPr>
            <w:r w:rsidRPr="00F058C0">
              <w:rPr>
                <w:rFonts w:ascii="Arial" w:hAnsi="Arial" w:cs="Arial"/>
                <w:b/>
                <w:sz w:val="24"/>
                <w:szCs w:val="24"/>
              </w:rPr>
              <w:t>2000</w:t>
            </w:r>
          </w:p>
        </w:tc>
        <w:tc>
          <w:tcPr>
            <w:tcW w:w="8546" w:type="dxa"/>
          </w:tcPr>
          <w:p w:rsidR="00B4014D" w:rsidRPr="00F058C0" w:rsidRDefault="00B4014D" w:rsidP="00AF0F6F">
            <w:pPr>
              <w:jc w:val="both"/>
              <w:rPr>
                <w:rFonts w:ascii="Arial" w:hAnsi="Arial" w:cs="Arial"/>
                <w:sz w:val="24"/>
                <w:szCs w:val="24"/>
              </w:rPr>
            </w:pPr>
            <w:r w:rsidRPr="00F058C0">
              <w:rPr>
                <w:rFonts w:ascii="Arial" w:hAnsi="Arial" w:cs="Arial"/>
                <w:sz w:val="24"/>
                <w:szCs w:val="24"/>
              </w:rPr>
              <w:t>Floods, Rift Valley Fever (livestock), Human disease (bad year for malaria, rift valley fever disease</w:t>
            </w:r>
            <w:r w:rsidRPr="00F058C0">
              <w:rPr>
                <w:rStyle w:val="FootnoteReference"/>
                <w:rFonts w:ascii="Arial" w:hAnsi="Arial" w:cs="Arial"/>
                <w:sz w:val="24"/>
                <w:szCs w:val="24"/>
              </w:rPr>
              <w:footnoteReference w:id="2"/>
            </w:r>
            <w:r w:rsidRPr="00F058C0">
              <w:rPr>
                <w:rFonts w:ascii="Arial" w:hAnsi="Arial" w:cs="Arial"/>
                <w:sz w:val="24"/>
                <w:szCs w:val="24"/>
              </w:rPr>
              <w:t>) 15 people died mainly children</w:t>
            </w:r>
          </w:p>
        </w:tc>
      </w:tr>
      <w:tr w:rsidR="00B4014D" w:rsidRPr="00F058C0" w:rsidTr="00B4165A">
        <w:tc>
          <w:tcPr>
            <w:tcW w:w="1188" w:type="dxa"/>
          </w:tcPr>
          <w:p w:rsidR="00B4014D" w:rsidRPr="00F058C0" w:rsidRDefault="00B4014D" w:rsidP="00AF0F6F">
            <w:pPr>
              <w:jc w:val="both"/>
              <w:rPr>
                <w:rFonts w:ascii="Arial" w:hAnsi="Arial" w:cs="Arial"/>
                <w:b/>
                <w:sz w:val="24"/>
                <w:szCs w:val="24"/>
              </w:rPr>
            </w:pPr>
            <w:r w:rsidRPr="00F058C0">
              <w:rPr>
                <w:rFonts w:ascii="Arial" w:hAnsi="Arial" w:cs="Arial"/>
                <w:b/>
                <w:sz w:val="24"/>
                <w:szCs w:val="24"/>
              </w:rPr>
              <w:t>2001</w:t>
            </w:r>
          </w:p>
        </w:tc>
        <w:tc>
          <w:tcPr>
            <w:tcW w:w="8546" w:type="dxa"/>
          </w:tcPr>
          <w:p w:rsidR="00B4014D" w:rsidRPr="00F058C0" w:rsidRDefault="00B4014D" w:rsidP="00AF0F6F">
            <w:pPr>
              <w:jc w:val="both"/>
              <w:rPr>
                <w:rFonts w:ascii="Arial" w:hAnsi="Arial" w:cs="Arial"/>
                <w:sz w:val="24"/>
                <w:szCs w:val="24"/>
              </w:rPr>
            </w:pPr>
            <w:r w:rsidRPr="00F058C0">
              <w:rPr>
                <w:rFonts w:ascii="Arial" w:hAnsi="Arial" w:cs="Arial"/>
                <w:sz w:val="24"/>
                <w:szCs w:val="24"/>
              </w:rPr>
              <w:t xml:space="preserve">Nothing significant </w:t>
            </w:r>
          </w:p>
        </w:tc>
      </w:tr>
      <w:tr w:rsidR="00B4014D" w:rsidRPr="00F058C0" w:rsidTr="00B4165A">
        <w:tc>
          <w:tcPr>
            <w:tcW w:w="1188" w:type="dxa"/>
          </w:tcPr>
          <w:p w:rsidR="00B4014D" w:rsidRPr="00F058C0" w:rsidRDefault="00B4014D" w:rsidP="00AF0F6F">
            <w:pPr>
              <w:jc w:val="both"/>
              <w:rPr>
                <w:rFonts w:ascii="Arial" w:hAnsi="Arial" w:cs="Arial"/>
                <w:b/>
                <w:sz w:val="24"/>
                <w:szCs w:val="24"/>
              </w:rPr>
            </w:pPr>
            <w:r w:rsidRPr="00F058C0">
              <w:rPr>
                <w:rFonts w:ascii="Arial" w:hAnsi="Arial" w:cs="Arial"/>
                <w:b/>
                <w:sz w:val="24"/>
                <w:szCs w:val="24"/>
              </w:rPr>
              <w:t>2002</w:t>
            </w:r>
          </w:p>
        </w:tc>
        <w:tc>
          <w:tcPr>
            <w:tcW w:w="8546" w:type="dxa"/>
          </w:tcPr>
          <w:p w:rsidR="00B4014D" w:rsidRPr="00F058C0" w:rsidRDefault="00B4014D" w:rsidP="00AF0F6F">
            <w:pPr>
              <w:jc w:val="both"/>
              <w:rPr>
                <w:rFonts w:ascii="Arial" w:hAnsi="Arial" w:cs="Arial"/>
                <w:sz w:val="24"/>
                <w:szCs w:val="24"/>
              </w:rPr>
            </w:pPr>
            <w:r w:rsidRPr="00F058C0">
              <w:rPr>
                <w:rFonts w:ascii="Arial" w:hAnsi="Arial" w:cs="Arial"/>
                <w:sz w:val="24"/>
                <w:szCs w:val="24"/>
              </w:rPr>
              <w:t>Livestock disease (not defined)</w:t>
            </w:r>
          </w:p>
        </w:tc>
      </w:tr>
      <w:tr w:rsidR="00B4014D" w:rsidRPr="00F058C0" w:rsidTr="00B4165A">
        <w:tc>
          <w:tcPr>
            <w:tcW w:w="1188" w:type="dxa"/>
          </w:tcPr>
          <w:p w:rsidR="00B4014D" w:rsidRPr="00F058C0" w:rsidRDefault="00B4014D" w:rsidP="00AF0F6F">
            <w:pPr>
              <w:jc w:val="both"/>
              <w:rPr>
                <w:rFonts w:ascii="Arial" w:hAnsi="Arial" w:cs="Arial"/>
                <w:b/>
                <w:sz w:val="24"/>
                <w:szCs w:val="24"/>
              </w:rPr>
            </w:pPr>
            <w:r w:rsidRPr="00F058C0">
              <w:rPr>
                <w:rFonts w:ascii="Arial" w:hAnsi="Arial" w:cs="Arial"/>
                <w:b/>
                <w:sz w:val="24"/>
                <w:szCs w:val="24"/>
              </w:rPr>
              <w:t>2003</w:t>
            </w:r>
          </w:p>
        </w:tc>
        <w:tc>
          <w:tcPr>
            <w:tcW w:w="8546" w:type="dxa"/>
          </w:tcPr>
          <w:p w:rsidR="00B4014D" w:rsidRPr="00F058C0" w:rsidRDefault="00B4014D" w:rsidP="00AF0F6F">
            <w:pPr>
              <w:jc w:val="both"/>
              <w:rPr>
                <w:rFonts w:ascii="Arial" w:hAnsi="Arial" w:cs="Arial"/>
                <w:sz w:val="24"/>
                <w:szCs w:val="24"/>
              </w:rPr>
            </w:pPr>
            <w:r w:rsidRPr="00F058C0">
              <w:rPr>
                <w:rFonts w:ascii="Arial" w:hAnsi="Arial" w:cs="Arial"/>
                <w:sz w:val="24"/>
                <w:szCs w:val="24"/>
              </w:rPr>
              <w:t>Livestock disease, human di</w:t>
            </w:r>
            <w:r w:rsidR="007809B7" w:rsidRPr="00F058C0">
              <w:rPr>
                <w:rFonts w:ascii="Arial" w:hAnsi="Arial" w:cs="Arial"/>
                <w:sz w:val="24"/>
                <w:szCs w:val="24"/>
              </w:rPr>
              <w:t>sease (</w:t>
            </w:r>
            <w:proofErr w:type="spellStart"/>
            <w:r w:rsidR="007809B7" w:rsidRPr="00F058C0">
              <w:rPr>
                <w:rFonts w:ascii="Arial" w:hAnsi="Arial" w:cs="Arial"/>
                <w:sz w:val="24"/>
                <w:szCs w:val="24"/>
              </w:rPr>
              <w:t>diarrohea</w:t>
            </w:r>
            <w:proofErr w:type="spellEnd"/>
            <w:r w:rsidR="007809B7" w:rsidRPr="00F058C0">
              <w:rPr>
                <w:rFonts w:ascii="Arial" w:hAnsi="Arial" w:cs="Arial"/>
                <w:sz w:val="24"/>
                <w:szCs w:val="24"/>
              </w:rPr>
              <w:t xml:space="preserve">, malaria, </w:t>
            </w:r>
            <w:r w:rsidRPr="00F058C0">
              <w:rPr>
                <w:rFonts w:ascii="Arial" w:hAnsi="Arial" w:cs="Arial"/>
                <w:sz w:val="24"/>
                <w:szCs w:val="24"/>
              </w:rPr>
              <w:t xml:space="preserve"> people died mainly </w:t>
            </w:r>
            <w:r w:rsidRPr="00F058C0">
              <w:rPr>
                <w:rFonts w:ascii="Arial" w:hAnsi="Arial" w:cs="Arial"/>
                <w:sz w:val="24"/>
                <w:szCs w:val="24"/>
              </w:rPr>
              <w:lastRenderedPageBreak/>
              <w:t>children and women)</w:t>
            </w:r>
          </w:p>
        </w:tc>
      </w:tr>
      <w:tr w:rsidR="00B4014D" w:rsidRPr="00F058C0" w:rsidTr="00B4165A">
        <w:tc>
          <w:tcPr>
            <w:tcW w:w="1188" w:type="dxa"/>
          </w:tcPr>
          <w:p w:rsidR="00B4014D" w:rsidRPr="00F058C0" w:rsidRDefault="00B4014D" w:rsidP="00AF0F6F">
            <w:pPr>
              <w:jc w:val="both"/>
              <w:rPr>
                <w:rFonts w:ascii="Arial" w:hAnsi="Arial" w:cs="Arial"/>
                <w:b/>
                <w:sz w:val="24"/>
                <w:szCs w:val="24"/>
              </w:rPr>
            </w:pPr>
            <w:r w:rsidRPr="00F058C0">
              <w:rPr>
                <w:rFonts w:ascii="Arial" w:hAnsi="Arial" w:cs="Arial"/>
                <w:b/>
                <w:sz w:val="24"/>
                <w:szCs w:val="24"/>
              </w:rPr>
              <w:lastRenderedPageBreak/>
              <w:t>2004</w:t>
            </w:r>
          </w:p>
        </w:tc>
        <w:tc>
          <w:tcPr>
            <w:tcW w:w="8546" w:type="dxa"/>
          </w:tcPr>
          <w:p w:rsidR="00B4014D" w:rsidRPr="00F058C0" w:rsidRDefault="00B4014D" w:rsidP="00AF0F6F">
            <w:pPr>
              <w:jc w:val="both"/>
              <w:rPr>
                <w:rFonts w:ascii="Arial" w:hAnsi="Arial" w:cs="Arial"/>
                <w:sz w:val="24"/>
                <w:szCs w:val="24"/>
              </w:rPr>
            </w:pPr>
            <w:r w:rsidRPr="00F058C0">
              <w:rPr>
                <w:rFonts w:ascii="Arial" w:hAnsi="Arial" w:cs="Arial"/>
                <w:sz w:val="24"/>
                <w:szCs w:val="24"/>
              </w:rPr>
              <w:t>Floods, malaria, dysentery, (ca 15 people died both children and adults from the dysentery)</w:t>
            </w:r>
          </w:p>
        </w:tc>
      </w:tr>
      <w:tr w:rsidR="00B4014D" w:rsidRPr="00F058C0" w:rsidTr="00B4165A">
        <w:tc>
          <w:tcPr>
            <w:tcW w:w="1188" w:type="dxa"/>
          </w:tcPr>
          <w:p w:rsidR="00B4014D" w:rsidRPr="00F058C0" w:rsidRDefault="00B4014D" w:rsidP="00AF0F6F">
            <w:pPr>
              <w:jc w:val="both"/>
              <w:rPr>
                <w:rFonts w:ascii="Arial" w:hAnsi="Arial" w:cs="Arial"/>
                <w:b/>
                <w:sz w:val="24"/>
                <w:szCs w:val="24"/>
              </w:rPr>
            </w:pPr>
            <w:r w:rsidRPr="00F058C0">
              <w:rPr>
                <w:rFonts w:ascii="Arial" w:hAnsi="Arial" w:cs="Arial"/>
                <w:b/>
                <w:sz w:val="24"/>
                <w:szCs w:val="24"/>
              </w:rPr>
              <w:t>2005</w:t>
            </w:r>
          </w:p>
        </w:tc>
        <w:tc>
          <w:tcPr>
            <w:tcW w:w="8546" w:type="dxa"/>
          </w:tcPr>
          <w:p w:rsidR="00B4014D" w:rsidRPr="00F058C0" w:rsidRDefault="00B4014D" w:rsidP="00AF0F6F">
            <w:pPr>
              <w:jc w:val="both"/>
              <w:rPr>
                <w:rFonts w:ascii="Arial" w:hAnsi="Arial" w:cs="Arial"/>
                <w:sz w:val="24"/>
                <w:szCs w:val="24"/>
              </w:rPr>
            </w:pPr>
            <w:r w:rsidRPr="00F058C0">
              <w:rPr>
                <w:rFonts w:ascii="Arial" w:hAnsi="Arial" w:cs="Arial"/>
                <w:sz w:val="24"/>
                <w:szCs w:val="24"/>
              </w:rPr>
              <w:t>Livestock disease</w:t>
            </w:r>
          </w:p>
        </w:tc>
      </w:tr>
      <w:tr w:rsidR="00B4014D" w:rsidRPr="00F058C0" w:rsidTr="00B4165A">
        <w:tc>
          <w:tcPr>
            <w:tcW w:w="1188" w:type="dxa"/>
          </w:tcPr>
          <w:p w:rsidR="00B4014D" w:rsidRPr="00F058C0" w:rsidRDefault="00B4014D" w:rsidP="00AF0F6F">
            <w:pPr>
              <w:jc w:val="both"/>
              <w:rPr>
                <w:rFonts w:ascii="Arial" w:hAnsi="Arial" w:cs="Arial"/>
                <w:b/>
                <w:sz w:val="24"/>
                <w:szCs w:val="24"/>
              </w:rPr>
            </w:pPr>
            <w:r w:rsidRPr="00F058C0">
              <w:rPr>
                <w:rFonts w:ascii="Arial" w:hAnsi="Arial" w:cs="Arial"/>
                <w:b/>
                <w:sz w:val="24"/>
                <w:szCs w:val="24"/>
              </w:rPr>
              <w:t>2006</w:t>
            </w:r>
          </w:p>
        </w:tc>
        <w:tc>
          <w:tcPr>
            <w:tcW w:w="8546" w:type="dxa"/>
          </w:tcPr>
          <w:p w:rsidR="00B4014D" w:rsidRPr="00F058C0" w:rsidRDefault="00B4014D" w:rsidP="00AF0F6F">
            <w:pPr>
              <w:jc w:val="both"/>
              <w:rPr>
                <w:rFonts w:ascii="Arial" w:hAnsi="Arial" w:cs="Arial"/>
                <w:sz w:val="24"/>
                <w:szCs w:val="24"/>
              </w:rPr>
            </w:pPr>
            <w:r w:rsidRPr="00F058C0">
              <w:rPr>
                <w:rFonts w:ascii="Arial" w:hAnsi="Arial" w:cs="Arial"/>
                <w:sz w:val="24"/>
                <w:szCs w:val="24"/>
              </w:rPr>
              <w:t xml:space="preserve">Human Disease (cough, malaria, </w:t>
            </w:r>
            <w:proofErr w:type="spellStart"/>
            <w:r w:rsidRPr="00F058C0">
              <w:rPr>
                <w:rFonts w:ascii="Arial" w:hAnsi="Arial" w:cs="Arial"/>
                <w:sz w:val="24"/>
                <w:szCs w:val="24"/>
              </w:rPr>
              <w:t>diarrohea</w:t>
            </w:r>
            <w:proofErr w:type="spellEnd"/>
            <w:r w:rsidRPr="00F058C0">
              <w:rPr>
                <w:rFonts w:ascii="Arial" w:hAnsi="Arial" w:cs="Arial"/>
                <w:sz w:val="24"/>
                <w:szCs w:val="24"/>
              </w:rPr>
              <w:t>)</w:t>
            </w:r>
          </w:p>
        </w:tc>
      </w:tr>
      <w:tr w:rsidR="00B4014D" w:rsidRPr="00F058C0" w:rsidTr="00B4165A">
        <w:tc>
          <w:tcPr>
            <w:tcW w:w="1188" w:type="dxa"/>
          </w:tcPr>
          <w:p w:rsidR="00B4014D" w:rsidRPr="00F058C0" w:rsidRDefault="00B4014D" w:rsidP="00AF0F6F">
            <w:pPr>
              <w:jc w:val="both"/>
              <w:rPr>
                <w:rFonts w:ascii="Arial" w:hAnsi="Arial" w:cs="Arial"/>
                <w:b/>
                <w:sz w:val="24"/>
                <w:szCs w:val="24"/>
              </w:rPr>
            </w:pPr>
            <w:r w:rsidRPr="00F058C0">
              <w:rPr>
                <w:rFonts w:ascii="Arial" w:hAnsi="Arial" w:cs="Arial"/>
                <w:b/>
                <w:sz w:val="24"/>
                <w:szCs w:val="24"/>
              </w:rPr>
              <w:t>2007</w:t>
            </w:r>
          </w:p>
        </w:tc>
        <w:tc>
          <w:tcPr>
            <w:tcW w:w="8546" w:type="dxa"/>
          </w:tcPr>
          <w:p w:rsidR="00B4014D" w:rsidRPr="00F058C0" w:rsidRDefault="00B4014D" w:rsidP="00AF0F6F">
            <w:pPr>
              <w:jc w:val="both"/>
              <w:rPr>
                <w:rFonts w:ascii="Arial" w:hAnsi="Arial" w:cs="Arial"/>
                <w:sz w:val="24"/>
                <w:szCs w:val="24"/>
              </w:rPr>
            </w:pPr>
            <w:r w:rsidRPr="00F058C0">
              <w:rPr>
                <w:rFonts w:ascii="Arial" w:hAnsi="Arial" w:cs="Arial"/>
                <w:sz w:val="24"/>
                <w:szCs w:val="24"/>
              </w:rPr>
              <w:t>Nothing Significant</w:t>
            </w:r>
          </w:p>
        </w:tc>
      </w:tr>
      <w:tr w:rsidR="00B4014D" w:rsidRPr="00F058C0" w:rsidTr="00B4165A">
        <w:tc>
          <w:tcPr>
            <w:tcW w:w="1188" w:type="dxa"/>
          </w:tcPr>
          <w:p w:rsidR="00B4014D" w:rsidRPr="00F058C0" w:rsidRDefault="00B4014D" w:rsidP="00AF0F6F">
            <w:pPr>
              <w:jc w:val="both"/>
              <w:rPr>
                <w:rFonts w:ascii="Arial" w:hAnsi="Arial" w:cs="Arial"/>
                <w:b/>
                <w:sz w:val="24"/>
                <w:szCs w:val="24"/>
              </w:rPr>
            </w:pPr>
            <w:r w:rsidRPr="00F058C0">
              <w:rPr>
                <w:rFonts w:ascii="Arial" w:hAnsi="Arial" w:cs="Arial"/>
                <w:b/>
                <w:sz w:val="24"/>
                <w:szCs w:val="24"/>
              </w:rPr>
              <w:t>2008</w:t>
            </w:r>
          </w:p>
        </w:tc>
        <w:tc>
          <w:tcPr>
            <w:tcW w:w="8546" w:type="dxa"/>
          </w:tcPr>
          <w:p w:rsidR="00B4014D" w:rsidRPr="00F058C0" w:rsidRDefault="00B4014D" w:rsidP="00AF0F6F">
            <w:pPr>
              <w:jc w:val="both"/>
              <w:rPr>
                <w:rFonts w:ascii="Arial" w:hAnsi="Arial" w:cs="Arial"/>
                <w:sz w:val="24"/>
                <w:szCs w:val="24"/>
              </w:rPr>
            </w:pPr>
            <w:r w:rsidRPr="00F058C0">
              <w:rPr>
                <w:rFonts w:ascii="Arial" w:hAnsi="Arial" w:cs="Arial"/>
                <w:sz w:val="24"/>
                <w:szCs w:val="24"/>
              </w:rPr>
              <w:t>Livestock Disease</w:t>
            </w:r>
          </w:p>
        </w:tc>
      </w:tr>
      <w:tr w:rsidR="00B4014D" w:rsidRPr="00F058C0" w:rsidTr="00B4165A">
        <w:tc>
          <w:tcPr>
            <w:tcW w:w="1188" w:type="dxa"/>
          </w:tcPr>
          <w:p w:rsidR="00B4014D" w:rsidRPr="00F058C0" w:rsidRDefault="00B4014D" w:rsidP="00AF0F6F">
            <w:pPr>
              <w:jc w:val="both"/>
              <w:rPr>
                <w:rFonts w:ascii="Arial" w:hAnsi="Arial" w:cs="Arial"/>
                <w:b/>
                <w:sz w:val="24"/>
                <w:szCs w:val="24"/>
              </w:rPr>
            </w:pPr>
            <w:r w:rsidRPr="00F058C0">
              <w:rPr>
                <w:rFonts w:ascii="Arial" w:hAnsi="Arial" w:cs="Arial"/>
                <w:b/>
                <w:sz w:val="24"/>
                <w:szCs w:val="24"/>
              </w:rPr>
              <w:t>2009</w:t>
            </w:r>
          </w:p>
        </w:tc>
        <w:tc>
          <w:tcPr>
            <w:tcW w:w="8546" w:type="dxa"/>
          </w:tcPr>
          <w:p w:rsidR="00B4014D" w:rsidRPr="00F058C0" w:rsidRDefault="00B4014D" w:rsidP="00AF0F6F">
            <w:pPr>
              <w:jc w:val="both"/>
              <w:rPr>
                <w:rFonts w:ascii="Arial" w:hAnsi="Arial" w:cs="Arial"/>
                <w:sz w:val="24"/>
                <w:szCs w:val="24"/>
              </w:rPr>
            </w:pPr>
            <w:r w:rsidRPr="00F058C0">
              <w:rPr>
                <w:rFonts w:ascii="Arial" w:hAnsi="Arial" w:cs="Arial"/>
                <w:sz w:val="24"/>
                <w:szCs w:val="24"/>
              </w:rPr>
              <w:t xml:space="preserve">Livestock Diseases, Human diseases (malaria, cough and </w:t>
            </w:r>
            <w:proofErr w:type="spellStart"/>
            <w:r w:rsidRPr="00F058C0">
              <w:rPr>
                <w:rFonts w:ascii="Arial" w:hAnsi="Arial" w:cs="Arial"/>
                <w:sz w:val="24"/>
                <w:szCs w:val="24"/>
              </w:rPr>
              <w:t>diarrhoea</w:t>
            </w:r>
            <w:proofErr w:type="spellEnd"/>
            <w:r w:rsidRPr="00F058C0">
              <w:rPr>
                <w:rFonts w:ascii="Arial" w:hAnsi="Arial" w:cs="Arial"/>
                <w:sz w:val="24"/>
                <w:szCs w:val="24"/>
              </w:rPr>
              <w:t>)</w:t>
            </w:r>
          </w:p>
        </w:tc>
      </w:tr>
    </w:tbl>
    <w:p w:rsidR="00B4014D" w:rsidRPr="00F058C0" w:rsidRDefault="00B4014D" w:rsidP="00AF0F6F">
      <w:pPr>
        <w:spacing w:line="480" w:lineRule="auto"/>
        <w:jc w:val="both"/>
        <w:rPr>
          <w:rFonts w:ascii="Arial" w:hAnsi="Arial" w:cs="Arial"/>
          <w:sz w:val="24"/>
          <w:szCs w:val="24"/>
        </w:rPr>
      </w:pPr>
    </w:p>
    <w:p w:rsidR="002B4CB4" w:rsidRPr="00A56067" w:rsidRDefault="002561F0" w:rsidP="00AF0F6F">
      <w:pPr>
        <w:pStyle w:val="Title"/>
        <w:jc w:val="both"/>
        <w:rPr>
          <w:sz w:val="24"/>
          <w:szCs w:val="24"/>
        </w:rPr>
      </w:pPr>
      <w:r w:rsidRPr="00A56067">
        <w:rPr>
          <w:sz w:val="24"/>
          <w:szCs w:val="24"/>
        </w:rPr>
        <w:t xml:space="preserve">Figure </w:t>
      </w:r>
      <w:r w:rsidR="00351A80" w:rsidRPr="00A56067">
        <w:rPr>
          <w:sz w:val="24"/>
          <w:szCs w:val="24"/>
        </w:rPr>
        <w:t>17</w:t>
      </w:r>
      <w:r w:rsidRPr="00A56067">
        <w:rPr>
          <w:sz w:val="24"/>
          <w:szCs w:val="24"/>
        </w:rPr>
        <w:t xml:space="preserve">: </w:t>
      </w:r>
      <w:r w:rsidR="002B4CB4" w:rsidRPr="00A56067">
        <w:rPr>
          <w:sz w:val="24"/>
          <w:szCs w:val="24"/>
        </w:rPr>
        <w:t xml:space="preserve">Pattern of drought for </w:t>
      </w:r>
      <w:proofErr w:type="spellStart"/>
      <w:r w:rsidR="002B4CB4" w:rsidRPr="00A56067">
        <w:rPr>
          <w:sz w:val="24"/>
          <w:szCs w:val="24"/>
        </w:rPr>
        <w:t>Masajid</w:t>
      </w:r>
      <w:proofErr w:type="spellEnd"/>
      <w:r w:rsidR="002B4CB4" w:rsidRPr="00A56067">
        <w:rPr>
          <w:sz w:val="24"/>
          <w:szCs w:val="24"/>
        </w:rPr>
        <w:t xml:space="preserve"> over the last ten years with ‘shocks’ and comparative overlay of livestock numbers:</w:t>
      </w:r>
    </w:p>
    <w:p w:rsidR="002B4CB4" w:rsidRPr="00F058C0" w:rsidRDefault="002B4CB4" w:rsidP="00AF0F6F">
      <w:pPr>
        <w:jc w:val="both"/>
        <w:rPr>
          <w:b/>
          <w:sz w:val="24"/>
          <w:szCs w:val="24"/>
        </w:rPr>
      </w:pPr>
      <w:r w:rsidRPr="00F058C0">
        <w:rPr>
          <w:noProof/>
          <w:sz w:val="24"/>
          <w:szCs w:val="24"/>
        </w:rPr>
        <w:drawing>
          <wp:inline distT="0" distB="0" distL="0" distR="0">
            <wp:extent cx="5497195" cy="1884045"/>
            <wp:effectExtent l="0" t="0" r="0" b="0"/>
            <wp:docPr id="8"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2B4CB4" w:rsidRPr="00F058C0" w:rsidRDefault="002B4CB4" w:rsidP="00AF0F6F">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9"/>
        <w:gridCol w:w="8397"/>
      </w:tblGrid>
      <w:tr w:rsidR="002B4CB4" w:rsidRPr="00F058C0" w:rsidTr="00B4165A">
        <w:tc>
          <w:tcPr>
            <w:tcW w:w="1188" w:type="dxa"/>
          </w:tcPr>
          <w:p w:rsidR="002B4CB4" w:rsidRPr="00F058C0" w:rsidRDefault="002B4CB4" w:rsidP="00AF0F6F">
            <w:pPr>
              <w:jc w:val="both"/>
              <w:rPr>
                <w:rFonts w:ascii="Arial" w:hAnsi="Arial" w:cs="Arial"/>
                <w:b/>
                <w:sz w:val="24"/>
                <w:szCs w:val="24"/>
              </w:rPr>
            </w:pPr>
            <w:r w:rsidRPr="00F058C0">
              <w:rPr>
                <w:rFonts w:ascii="Arial" w:hAnsi="Arial" w:cs="Arial"/>
                <w:b/>
                <w:sz w:val="24"/>
                <w:szCs w:val="24"/>
              </w:rPr>
              <w:t>Year</w:t>
            </w:r>
          </w:p>
        </w:tc>
        <w:tc>
          <w:tcPr>
            <w:tcW w:w="8546" w:type="dxa"/>
          </w:tcPr>
          <w:p w:rsidR="002B4CB4" w:rsidRPr="00F058C0" w:rsidRDefault="002B4CB4" w:rsidP="00AF0F6F">
            <w:pPr>
              <w:jc w:val="both"/>
              <w:rPr>
                <w:rFonts w:ascii="Arial" w:hAnsi="Arial" w:cs="Arial"/>
                <w:b/>
                <w:sz w:val="24"/>
                <w:szCs w:val="24"/>
              </w:rPr>
            </w:pPr>
            <w:r w:rsidRPr="00F058C0">
              <w:rPr>
                <w:rFonts w:ascii="Arial" w:hAnsi="Arial" w:cs="Arial"/>
                <w:b/>
                <w:sz w:val="24"/>
                <w:szCs w:val="24"/>
              </w:rPr>
              <w:t>Type of significant shock that impacted on the community</w:t>
            </w:r>
          </w:p>
        </w:tc>
      </w:tr>
      <w:tr w:rsidR="002B4CB4" w:rsidRPr="00F058C0" w:rsidTr="00B4165A">
        <w:tc>
          <w:tcPr>
            <w:tcW w:w="1188" w:type="dxa"/>
          </w:tcPr>
          <w:p w:rsidR="002B4CB4" w:rsidRPr="00F058C0" w:rsidRDefault="002B4CB4" w:rsidP="00AF0F6F">
            <w:pPr>
              <w:jc w:val="both"/>
              <w:rPr>
                <w:rFonts w:ascii="Arial" w:hAnsi="Arial" w:cs="Arial"/>
                <w:b/>
                <w:sz w:val="24"/>
                <w:szCs w:val="24"/>
              </w:rPr>
            </w:pPr>
            <w:r w:rsidRPr="00F058C0">
              <w:rPr>
                <w:rFonts w:ascii="Arial" w:hAnsi="Arial" w:cs="Arial"/>
                <w:b/>
                <w:sz w:val="24"/>
                <w:szCs w:val="24"/>
              </w:rPr>
              <w:t>2000</w:t>
            </w:r>
          </w:p>
        </w:tc>
        <w:tc>
          <w:tcPr>
            <w:tcW w:w="8546" w:type="dxa"/>
          </w:tcPr>
          <w:p w:rsidR="002B4CB4" w:rsidRPr="00F058C0" w:rsidRDefault="002B4CB4" w:rsidP="00AF0F6F">
            <w:pPr>
              <w:jc w:val="both"/>
              <w:rPr>
                <w:rFonts w:ascii="Arial" w:hAnsi="Arial" w:cs="Arial"/>
                <w:sz w:val="24"/>
                <w:szCs w:val="24"/>
              </w:rPr>
            </w:pPr>
            <w:r w:rsidRPr="00F058C0">
              <w:rPr>
                <w:rFonts w:ascii="Arial" w:hAnsi="Arial" w:cs="Arial"/>
                <w:sz w:val="24"/>
                <w:szCs w:val="24"/>
              </w:rPr>
              <w:t>No pasture, no food, Human Disease (</w:t>
            </w:r>
            <w:proofErr w:type="spellStart"/>
            <w:r w:rsidRPr="00F058C0">
              <w:rPr>
                <w:rFonts w:ascii="Arial" w:hAnsi="Arial" w:cs="Arial"/>
                <w:sz w:val="24"/>
                <w:szCs w:val="24"/>
              </w:rPr>
              <w:t>Diarrohea</w:t>
            </w:r>
            <w:proofErr w:type="spellEnd"/>
            <w:r w:rsidRPr="00F058C0">
              <w:rPr>
                <w:rFonts w:ascii="Arial" w:hAnsi="Arial" w:cs="Arial"/>
                <w:sz w:val="24"/>
                <w:szCs w:val="24"/>
              </w:rPr>
              <w:t xml:space="preserve"> – ca.15 died)</w:t>
            </w:r>
          </w:p>
        </w:tc>
      </w:tr>
      <w:tr w:rsidR="002B4CB4" w:rsidRPr="00F058C0" w:rsidTr="00B4165A">
        <w:tc>
          <w:tcPr>
            <w:tcW w:w="1188" w:type="dxa"/>
          </w:tcPr>
          <w:p w:rsidR="002B4CB4" w:rsidRPr="00F058C0" w:rsidRDefault="002B4CB4" w:rsidP="00AF0F6F">
            <w:pPr>
              <w:jc w:val="both"/>
              <w:rPr>
                <w:rFonts w:ascii="Arial" w:hAnsi="Arial" w:cs="Arial"/>
                <w:b/>
                <w:sz w:val="24"/>
                <w:szCs w:val="24"/>
              </w:rPr>
            </w:pPr>
            <w:r w:rsidRPr="00F058C0">
              <w:rPr>
                <w:rFonts w:ascii="Arial" w:hAnsi="Arial" w:cs="Arial"/>
                <w:b/>
                <w:sz w:val="24"/>
                <w:szCs w:val="24"/>
              </w:rPr>
              <w:t>2001</w:t>
            </w:r>
          </w:p>
        </w:tc>
        <w:tc>
          <w:tcPr>
            <w:tcW w:w="8546" w:type="dxa"/>
          </w:tcPr>
          <w:p w:rsidR="002B4CB4" w:rsidRPr="00F058C0" w:rsidRDefault="002B4CB4" w:rsidP="00AF0F6F">
            <w:pPr>
              <w:jc w:val="both"/>
              <w:rPr>
                <w:rFonts w:ascii="Arial" w:hAnsi="Arial" w:cs="Arial"/>
                <w:sz w:val="24"/>
                <w:szCs w:val="24"/>
              </w:rPr>
            </w:pPr>
            <w:r w:rsidRPr="00F058C0">
              <w:rPr>
                <w:rFonts w:ascii="Arial" w:hAnsi="Arial" w:cs="Arial"/>
                <w:sz w:val="24"/>
                <w:szCs w:val="24"/>
              </w:rPr>
              <w:t>Chicken disease</w:t>
            </w:r>
          </w:p>
        </w:tc>
      </w:tr>
      <w:tr w:rsidR="002B4CB4" w:rsidRPr="00F058C0" w:rsidTr="00B4165A">
        <w:tc>
          <w:tcPr>
            <w:tcW w:w="1188" w:type="dxa"/>
          </w:tcPr>
          <w:p w:rsidR="002B4CB4" w:rsidRPr="00F058C0" w:rsidRDefault="002B4CB4" w:rsidP="00AF0F6F">
            <w:pPr>
              <w:jc w:val="both"/>
              <w:rPr>
                <w:rFonts w:ascii="Arial" w:hAnsi="Arial" w:cs="Arial"/>
                <w:b/>
                <w:sz w:val="24"/>
                <w:szCs w:val="24"/>
              </w:rPr>
            </w:pPr>
            <w:r w:rsidRPr="00F058C0">
              <w:rPr>
                <w:rFonts w:ascii="Arial" w:hAnsi="Arial" w:cs="Arial"/>
                <w:b/>
                <w:sz w:val="24"/>
                <w:szCs w:val="24"/>
              </w:rPr>
              <w:t>2002</w:t>
            </w:r>
          </w:p>
        </w:tc>
        <w:tc>
          <w:tcPr>
            <w:tcW w:w="8546" w:type="dxa"/>
          </w:tcPr>
          <w:p w:rsidR="002B4CB4" w:rsidRPr="00F058C0" w:rsidRDefault="002B4CB4" w:rsidP="00AF0F6F">
            <w:pPr>
              <w:jc w:val="both"/>
              <w:rPr>
                <w:rFonts w:ascii="Arial" w:hAnsi="Arial" w:cs="Arial"/>
                <w:sz w:val="24"/>
                <w:szCs w:val="24"/>
              </w:rPr>
            </w:pPr>
            <w:r w:rsidRPr="00F058C0">
              <w:rPr>
                <w:rFonts w:ascii="Arial" w:hAnsi="Arial" w:cs="Arial"/>
                <w:sz w:val="24"/>
                <w:szCs w:val="24"/>
              </w:rPr>
              <w:t>Lack of Pasture, livestock disease, market shock, human disease, no food</w:t>
            </w:r>
          </w:p>
        </w:tc>
      </w:tr>
      <w:tr w:rsidR="002B4CB4" w:rsidRPr="00F058C0" w:rsidTr="00B4165A">
        <w:tc>
          <w:tcPr>
            <w:tcW w:w="1188" w:type="dxa"/>
          </w:tcPr>
          <w:p w:rsidR="002B4CB4" w:rsidRPr="00F058C0" w:rsidRDefault="002B4CB4" w:rsidP="00AF0F6F">
            <w:pPr>
              <w:jc w:val="both"/>
              <w:rPr>
                <w:rFonts w:ascii="Arial" w:hAnsi="Arial" w:cs="Arial"/>
                <w:b/>
                <w:sz w:val="24"/>
                <w:szCs w:val="24"/>
              </w:rPr>
            </w:pPr>
            <w:r w:rsidRPr="00F058C0">
              <w:rPr>
                <w:rFonts w:ascii="Arial" w:hAnsi="Arial" w:cs="Arial"/>
                <w:b/>
                <w:sz w:val="24"/>
                <w:szCs w:val="24"/>
              </w:rPr>
              <w:t>2003</w:t>
            </w:r>
          </w:p>
        </w:tc>
        <w:tc>
          <w:tcPr>
            <w:tcW w:w="8546" w:type="dxa"/>
          </w:tcPr>
          <w:p w:rsidR="002B4CB4" w:rsidRPr="00F058C0" w:rsidRDefault="002B4CB4" w:rsidP="00AF0F6F">
            <w:pPr>
              <w:jc w:val="both"/>
              <w:rPr>
                <w:rFonts w:ascii="Arial" w:hAnsi="Arial" w:cs="Arial"/>
                <w:sz w:val="24"/>
                <w:szCs w:val="24"/>
              </w:rPr>
            </w:pPr>
            <w:r w:rsidRPr="00F058C0">
              <w:rPr>
                <w:rFonts w:ascii="Arial" w:hAnsi="Arial" w:cs="Arial"/>
                <w:sz w:val="24"/>
                <w:szCs w:val="24"/>
              </w:rPr>
              <w:t>Nothing significant</w:t>
            </w:r>
          </w:p>
        </w:tc>
      </w:tr>
      <w:tr w:rsidR="002B4CB4" w:rsidRPr="00F058C0" w:rsidTr="00B4165A">
        <w:tc>
          <w:tcPr>
            <w:tcW w:w="1188" w:type="dxa"/>
          </w:tcPr>
          <w:p w:rsidR="002B4CB4" w:rsidRPr="00F058C0" w:rsidRDefault="002B4CB4" w:rsidP="00AF0F6F">
            <w:pPr>
              <w:jc w:val="both"/>
              <w:rPr>
                <w:rFonts w:ascii="Arial" w:hAnsi="Arial" w:cs="Arial"/>
                <w:b/>
                <w:sz w:val="24"/>
                <w:szCs w:val="24"/>
              </w:rPr>
            </w:pPr>
            <w:r w:rsidRPr="00F058C0">
              <w:rPr>
                <w:rFonts w:ascii="Arial" w:hAnsi="Arial" w:cs="Arial"/>
                <w:b/>
                <w:sz w:val="24"/>
                <w:szCs w:val="24"/>
              </w:rPr>
              <w:t>2004</w:t>
            </w:r>
          </w:p>
        </w:tc>
        <w:tc>
          <w:tcPr>
            <w:tcW w:w="8546" w:type="dxa"/>
          </w:tcPr>
          <w:p w:rsidR="002B4CB4" w:rsidRPr="00F058C0" w:rsidRDefault="002B4CB4" w:rsidP="00AF0F6F">
            <w:pPr>
              <w:jc w:val="both"/>
              <w:rPr>
                <w:rFonts w:ascii="Arial" w:hAnsi="Arial" w:cs="Arial"/>
                <w:sz w:val="24"/>
                <w:szCs w:val="24"/>
              </w:rPr>
            </w:pPr>
            <w:r w:rsidRPr="00F058C0">
              <w:rPr>
                <w:rFonts w:ascii="Arial" w:hAnsi="Arial" w:cs="Arial"/>
                <w:sz w:val="24"/>
                <w:szCs w:val="24"/>
              </w:rPr>
              <w:t>In Migration, Human disease (</w:t>
            </w:r>
            <w:proofErr w:type="spellStart"/>
            <w:r w:rsidRPr="00F058C0">
              <w:rPr>
                <w:rFonts w:ascii="Arial" w:hAnsi="Arial" w:cs="Arial"/>
                <w:sz w:val="24"/>
                <w:szCs w:val="24"/>
              </w:rPr>
              <w:t>diarrohea</w:t>
            </w:r>
            <w:proofErr w:type="spellEnd"/>
            <w:r w:rsidRPr="00F058C0">
              <w:rPr>
                <w:rFonts w:ascii="Arial" w:hAnsi="Arial" w:cs="Arial"/>
                <w:sz w:val="24"/>
                <w:szCs w:val="24"/>
              </w:rPr>
              <w:t xml:space="preserve"> – ca. 7 children died), no food</w:t>
            </w:r>
          </w:p>
        </w:tc>
      </w:tr>
      <w:tr w:rsidR="002B4CB4" w:rsidRPr="00F058C0" w:rsidTr="00B4165A">
        <w:tc>
          <w:tcPr>
            <w:tcW w:w="1188" w:type="dxa"/>
          </w:tcPr>
          <w:p w:rsidR="002B4CB4" w:rsidRPr="00F058C0" w:rsidRDefault="002B4CB4" w:rsidP="00AF0F6F">
            <w:pPr>
              <w:jc w:val="both"/>
              <w:rPr>
                <w:rFonts w:ascii="Arial" w:hAnsi="Arial" w:cs="Arial"/>
                <w:b/>
                <w:sz w:val="24"/>
                <w:szCs w:val="24"/>
              </w:rPr>
            </w:pPr>
            <w:r w:rsidRPr="00F058C0">
              <w:rPr>
                <w:rFonts w:ascii="Arial" w:hAnsi="Arial" w:cs="Arial"/>
                <w:b/>
                <w:sz w:val="24"/>
                <w:szCs w:val="24"/>
              </w:rPr>
              <w:lastRenderedPageBreak/>
              <w:t>2005</w:t>
            </w:r>
          </w:p>
        </w:tc>
        <w:tc>
          <w:tcPr>
            <w:tcW w:w="8546" w:type="dxa"/>
          </w:tcPr>
          <w:p w:rsidR="002B4CB4" w:rsidRPr="00F058C0" w:rsidRDefault="002B4CB4" w:rsidP="00AF0F6F">
            <w:pPr>
              <w:jc w:val="both"/>
              <w:rPr>
                <w:rFonts w:ascii="Arial" w:hAnsi="Arial" w:cs="Arial"/>
                <w:sz w:val="24"/>
                <w:szCs w:val="24"/>
              </w:rPr>
            </w:pPr>
            <w:r w:rsidRPr="00F058C0">
              <w:rPr>
                <w:rFonts w:ascii="Arial" w:hAnsi="Arial" w:cs="Arial"/>
                <w:sz w:val="24"/>
                <w:szCs w:val="24"/>
              </w:rPr>
              <w:t>Nothing significant</w:t>
            </w:r>
          </w:p>
        </w:tc>
      </w:tr>
      <w:tr w:rsidR="002B4CB4" w:rsidRPr="00F058C0" w:rsidTr="00B4165A">
        <w:tc>
          <w:tcPr>
            <w:tcW w:w="1188" w:type="dxa"/>
          </w:tcPr>
          <w:p w:rsidR="002B4CB4" w:rsidRPr="00F058C0" w:rsidRDefault="002B4CB4" w:rsidP="00AF0F6F">
            <w:pPr>
              <w:jc w:val="both"/>
              <w:rPr>
                <w:rFonts w:ascii="Arial" w:hAnsi="Arial" w:cs="Arial"/>
                <w:b/>
                <w:sz w:val="24"/>
                <w:szCs w:val="24"/>
              </w:rPr>
            </w:pPr>
            <w:r w:rsidRPr="00F058C0">
              <w:rPr>
                <w:rFonts w:ascii="Arial" w:hAnsi="Arial" w:cs="Arial"/>
                <w:b/>
                <w:sz w:val="24"/>
                <w:szCs w:val="24"/>
              </w:rPr>
              <w:t>2006</w:t>
            </w:r>
          </w:p>
        </w:tc>
        <w:tc>
          <w:tcPr>
            <w:tcW w:w="8546" w:type="dxa"/>
          </w:tcPr>
          <w:p w:rsidR="002B4CB4" w:rsidRPr="00F058C0" w:rsidRDefault="002B4CB4" w:rsidP="00AF0F6F">
            <w:pPr>
              <w:jc w:val="both"/>
              <w:rPr>
                <w:rFonts w:ascii="Arial" w:hAnsi="Arial" w:cs="Arial"/>
                <w:sz w:val="24"/>
                <w:szCs w:val="24"/>
              </w:rPr>
            </w:pPr>
            <w:r w:rsidRPr="00F058C0">
              <w:rPr>
                <w:rFonts w:ascii="Arial" w:hAnsi="Arial" w:cs="Arial"/>
                <w:sz w:val="24"/>
                <w:szCs w:val="24"/>
              </w:rPr>
              <w:t>Camel Disease</w:t>
            </w:r>
          </w:p>
        </w:tc>
      </w:tr>
      <w:tr w:rsidR="002B4CB4" w:rsidRPr="00F058C0" w:rsidTr="00B4165A">
        <w:tc>
          <w:tcPr>
            <w:tcW w:w="1188" w:type="dxa"/>
          </w:tcPr>
          <w:p w:rsidR="002B4CB4" w:rsidRPr="00F058C0" w:rsidRDefault="002B4CB4" w:rsidP="00AF0F6F">
            <w:pPr>
              <w:jc w:val="both"/>
              <w:rPr>
                <w:rFonts w:ascii="Arial" w:hAnsi="Arial" w:cs="Arial"/>
                <w:b/>
                <w:sz w:val="24"/>
                <w:szCs w:val="24"/>
              </w:rPr>
            </w:pPr>
            <w:r w:rsidRPr="00F058C0">
              <w:rPr>
                <w:rFonts w:ascii="Arial" w:hAnsi="Arial" w:cs="Arial"/>
                <w:b/>
                <w:sz w:val="24"/>
                <w:szCs w:val="24"/>
              </w:rPr>
              <w:t>2007</w:t>
            </w:r>
          </w:p>
        </w:tc>
        <w:tc>
          <w:tcPr>
            <w:tcW w:w="8546" w:type="dxa"/>
          </w:tcPr>
          <w:p w:rsidR="002B4CB4" w:rsidRPr="00F058C0" w:rsidRDefault="002B4CB4" w:rsidP="00AF0F6F">
            <w:pPr>
              <w:jc w:val="both"/>
              <w:rPr>
                <w:rFonts w:ascii="Arial" w:hAnsi="Arial" w:cs="Arial"/>
                <w:sz w:val="24"/>
                <w:szCs w:val="24"/>
              </w:rPr>
            </w:pPr>
            <w:r w:rsidRPr="00F058C0">
              <w:rPr>
                <w:rFonts w:ascii="Arial" w:hAnsi="Arial" w:cs="Arial"/>
                <w:sz w:val="24"/>
                <w:szCs w:val="24"/>
              </w:rPr>
              <w:t>Nothing significant</w:t>
            </w:r>
          </w:p>
        </w:tc>
      </w:tr>
      <w:tr w:rsidR="002B4CB4" w:rsidRPr="00F058C0" w:rsidTr="00B4165A">
        <w:tc>
          <w:tcPr>
            <w:tcW w:w="1188" w:type="dxa"/>
          </w:tcPr>
          <w:p w:rsidR="002B4CB4" w:rsidRPr="00F058C0" w:rsidRDefault="002B4CB4" w:rsidP="00AF0F6F">
            <w:pPr>
              <w:jc w:val="both"/>
              <w:rPr>
                <w:rFonts w:ascii="Arial" w:hAnsi="Arial" w:cs="Arial"/>
                <w:b/>
                <w:sz w:val="24"/>
                <w:szCs w:val="24"/>
              </w:rPr>
            </w:pPr>
            <w:r w:rsidRPr="00F058C0">
              <w:rPr>
                <w:rFonts w:ascii="Arial" w:hAnsi="Arial" w:cs="Arial"/>
                <w:b/>
                <w:sz w:val="24"/>
                <w:szCs w:val="24"/>
              </w:rPr>
              <w:t>2008</w:t>
            </w:r>
          </w:p>
        </w:tc>
        <w:tc>
          <w:tcPr>
            <w:tcW w:w="8546" w:type="dxa"/>
          </w:tcPr>
          <w:p w:rsidR="002B4CB4" w:rsidRPr="00F058C0" w:rsidRDefault="002B4CB4" w:rsidP="00AF0F6F">
            <w:pPr>
              <w:jc w:val="both"/>
              <w:rPr>
                <w:rFonts w:ascii="Arial" w:hAnsi="Arial" w:cs="Arial"/>
                <w:sz w:val="24"/>
                <w:szCs w:val="24"/>
              </w:rPr>
            </w:pPr>
            <w:r w:rsidRPr="00F058C0">
              <w:rPr>
                <w:rFonts w:ascii="Arial" w:hAnsi="Arial" w:cs="Arial"/>
                <w:sz w:val="24"/>
                <w:szCs w:val="24"/>
              </w:rPr>
              <w:t>Livestock disease</w:t>
            </w:r>
          </w:p>
        </w:tc>
      </w:tr>
      <w:tr w:rsidR="002B4CB4" w:rsidRPr="00F058C0" w:rsidTr="00B4165A">
        <w:tc>
          <w:tcPr>
            <w:tcW w:w="1188" w:type="dxa"/>
          </w:tcPr>
          <w:p w:rsidR="002B4CB4" w:rsidRPr="00F058C0" w:rsidRDefault="002B4CB4" w:rsidP="00AF0F6F">
            <w:pPr>
              <w:jc w:val="both"/>
              <w:rPr>
                <w:rFonts w:ascii="Arial" w:hAnsi="Arial" w:cs="Arial"/>
                <w:b/>
                <w:sz w:val="24"/>
                <w:szCs w:val="24"/>
              </w:rPr>
            </w:pPr>
            <w:r w:rsidRPr="00F058C0">
              <w:rPr>
                <w:rFonts w:ascii="Arial" w:hAnsi="Arial" w:cs="Arial"/>
                <w:b/>
                <w:sz w:val="24"/>
                <w:szCs w:val="24"/>
              </w:rPr>
              <w:t>2009</w:t>
            </w:r>
          </w:p>
        </w:tc>
        <w:tc>
          <w:tcPr>
            <w:tcW w:w="8546" w:type="dxa"/>
          </w:tcPr>
          <w:p w:rsidR="002B4CB4" w:rsidRPr="00F058C0" w:rsidRDefault="002B4CB4" w:rsidP="00AF0F6F">
            <w:pPr>
              <w:jc w:val="both"/>
              <w:rPr>
                <w:rFonts w:ascii="Arial" w:hAnsi="Arial" w:cs="Arial"/>
                <w:sz w:val="24"/>
                <w:szCs w:val="24"/>
              </w:rPr>
            </w:pPr>
            <w:r w:rsidRPr="00F058C0">
              <w:rPr>
                <w:rFonts w:ascii="Arial" w:hAnsi="Arial" w:cs="Arial"/>
                <w:sz w:val="24"/>
                <w:szCs w:val="24"/>
              </w:rPr>
              <w:t>Lack of pasture</w:t>
            </w:r>
            <w:r w:rsidR="00D56D1B">
              <w:rPr>
                <w:rFonts w:ascii="Arial" w:hAnsi="Arial" w:cs="Arial"/>
                <w:sz w:val="24"/>
                <w:szCs w:val="24"/>
              </w:rPr>
              <w:t xml:space="preserve">,  </w:t>
            </w:r>
            <w:r w:rsidRPr="00F058C0">
              <w:rPr>
                <w:rFonts w:ascii="Arial" w:hAnsi="Arial" w:cs="Arial"/>
                <w:sz w:val="24"/>
                <w:szCs w:val="24"/>
              </w:rPr>
              <w:t>Human disease (</w:t>
            </w:r>
            <w:proofErr w:type="spellStart"/>
            <w:r w:rsidRPr="00F058C0">
              <w:rPr>
                <w:rFonts w:ascii="Arial" w:hAnsi="Arial" w:cs="Arial"/>
                <w:sz w:val="24"/>
                <w:szCs w:val="24"/>
              </w:rPr>
              <w:t>diarrohea</w:t>
            </w:r>
            <w:proofErr w:type="spellEnd"/>
            <w:r w:rsidRPr="00F058C0">
              <w:rPr>
                <w:rFonts w:ascii="Arial" w:hAnsi="Arial" w:cs="Arial"/>
                <w:sz w:val="24"/>
                <w:szCs w:val="24"/>
              </w:rPr>
              <w:t>)</w:t>
            </w:r>
          </w:p>
        </w:tc>
      </w:tr>
    </w:tbl>
    <w:p w:rsidR="002B4CB4" w:rsidRPr="00F058C0" w:rsidRDefault="002B4CB4" w:rsidP="00AF0F6F">
      <w:pPr>
        <w:jc w:val="both"/>
        <w:rPr>
          <w:sz w:val="24"/>
          <w:szCs w:val="24"/>
        </w:rPr>
      </w:pPr>
    </w:p>
    <w:p w:rsidR="002561F0" w:rsidRDefault="002561F0" w:rsidP="00AF0F6F">
      <w:pPr>
        <w:spacing w:line="480" w:lineRule="auto"/>
        <w:jc w:val="both"/>
        <w:rPr>
          <w:rFonts w:ascii="Arial" w:hAnsi="Arial" w:cs="Arial"/>
          <w:sz w:val="24"/>
          <w:szCs w:val="24"/>
        </w:rPr>
      </w:pPr>
    </w:p>
    <w:p w:rsidR="002B4CB4" w:rsidRPr="00F058C0" w:rsidRDefault="002B4CB4" w:rsidP="00AF0F6F">
      <w:pPr>
        <w:spacing w:line="480" w:lineRule="auto"/>
        <w:jc w:val="both"/>
        <w:rPr>
          <w:rFonts w:ascii="Arial" w:hAnsi="Arial" w:cs="Arial"/>
          <w:sz w:val="24"/>
          <w:szCs w:val="24"/>
        </w:rPr>
      </w:pPr>
      <w:r w:rsidRPr="00F058C0">
        <w:rPr>
          <w:rFonts w:ascii="Arial" w:hAnsi="Arial" w:cs="Arial"/>
          <w:sz w:val="24"/>
          <w:szCs w:val="24"/>
        </w:rPr>
        <w:t>What is clear though, is that there is not yet a good enough set of data across the region that provides accurate records of the weather and, importantly, differentiates between absolute rainfall and effective rainfall (</w:t>
      </w:r>
      <w:proofErr w:type="spellStart"/>
      <w:r w:rsidRPr="00F058C0">
        <w:rPr>
          <w:rFonts w:ascii="Arial" w:hAnsi="Arial" w:cs="Arial"/>
          <w:sz w:val="24"/>
          <w:szCs w:val="24"/>
        </w:rPr>
        <w:t>ie</w:t>
      </w:r>
      <w:proofErr w:type="spellEnd"/>
      <w:r w:rsidRPr="00F058C0">
        <w:rPr>
          <w:rFonts w:ascii="Arial" w:hAnsi="Arial" w:cs="Arial"/>
          <w:sz w:val="24"/>
          <w:szCs w:val="24"/>
        </w:rPr>
        <w:t xml:space="preserve"> that which can be absorbed by the land and translated into pasture).  It would be useful to set up a simple system of recording rainfall and run-off/ </w:t>
      </w:r>
      <w:r w:rsidR="004258B5" w:rsidRPr="00F058C0">
        <w:rPr>
          <w:rFonts w:ascii="Arial" w:hAnsi="Arial" w:cs="Arial"/>
          <w:sz w:val="24"/>
          <w:szCs w:val="24"/>
        </w:rPr>
        <w:t>infiltration</w:t>
      </w:r>
      <w:r w:rsidRPr="00F058C0">
        <w:rPr>
          <w:rFonts w:ascii="Arial" w:hAnsi="Arial" w:cs="Arial"/>
          <w:sz w:val="24"/>
          <w:szCs w:val="24"/>
        </w:rPr>
        <w:t xml:space="preserve"> coupled with a communication system that could be </w:t>
      </w:r>
      <w:r w:rsidR="004258B5" w:rsidRPr="00F058C0">
        <w:rPr>
          <w:rFonts w:ascii="Arial" w:hAnsi="Arial" w:cs="Arial"/>
          <w:sz w:val="24"/>
          <w:szCs w:val="24"/>
        </w:rPr>
        <w:t>utilized</w:t>
      </w:r>
      <w:r w:rsidRPr="00F058C0">
        <w:rPr>
          <w:rFonts w:ascii="Arial" w:hAnsi="Arial" w:cs="Arial"/>
          <w:sz w:val="24"/>
          <w:szCs w:val="24"/>
        </w:rPr>
        <w:t xml:space="preserve"> better within the context of natural resource management and improved grazing m</w:t>
      </w:r>
      <w:r w:rsidR="004963C2">
        <w:rPr>
          <w:rFonts w:ascii="Arial" w:hAnsi="Arial" w:cs="Arial"/>
          <w:sz w:val="24"/>
          <w:szCs w:val="24"/>
        </w:rPr>
        <w:t>anagement</w:t>
      </w:r>
      <w:r w:rsidRPr="00F058C0">
        <w:rPr>
          <w:rFonts w:ascii="Arial" w:hAnsi="Arial" w:cs="Arial"/>
          <w:sz w:val="24"/>
          <w:szCs w:val="24"/>
        </w:rPr>
        <w:t xml:space="preserve">.  Given the public debate over climate change, the lack of a sound understanding of its complexities in the Horn of Africa, and the inherent long term nature of the phenomenon it is not too late to put in place a data collection system and process that might yield important information in the next ten years or more. This could be explored in the form of a low cost schools project across </w:t>
      </w:r>
      <w:r w:rsidR="00577848" w:rsidRPr="00F058C0">
        <w:rPr>
          <w:rFonts w:ascii="Arial" w:hAnsi="Arial" w:cs="Arial"/>
          <w:sz w:val="24"/>
          <w:szCs w:val="24"/>
        </w:rPr>
        <w:t xml:space="preserve">Somali </w:t>
      </w:r>
      <w:proofErr w:type="spellStart"/>
      <w:r w:rsidRPr="00F058C0">
        <w:rPr>
          <w:rFonts w:ascii="Arial" w:hAnsi="Arial" w:cs="Arial"/>
          <w:sz w:val="24"/>
          <w:szCs w:val="24"/>
        </w:rPr>
        <w:t>Woredas</w:t>
      </w:r>
      <w:proofErr w:type="spellEnd"/>
      <w:r w:rsidRPr="00F058C0">
        <w:rPr>
          <w:rFonts w:ascii="Arial" w:hAnsi="Arial" w:cs="Arial"/>
          <w:sz w:val="24"/>
          <w:szCs w:val="24"/>
        </w:rPr>
        <w:t xml:space="preserve"> at the new community ABE schools – a rain </w:t>
      </w:r>
      <w:proofErr w:type="spellStart"/>
      <w:r w:rsidRPr="00F058C0">
        <w:rPr>
          <w:rFonts w:ascii="Arial" w:hAnsi="Arial" w:cs="Arial"/>
          <w:sz w:val="24"/>
          <w:szCs w:val="24"/>
        </w:rPr>
        <w:t>guage</w:t>
      </w:r>
      <w:proofErr w:type="spellEnd"/>
      <w:r w:rsidRPr="00F058C0">
        <w:rPr>
          <w:rFonts w:ascii="Arial" w:hAnsi="Arial" w:cs="Arial"/>
          <w:sz w:val="24"/>
          <w:szCs w:val="24"/>
        </w:rPr>
        <w:t xml:space="preserve">, run-off plot, thermometer, </w:t>
      </w:r>
      <w:proofErr w:type="gramStart"/>
      <w:r w:rsidRPr="00F058C0">
        <w:rPr>
          <w:rFonts w:ascii="Arial" w:hAnsi="Arial" w:cs="Arial"/>
          <w:sz w:val="24"/>
          <w:szCs w:val="24"/>
        </w:rPr>
        <w:t>set</w:t>
      </w:r>
      <w:proofErr w:type="gramEnd"/>
      <w:r w:rsidRPr="00F058C0">
        <w:rPr>
          <w:rFonts w:ascii="Arial" w:hAnsi="Arial" w:cs="Arial"/>
          <w:sz w:val="24"/>
          <w:szCs w:val="24"/>
        </w:rPr>
        <w:t xml:space="preserve"> of record books to build up a picture across the region.</w:t>
      </w:r>
    </w:p>
    <w:p w:rsidR="00B24803" w:rsidRPr="00F058C0" w:rsidRDefault="00B24803" w:rsidP="00AF0F6F">
      <w:pPr>
        <w:pStyle w:val="Heading2"/>
        <w:jc w:val="both"/>
      </w:pPr>
      <w:bookmarkStart w:id="248" w:name="_Toc320578160"/>
      <w:bookmarkStart w:id="249" w:name="_Toc325022034"/>
      <w:bookmarkStart w:id="250" w:name="_Toc325066518"/>
      <w:bookmarkStart w:id="251" w:name="_Toc325066772"/>
      <w:bookmarkStart w:id="252" w:name="_Toc325067741"/>
      <w:bookmarkStart w:id="253" w:name="_Toc325067874"/>
      <w:bookmarkStart w:id="254" w:name="_Toc325068442"/>
      <w:bookmarkStart w:id="255" w:name="_Toc325068521"/>
      <w:r w:rsidRPr="00F058C0">
        <w:t>2. Prevailing livestock diseases</w:t>
      </w:r>
      <w:bookmarkEnd w:id="248"/>
      <w:bookmarkEnd w:id="249"/>
      <w:bookmarkEnd w:id="250"/>
      <w:bookmarkEnd w:id="251"/>
      <w:bookmarkEnd w:id="252"/>
      <w:bookmarkEnd w:id="253"/>
      <w:bookmarkEnd w:id="254"/>
      <w:bookmarkEnd w:id="255"/>
    </w:p>
    <w:p w:rsidR="006212ED" w:rsidRPr="00F862D0" w:rsidRDefault="006212ED" w:rsidP="00AF0F6F">
      <w:pPr>
        <w:spacing w:line="480" w:lineRule="auto"/>
        <w:jc w:val="both"/>
        <w:rPr>
          <w:rFonts w:ascii="Arial" w:hAnsi="Arial" w:cs="Arial"/>
          <w:sz w:val="24"/>
          <w:szCs w:val="24"/>
        </w:rPr>
      </w:pPr>
      <w:r w:rsidRPr="00F862D0">
        <w:rPr>
          <w:rFonts w:ascii="Arial" w:hAnsi="Arial" w:cs="Arial"/>
          <w:sz w:val="24"/>
          <w:szCs w:val="24"/>
        </w:rPr>
        <w:t xml:space="preserve">A focus group discussion in </w:t>
      </w:r>
      <w:proofErr w:type="spellStart"/>
      <w:r w:rsidRPr="00F862D0">
        <w:rPr>
          <w:rFonts w:ascii="Arial" w:hAnsi="Arial" w:cs="Arial"/>
          <w:sz w:val="24"/>
          <w:szCs w:val="24"/>
        </w:rPr>
        <w:t>Lantware</w:t>
      </w:r>
      <w:proofErr w:type="spellEnd"/>
      <w:r w:rsidRPr="00F862D0">
        <w:rPr>
          <w:rFonts w:ascii="Arial" w:hAnsi="Arial" w:cs="Arial"/>
          <w:sz w:val="24"/>
          <w:szCs w:val="24"/>
        </w:rPr>
        <w:t xml:space="preserve"> noted the importance of livestock disease in the loss of animals over the period and the symptoms of the diseases facing livestock </w:t>
      </w:r>
      <w:r w:rsidRPr="00F862D0">
        <w:rPr>
          <w:rFonts w:ascii="Arial" w:hAnsi="Arial" w:cs="Arial"/>
          <w:sz w:val="24"/>
          <w:szCs w:val="24"/>
        </w:rPr>
        <w:lastRenderedPageBreak/>
        <w:t xml:space="preserve">owned by communities included </w:t>
      </w:r>
      <w:proofErr w:type="spellStart"/>
      <w:r w:rsidRPr="00F862D0">
        <w:rPr>
          <w:rFonts w:ascii="Arial" w:hAnsi="Arial" w:cs="Arial"/>
          <w:sz w:val="24"/>
          <w:szCs w:val="24"/>
        </w:rPr>
        <w:t>Haemorrhagic</w:t>
      </w:r>
      <w:proofErr w:type="spellEnd"/>
      <w:r w:rsidRPr="00F862D0">
        <w:rPr>
          <w:rFonts w:ascii="Arial" w:hAnsi="Arial" w:cs="Arial"/>
          <w:sz w:val="24"/>
          <w:szCs w:val="24"/>
        </w:rPr>
        <w:t xml:space="preserve"> septicemia, Blackleg, Anthrax, and </w:t>
      </w:r>
      <w:proofErr w:type="spellStart"/>
      <w:r w:rsidRPr="00F862D0">
        <w:rPr>
          <w:rFonts w:ascii="Arial" w:hAnsi="Arial" w:cs="Arial"/>
          <w:sz w:val="24"/>
          <w:szCs w:val="24"/>
        </w:rPr>
        <w:t>Clostridial</w:t>
      </w:r>
      <w:proofErr w:type="spellEnd"/>
      <w:r w:rsidRPr="00F862D0">
        <w:rPr>
          <w:rFonts w:ascii="Arial" w:hAnsi="Arial" w:cs="Arial"/>
          <w:sz w:val="24"/>
          <w:szCs w:val="24"/>
        </w:rPr>
        <w:t xml:space="preserve"> infection.  These diseases account for 40% of livestock deaths in the </w:t>
      </w:r>
      <w:proofErr w:type="spellStart"/>
      <w:r w:rsidRPr="00F862D0">
        <w:rPr>
          <w:rFonts w:ascii="Arial" w:hAnsi="Arial" w:cs="Arial"/>
          <w:sz w:val="24"/>
          <w:szCs w:val="24"/>
        </w:rPr>
        <w:t>kebele</w:t>
      </w:r>
      <w:proofErr w:type="spellEnd"/>
      <w:r w:rsidRPr="00F862D0">
        <w:rPr>
          <w:rFonts w:ascii="Arial" w:hAnsi="Arial" w:cs="Arial"/>
          <w:sz w:val="24"/>
          <w:szCs w:val="24"/>
        </w:rPr>
        <w:t xml:space="preserve">.  </w:t>
      </w:r>
      <w:r w:rsidR="002B1B17" w:rsidRPr="00F862D0">
        <w:rPr>
          <w:rFonts w:ascii="Arial" w:hAnsi="Arial" w:cs="Arial"/>
          <w:sz w:val="24"/>
          <w:szCs w:val="24"/>
        </w:rPr>
        <w:t>In times of severe drought, pastoralists move long distances with their livestock in search of forage and water. These movements have serious health implications. The animals which are then under nutritional as well as physical stress, succumb easily to diseases. Physical stress results from long distance movement and overcrowding due to unplanned movement. Some animals may die on the journey while others carry and transmit diseases to new areas. It is also common practice to move animals to valleys in search of forage and water during drought. These areas may be infested with disease vectors, leading to economic losses in the purchase of drugs as well as animal mortality. The debilitating effects of disease are exacerbated by nutritional stress during drought. Crises caused by civil strife also result in mass exodus of livestock with similar animal health implications to those induced by drought. Above all, the sharing of grazing and water resources by animals from different areas as well as wildlife exposes them to the risk of disease transmission. Effective strategies for coping must therefore include the management of livestock movements, water and grazing resources as well as disease control.</w:t>
      </w:r>
      <w:r w:rsidR="003E10B3" w:rsidRPr="00F862D0">
        <w:rPr>
          <w:rFonts w:ascii="Arial" w:hAnsi="Arial" w:cs="Arial"/>
          <w:sz w:val="24"/>
          <w:szCs w:val="24"/>
        </w:rPr>
        <w:t xml:space="preserve"> The following graph also exemplifies this fact.</w:t>
      </w:r>
    </w:p>
    <w:p w:rsidR="003E10B3" w:rsidRPr="00862E90" w:rsidRDefault="005C6D6F" w:rsidP="00AF0F6F">
      <w:pPr>
        <w:pStyle w:val="Title"/>
        <w:jc w:val="both"/>
        <w:rPr>
          <w:sz w:val="24"/>
          <w:szCs w:val="24"/>
        </w:rPr>
      </w:pPr>
      <w:r w:rsidRPr="00862E90">
        <w:rPr>
          <w:sz w:val="24"/>
          <w:szCs w:val="24"/>
        </w:rPr>
        <w:t xml:space="preserve">Figure </w:t>
      </w:r>
      <w:r w:rsidR="00B262DE" w:rsidRPr="00862E90">
        <w:rPr>
          <w:sz w:val="24"/>
          <w:szCs w:val="24"/>
        </w:rPr>
        <w:t>18</w:t>
      </w:r>
      <w:r w:rsidRPr="00862E90">
        <w:rPr>
          <w:sz w:val="24"/>
          <w:szCs w:val="24"/>
        </w:rPr>
        <w:t xml:space="preserve">: Graphical presentation of factors attributing to loss of livestock in </w:t>
      </w:r>
      <w:proofErr w:type="spellStart"/>
      <w:r w:rsidRPr="00862E90">
        <w:rPr>
          <w:sz w:val="24"/>
          <w:szCs w:val="24"/>
        </w:rPr>
        <w:t>Filtu</w:t>
      </w:r>
      <w:proofErr w:type="spellEnd"/>
      <w:r w:rsidRPr="00862E90">
        <w:rPr>
          <w:sz w:val="24"/>
          <w:szCs w:val="24"/>
        </w:rPr>
        <w:t xml:space="preserve"> </w:t>
      </w:r>
      <w:proofErr w:type="spellStart"/>
      <w:r w:rsidRPr="00862E90">
        <w:rPr>
          <w:sz w:val="24"/>
          <w:szCs w:val="24"/>
        </w:rPr>
        <w:t>woreda</w:t>
      </w:r>
      <w:proofErr w:type="spellEnd"/>
      <w:r w:rsidRPr="00862E90">
        <w:rPr>
          <w:sz w:val="24"/>
          <w:szCs w:val="24"/>
        </w:rPr>
        <w:t xml:space="preserve"> (</w:t>
      </w:r>
      <w:proofErr w:type="spellStart"/>
      <w:r w:rsidRPr="00862E90">
        <w:rPr>
          <w:sz w:val="24"/>
          <w:szCs w:val="24"/>
        </w:rPr>
        <w:t>Lantware</w:t>
      </w:r>
      <w:proofErr w:type="spellEnd"/>
      <w:r w:rsidRPr="00862E90">
        <w:rPr>
          <w:sz w:val="24"/>
          <w:szCs w:val="24"/>
        </w:rPr>
        <w:t xml:space="preserve"> </w:t>
      </w:r>
      <w:proofErr w:type="spellStart"/>
      <w:r w:rsidRPr="00862E90">
        <w:rPr>
          <w:sz w:val="24"/>
          <w:szCs w:val="24"/>
        </w:rPr>
        <w:t>kebele</w:t>
      </w:r>
      <w:proofErr w:type="spellEnd"/>
      <w:r w:rsidRPr="00862E90">
        <w:rPr>
          <w:sz w:val="24"/>
          <w:szCs w:val="24"/>
        </w:rPr>
        <w:t>)</w:t>
      </w:r>
    </w:p>
    <w:p w:rsidR="00B24803" w:rsidRPr="00F058C0" w:rsidRDefault="003E10B3" w:rsidP="00AF0F6F">
      <w:pPr>
        <w:spacing w:line="480" w:lineRule="auto"/>
        <w:jc w:val="both"/>
        <w:rPr>
          <w:rFonts w:ascii="Arial" w:hAnsi="Arial" w:cs="Arial"/>
          <w:sz w:val="24"/>
          <w:szCs w:val="24"/>
        </w:rPr>
      </w:pPr>
      <w:r w:rsidRPr="00F058C0">
        <w:rPr>
          <w:rFonts w:ascii="Arial" w:hAnsi="Arial" w:cs="Arial"/>
          <w:noProof/>
          <w:sz w:val="24"/>
          <w:szCs w:val="24"/>
        </w:rPr>
        <w:lastRenderedPageBreak/>
        <w:drawing>
          <wp:inline distT="0" distB="0" distL="0" distR="0">
            <wp:extent cx="4572000" cy="2743200"/>
            <wp:effectExtent l="19050" t="0" r="19050"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2B37C2" w:rsidRPr="00175584" w:rsidRDefault="002B37C2" w:rsidP="00AF0F6F">
      <w:pPr>
        <w:spacing w:line="480" w:lineRule="auto"/>
        <w:jc w:val="both"/>
        <w:rPr>
          <w:rFonts w:ascii="Arial" w:hAnsi="Arial" w:cs="Arial"/>
          <w:sz w:val="24"/>
          <w:szCs w:val="24"/>
        </w:rPr>
      </w:pPr>
      <w:bookmarkStart w:id="256" w:name="_Toc261244247"/>
      <w:bookmarkStart w:id="257" w:name="_Toc320151235"/>
      <w:r w:rsidRPr="00175584">
        <w:rPr>
          <w:rFonts w:ascii="Arial" w:hAnsi="Arial" w:cs="Arial"/>
          <w:sz w:val="24"/>
          <w:szCs w:val="24"/>
        </w:rPr>
        <w:t xml:space="preserve">In common with human mortality in times of drought, livestock mortality is often associated with disease. During drought, large numbers of animals congregate </w:t>
      </w:r>
      <w:r w:rsidR="007E3171" w:rsidRPr="00175584">
        <w:rPr>
          <w:rFonts w:ascii="Arial" w:hAnsi="Arial" w:cs="Arial"/>
          <w:sz w:val="24"/>
          <w:szCs w:val="24"/>
        </w:rPr>
        <w:t>around</w:t>
      </w:r>
      <w:r w:rsidRPr="00175584">
        <w:rPr>
          <w:rFonts w:ascii="Arial" w:hAnsi="Arial" w:cs="Arial"/>
          <w:sz w:val="24"/>
          <w:szCs w:val="24"/>
        </w:rPr>
        <w:t xml:space="preserve"> diminishing feed and water resources</w:t>
      </w:r>
      <w:r w:rsidR="00001919" w:rsidRPr="00175584">
        <w:rPr>
          <w:rFonts w:ascii="Arial" w:hAnsi="Arial" w:cs="Arial"/>
          <w:sz w:val="24"/>
          <w:szCs w:val="24"/>
        </w:rPr>
        <w:t xml:space="preserve">, and the combination of stress and close proximity encourages the spread of transmissible diseases. </w:t>
      </w:r>
      <w:r w:rsidR="009C6DD0" w:rsidRPr="00175584">
        <w:rPr>
          <w:rFonts w:ascii="Arial" w:hAnsi="Arial" w:cs="Arial"/>
          <w:sz w:val="24"/>
          <w:szCs w:val="24"/>
        </w:rPr>
        <w:t xml:space="preserve">This situation can be further exacerbated by inflow of animals from </w:t>
      </w:r>
      <w:r w:rsidR="0019145D" w:rsidRPr="00175584">
        <w:rPr>
          <w:rFonts w:ascii="Arial" w:hAnsi="Arial" w:cs="Arial"/>
          <w:sz w:val="24"/>
          <w:szCs w:val="24"/>
        </w:rPr>
        <w:t>neighboring</w:t>
      </w:r>
      <w:r w:rsidR="009C6DD0" w:rsidRPr="00175584">
        <w:rPr>
          <w:rFonts w:ascii="Arial" w:hAnsi="Arial" w:cs="Arial"/>
          <w:sz w:val="24"/>
          <w:szCs w:val="24"/>
        </w:rPr>
        <w:t xml:space="preserve"> areas or countries. </w:t>
      </w:r>
      <w:r w:rsidR="00DF5665" w:rsidRPr="00175584">
        <w:rPr>
          <w:rFonts w:ascii="Arial" w:hAnsi="Arial" w:cs="Arial"/>
          <w:sz w:val="24"/>
          <w:szCs w:val="24"/>
        </w:rPr>
        <w:t xml:space="preserve">It follows that basic veterinary care can treat existing diseases and prevent diseases outbreak. </w:t>
      </w:r>
    </w:p>
    <w:p w:rsidR="0026211B" w:rsidRPr="00175584" w:rsidRDefault="0026211B" w:rsidP="00AF0F6F">
      <w:pPr>
        <w:spacing w:line="480" w:lineRule="auto"/>
        <w:jc w:val="both"/>
        <w:rPr>
          <w:rFonts w:ascii="Arial" w:hAnsi="Arial" w:cs="Arial"/>
          <w:sz w:val="24"/>
          <w:szCs w:val="24"/>
          <w:lang w:val="en-AU"/>
        </w:rPr>
      </w:pPr>
    </w:p>
    <w:p w:rsidR="0026211B" w:rsidRPr="00175584" w:rsidRDefault="0026211B" w:rsidP="00AF0F6F">
      <w:pPr>
        <w:spacing w:line="480" w:lineRule="auto"/>
        <w:jc w:val="both"/>
        <w:rPr>
          <w:rFonts w:ascii="Arial" w:hAnsi="Arial" w:cs="Arial"/>
          <w:sz w:val="24"/>
          <w:szCs w:val="24"/>
          <w:lang w:val="en-AU"/>
        </w:rPr>
      </w:pPr>
      <w:r w:rsidRPr="00175584">
        <w:rPr>
          <w:rFonts w:ascii="Arial" w:hAnsi="Arial" w:cs="Arial"/>
          <w:sz w:val="24"/>
          <w:szCs w:val="24"/>
          <w:lang w:val="en-AU"/>
        </w:rPr>
        <w:t xml:space="preserve">Based on many years experience with community-based animal health workers (CAHWs) </w:t>
      </w:r>
      <w:r w:rsidR="00DB297C" w:rsidRPr="00175584">
        <w:rPr>
          <w:rFonts w:ascii="Arial" w:hAnsi="Arial" w:cs="Arial"/>
          <w:sz w:val="24"/>
          <w:szCs w:val="24"/>
          <w:lang w:val="en-AU"/>
        </w:rPr>
        <w:t xml:space="preserve">in Ethiopia, federal government policy now supports the use of privatized CAHWs under veterinary supervision, and federal minimum standards and guidelines are available for the use of </w:t>
      </w:r>
      <w:r w:rsidR="00A5512B" w:rsidRPr="00175584">
        <w:rPr>
          <w:rFonts w:ascii="Arial" w:hAnsi="Arial" w:cs="Arial"/>
          <w:sz w:val="24"/>
          <w:szCs w:val="24"/>
          <w:lang w:val="en-AU"/>
        </w:rPr>
        <w:t xml:space="preserve">CAHWs. The basic approach involves networks </w:t>
      </w:r>
      <w:r w:rsidR="00A65B4F" w:rsidRPr="00175584">
        <w:rPr>
          <w:rFonts w:ascii="Arial" w:hAnsi="Arial" w:cs="Arial"/>
          <w:sz w:val="24"/>
          <w:szCs w:val="24"/>
          <w:lang w:val="en-AU"/>
        </w:rPr>
        <w:t>of CAHWs connected to</w:t>
      </w:r>
      <w:r w:rsidRPr="00175584">
        <w:rPr>
          <w:rFonts w:ascii="Arial" w:hAnsi="Arial" w:cs="Arial"/>
          <w:sz w:val="24"/>
          <w:szCs w:val="24"/>
          <w:lang w:val="en-AU"/>
        </w:rPr>
        <w:t xml:space="preserve"> </w:t>
      </w:r>
      <w:r w:rsidR="00D61E13" w:rsidRPr="00175584">
        <w:rPr>
          <w:rFonts w:ascii="Arial" w:hAnsi="Arial" w:cs="Arial"/>
          <w:sz w:val="24"/>
          <w:szCs w:val="24"/>
          <w:lang w:val="en-AU"/>
        </w:rPr>
        <w:t xml:space="preserve">private veterinary pharmacies which are owned or managed by veterinarians or </w:t>
      </w:r>
      <w:r w:rsidR="0059021E" w:rsidRPr="00175584">
        <w:rPr>
          <w:rFonts w:ascii="Arial" w:hAnsi="Arial" w:cs="Arial"/>
          <w:sz w:val="24"/>
          <w:szCs w:val="24"/>
          <w:lang w:val="en-AU"/>
        </w:rPr>
        <w:t xml:space="preserve">animal health assistants. As CAHWs are selected from </w:t>
      </w:r>
      <w:r w:rsidR="00D825AA" w:rsidRPr="00175584">
        <w:rPr>
          <w:rFonts w:ascii="Arial" w:hAnsi="Arial" w:cs="Arial"/>
          <w:sz w:val="24"/>
          <w:szCs w:val="24"/>
          <w:lang w:val="en-AU"/>
        </w:rPr>
        <w:t xml:space="preserve">the </w:t>
      </w:r>
      <w:r w:rsidR="0059021E" w:rsidRPr="00175584">
        <w:rPr>
          <w:rFonts w:ascii="Arial" w:hAnsi="Arial" w:cs="Arial"/>
          <w:sz w:val="24"/>
          <w:szCs w:val="24"/>
          <w:lang w:val="en-AU"/>
        </w:rPr>
        <w:t xml:space="preserve">communities </w:t>
      </w:r>
      <w:r w:rsidR="00D825AA" w:rsidRPr="00175584">
        <w:rPr>
          <w:rFonts w:ascii="Arial" w:hAnsi="Arial" w:cs="Arial"/>
          <w:sz w:val="24"/>
          <w:szCs w:val="24"/>
          <w:lang w:val="en-AU"/>
        </w:rPr>
        <w:t xml:space="preserve">they serve are highly mobile and efficient, they represent a crucial resource for the </w:t>
      </w:r>
      <w:r w:rsidR="00D825AA" w:rsidRPr="00175584">
        <w:rPr>
          <w:rFonts w:ascii="Arial" w:hAnsi="Arial" w:cs="Arial"/>
          <w:sz w:val="24"/>
          <w:szCs w:val="24"/>
          <w:lang w:val="en-AU"/>
        </w:rPr>
        <w:lastRenderedPageBreak/>
        <w:t xml:space="preserve">delivery of animal health inputs </w:t>
      </w:r>
      <w:r w:rsidR="00F541D5" w:rsidRPr="00175584">
        <w:rPr>
          <w:rFonts w:ascii="Arial" w:hAnsi="Arial" w:cs="Arial"/>
          <w:sz w:val="24"/>
          <w:szCs w:val="24"/>
          <w:lang w:val="en-AU"/>
        </w:rPr>
        <w:t xml:space="preserve">in times of drought. </w:t>
      </w:r>
      <w:r w:rsidR="00496D38" w:rsidRPr="00175584">
        <w:rPr>
          <w:rFonts w:ascii="Arial" w:hAnsi="Arial" w:cs="Arial"/>
          <w:sz w:val="24"/>
          <w:szCs w:val="24"/>
          <w:lang w:val="en-AU"/>
        </w:rPr>
        <w:t xml:space="preserve">However, the general trend of privatization of </w:t>
      </w:r>
      <w:r w:rsidR="008425CA" w:rsidRPr="00175584">
        <w:rPr>
          <w:rFonts w:ascii="Arial" w:hAnsi="Arial" w:cs="Arial"/>
          <w:sz w:val="24"/>
          <w:szCs w:val="24"/>
          <w:lang w:val="en-AU"/>
        </w:rPr>
        <w:t xml:space="preserve">clinical veterinary services presents a particular challenge </w:t>
      </w:r>
      <w:r w:rsidR="000248DE" w:rsidRPr="00175584">
        <w:rPr>
          <w:rFonts w:ascii="Arial" w:hAnsi="Arial" w:cs="Arial"/>
          <w:sz w:val="24"/>
          <w:szCs w:val="24"/>
          <w:lang w:val="en-AU"/>
        </w:rPr>
        <w:t>with regard to relief intervention</w:t>
      </w:r>
      <w:r w:rsidR="00D15D8B" w:rsidRPr="00175584">
        <w:rPr>
          <w:rFonts w:ascii="Arial" w:hAnsi="Arial" w:cs="Arial"/>
          <w:sz w:val="24"/>
          <w:szCs w:val="24"/>
          <w:lang w:val="en-AU"/>
        </w:rPr>
        <w:t>s</w:t>
      </w:r>
      <w:r w:rsidR="000248DE" w:rsidRPr="00175584">
        <w:rPr>
          <w:rFonts w:ascii="Arial" w:hAnsi="Arial" w:cs="Arial"/>
          <w:sz w:val="24"/>
          <w:szCs w:val="24"/>
          <w:lang w:val="en-AU"/>
        </w:rPr>
        <w:t xml:space="preserve">. </w:t>
      </w:r>
      <w:r w:rsidR="006C1541" w:rsidRPr="00175584">
        <w:rPr>
          <w:rFonts w:ascii="Arial" w:hAnsi="Arial" w:cs="Arial"/>
          <w:sz w:val="24"/>
          <w:szCs w:val="24"/>
          <w:lang w:val="en-AU"/>
        </w:rPr>
        <w:t xml:space="preserve">Specifically, it has taken many years to persuade government to support </w:t>
      </w:r>
      <w:r w:rsidR="007E19EC" w:rsidRPr="00175584">
        <w:rPr>
          <w:rFonts w:ascii="Arial" w:hAnsi="Arial" w:cs="Arial"/>
          <w:sz w:val="24"/>
          <w:szCs w:val="24"/>
          <w:lang w:val="en-AU"/>
        </w:rPr>
        <w:t xml:space="preserve">privatization and CAHWs, and in pastoralist area, private practitioners cite an unfair competition </w:t>
      </w:r>
      <w:r w:rsidR="00C32697" w:rsidRPr="00175584">
        <w:rPr>
          <w:rFonts w:ascii="Arial" w:hAnsi="Arial" w:cs="Arial"/>
          <w:sz w:val="24"/>
          <w:szCs w:val="24"/>
          <w:lang w:val="en-AU"/>
        </w:rPr>
        <w:t xml:space="preserve">from government as a major constraint to their business. </w:t>
      </w:r>
      <w:r w:rsidR="00F93C11" w:rsidRPr="00175584">
        <w:rPr>
          <w:rFonts w:ascii="Arial" w:hAnsi="Arial" w:cs="Arial"/>
          <w:sz w:val="24"/>
          <w:szCs w:val="24"/>
          <w:lang w:val="en-AU"/>
        </w:rPr>
        <w:t xml:space="preserve">In the case of relief </w:t>
      </w:r>
      <w:r w:rsidR="00E40C31" w:rsidRPr="00175584">
        <w:rPr>
          <w:rFonts w:ascii="Arial" w:hAnsi="Arial" w:cs="Arial"/>
          <w:sz w:val="24"/>
          <w:szCs w:val="24"/>
          <w:lang w:val="en-AU"/>
        </w:rPr>
        <w:t xml:space="preserve">veterinary programs, when these programs provide services free of charge and in isolation of the private sector, the private sector suffers. </w:t>
      </w:r>
      <w:r w:rsidR="00CE3EE7" w:rsidRPr="00175584">
        <w:rPr>
          <w:rFonts w:ascii="Arial" w:hAnsi="Arial" w:cs="Arial"/>
          <w:sz w:val="24"/>
          <w:szCs w:val="24"/>
          <w:lang w:val="en-AU"/>
        </w:rPr>
        <w:t xml:space="preserve">In the long term communities may be left with a weakened veterinary service after relief programs. </w:t>
      </w:r>
    </w:p>
    <w:p w:rsidR="002B37C2" w:rsidRDefault="002B37C2" w:rsidP="00AF0F6F">
      <w:pPr>
        <w:pStyle w:val="Heading2"/>
        <w:jc w:val="both"/>
      </w:pPr>
    </w:p>
    <w:p w:rsidR="00E06296" w:rsidRPr="00F058C0" w:rsidRDefault="006212ED" w:rsidP="00AF0F6F">
      <w:pPr>
        <w:pStyle w:val="Heading2"/>
        <w:jc w:val="both"/>
      </w:pPr>
      <w:bookmarkStart w:id="258" w:name="_Toc320578161"/>
      <w:bookmarkStart w:id="259" w:name="_Toc325022035"/>
      <w:bookmarkStart w:id="260" w:name="_Toc325066519"/>
      <w:bookmarkStart w:id="261" w:name="_Toc325066773"/>
      <w:bookmarkStart w:id="262" w:name="_Toc325067742"/>
      <w:bookmarkStart w:id="263" w:name="_Toc325067875"/>
      <w:bookmarkStart w:id="264" w:name="_Toc325068443"/>
      <w:bookmarkStart w:id="265" w:name="_Toc325068522"/>
      <w:r w:rsidRPr="00F058C0">
        <w:t>3</w:t>
      </w:r>
      <w:r w:rsidR="00E06296" w:rsidRPr="00F058C0">
        <w:t>. Increasing vulnerability</w:t>
      </w:r>
      <w:bookmarkEnd w:id="256"/>
      <w:bookmarkEnd w:id="257"/>
      <w:bookmarkEnd w:id="258"/>
      <w:bookmarkEnd w:id="259"/>
      <w:bookmarkEnd w:id="260"/>
      <w:bookmarkEnd w:id="261"/>
      <w:bookmarkEnd w:id="262"/>
      <w:bookmarkEnd w:id="263"/>
      <w:bookmarkEnd w:id="264"/>
      <w:bookmarkEnd w:id="265"/>
      <w:r w:rsidR="00E06296" w:rsidRPr="00F058C0">
        <w:t xml:space="preserve"> </w:t>
      </w:r>
    </w:p>
    <w:p w:rsidR="00E06296" w:rsidRPr="00F058C0" w:rsidRDefault="00E06296" w:rsidP="00AF0F6F">
      <w:pPr>
        <w:spacing w:line="480" w:lineRule="auto"/>
        <w:jc w:val="both"/>
        <w:rPr>
          <w:rFonts w:ascii="Arial" w:hAnsi="Arial" w:cs="Arial"/>
          <w:sz w:val="24"/>
          <w:szCs w:val="24"/>
        </w:rPr>
      </w:pPr>
      <w:r w:rsidRPr="00F058C0">
        <w:rPr>
          <w:rFonts w:ascii="Arial" w:hAnsi="Arial" w:cs="Arial"/>
          <w:sz w:val="24"/>
          <w:szCs w:val="24"/>
        </w:rPr>
        <w:t xml:space="preserve">As a result of this emerging pattern of recurrent drought/ effective rainfall over the past ten years, there appears to be an increasing vulnerability amongst pastoralist and agro-pastoral communities with significant loss of livestock and consequential ‘drop-out’ rates and shifts downward within wealth categories.  Estimates of the incidence of pastoral drop-out (in the pastoralist livelihood zones) are imprecise but </w:t>
      </w:r>
      <w:r w:rsidR="000E48A5" w:rsidRPr="00F058C0">
        <w:rPr>
          <w:rFonts w:ascii="Arial" w:hAnsi="Arial" w:cs="Arial"/>
          <w:sz w:val="24"/>
          <w:szCs w:val="24"/>
        </w:rPr>
        <w:t>in the communities consulted</w:t>
      </w:r>
      <w:r w:rsidRPr="00F058C0">
        <w:rPr>
          <w:rFonts w:ascii="Arial" w:hAnsi="Arial" w:cs="Arial"/>
          <w:sz w:val="24"/>
          <w:szCs w:val="24"/>
        </w:rPr>
        <w:t xml:space="preserve"> ranged from 6-20 households in the past year to up to 80 households over the past three years (</w:t>
      </w:r>
      <w:proofErr w:type="spellStart"/>
      <w:r w:rsidR="000E48A5" w:rsidRPr="00F058C0">
        <w:rPr>
          <w:rFonts w:ascii="Arial" w:hAnsi="Arial" w:cs="Arial"/>
          <w:sz w:val="24"/>
          <w:szCs w:val="24"/>
        </w:rPr>
        <w:t>Lantware</w:t>
      </w:r>
      <w:proofErr w:type="spellEnd"/>
      <w:r w:rsidRPr="00F058C0">
        <w:rPr>
          <w:rFonts w:ascii="Arial" w:hAnsi="Arial" w:cs="Arial"/>
          <w:sz w:val="24"/>
          <w:szCs w:val="24"/>
        </w:rPr>
        <w:t xml:space="preserve">).  Estimates were given in some </w:t>
      </w:r>
      <w:proofErr w:type="spellStart"/>
      <w:r w:rsidRPr="00F058C0">
        <w:rPr>
          <w:rFonts w:ascii="Arial" w:hAnsi="Arial" w:cs="Arial"/>
          <w:sz w:val="24"/>
          <w:szCs w:val="24"/>
        </w:rPr>
        <w:t>ke</w:t>
      </w:r>
      <w:r w:rsidR="000E48A5" w:rsidRPr="00F058C0">
        <w:rPr>
          <w:rFonts w:ascii="Arial" w:hAnsi="Arial" w:cs="Arial"/>
          <w:sz w:val="24"/>
          <w:szCs w:val="24"/>
        </w:rPr>
        <w:t>beles</w:t>
      </w:r>
      <w:proofErr w:type="spellEnd"/>
      <w:r w:rsidR="000E48A5" w:rsidRPr="00F058C0">
        <w:rPr>
          <w:rFonts w:ascii="Arial" w:hAnsi="Arial" w:cs="Arial"/>
          <w:sz w:val="24"/>
          <w:szCs w:val="24"/>
        </w:rPr>
        <w:t xml:space="preserve"> (3)</w:t>
      </w:r>
      <w:r w:rsidRPr="00F058C0">
        <w:rPr>
          <w:rFonts w:ascii="Arial" w:hAnsi="Arial" w:cs="Arial"/>
          <w:sz w:val="24"/>
          <w:szCs w:val="24"/>
        </w:rPr>
        <w:t xml:space="preserve"> of a shift from the middle wealth ranking section of the population to the low wealth portion of approximately 20-30%.  There also appear to be indications of other changing patterns such as shifts from the pastoralist communities that are mobile to those that are settled in communities but still see themselves as pastoralists.  The reasons reported behind this change in lifestyle range from a loss of numbers of animals and therefore no longer the need to be so mobile in search of grazing, to other potentially more positive drivers </w:t>
      </w:r>
      <w:r w:rsidRPr="00F058C0">
        <w:rPr>
          <w:rFonts w:ascii="Arial" w:hAnsi="Arial" w:cs="Arial"/>
          <w:sz w:val="24"/>
          <w:szCs w:val="24"/>
        </w:rPr>
        <w:lastRenderedPageBreak/>
        <w:t>of change such as improved provision of services, such as schools or permanent water</w:t>
      </w:r>
      <w:r w:rsidR="000E48A5" w:rsidRPr="00F058C0">
        <w:rPr>
          <w:rFonts w:ascii="Arial" w:hAnsi="Arial" w:cs="Arial"/>
          <w:sz w:val="24"/>
          <w:szCs w:val="24"/>
        </w:rPr>
        <w:t>.  The research</w:t>
      </w:r>
      <w:r w:rsidRPr="00F058C0">
        <w:rPr>
          <w:rFonts w:ascii="Arial" w:hAnsi="Arial" w:cs="Arial"/>
          <w:sz w:val="24"/>
          <w:szCs w:val="24"/>
        </w:rPr>
        <w:t xml:space="preserve"> did not obtain a clear picture of the significance of these changes on a quantitative basis nor all the primary and secondary reasons for the changing lifestyles.  Changes in mobility of communities is an aspect of </w:t>
      </w:r>
      <w:proofErr w:type="spellStart"/>
      <w:r w:rsidRPr="00F058C0">
        <w:rPr>
          <w:rFonts w:ascii="Arial" w:hAnsi="Arial" w:cs="Arial"/>
          <w:sz w:val="24"/>
          <w:szCs w:val="24"/>
        </w:rPr>
        <w:t>pastoralism</w:t>
      </w:r>
      <w:proofErr w:type="spellEnd"/>
      <w:r w:rsidRPr="00F058C0">
        <w:rPr>
          <w:rFonts w:ascii="Arial" w:hAnsi="Arial" w:cs="Arial"/>
          <w:sz w:val="24"/>
          <w:szCs w:val="24"/>
        </w:rPr>
        <w:t xml:space="preserve"> that could be worthwhile exploring in more depth as it clearly also links with changes in environmental impact.</w:t>
      </w:r>
    </w:p>
    <w:p w:rsidR="0017702B" w:rsidRPr="00F058C0" w:rsidRDefault="008F12F3" w:rsidP="00AF0F6F">
      <w:pPr>
        <w:pStyle w:val="Heading2"/>
        <w:jc w:val="both"/>
      </w:pPr>
      <w:bookmarkStart w:id="266" w:name="_Toc261244248"/>
      <w:bookmarkStart w:id="267" w:name="_Toc320151236"/>
      <w:bookmarkStart w:id="268" w:name="_Toc320578162"/>
      <w:bookmarkStart w:id="269" w:name="_Toc325022036"/>
      <w:bookmarkStart w:id="270" w:name="_Toc325066520"/>
      <w:bookmarkStart w:id="271" w:name="_Toc325066774"/>
      <w:bookmarkStart w:id="272" w:name="_Toc325067743"/>
      <w:bookmarkStart w:id="273" w:name="_Toc325067876"/>
      <w:bookmarkStart w:id="274" w:name="_Toc325068444"/>
      <w:bookmarkStart w:id="275" w:name="_Toc325068523"/>
      <w:r w:rsidRPr="00F058C0">
        <w:t>4</w:t>
      </w:r>
      <w:r w:rsidR="0017702B" w:rsidRPr="00F058C0">
        <w:t>. Population pressure</w:t>
      </w:r>
      <w:bookmarkEnd w:id="266"/>
      <w:bookmarkEnd w:id="267"/>
      <w:bookmarkEnd w:id="268"/>
      <w:bookmarkEnd w:id="269"/>
      <w:bookmarkEnd w:id="270"/>
      <w:bookmarkEnd w:id="271"/>
      <w:bookmarkEnd w:id="272"/>
      <w:bookmarkEnd w:id="273"/>
      <w:bookmarkEnd w:id="274"/>
      <w:bookmarkEnd w:id="275"/>
    </w:p>
    <w:p w:rsidR="0017702B" w:rsidRPr="00F058C0" w:rsidRDefault="0017702B" w:rsidP="00AF0F6F">
      <w:pPr>
        <w:spacing w:line="480" w:lineRule="auto"/>
        <w:jc w:val="both"/>
        <w:rPr>
          <w:rFonts w:ascii="Arial" w:hAnsi="Arial" w:cs="Arial"/>
          <w:sz w:val="24"/>
          <w:szCs w:val="24"/>
        </w:rPr>
      </w:pPr>
      <w:r w:rsidRPr="00F058C0">
        <w:rPr>
          <w:rFonts w:ascii="Arial" w:hAnsi="Arial" w:cs="Arial"/>
          <w:bCs/>
          <w:sz w:val="24"/>
          <w:szCs w:val="24"/>
        </w:rPr>
        <w:t xml:space="preserve">The average number of children per woman </w:t>
      </w:r>
      <w:r w:rsidRPr="00F058C0">
        <w:rPr>
          <w:rFonts w:ascii="Arial" w:hAnsi="Arial" w:cs="Arial"/>
          <w:sz w:val="24"/>
          <w:szCs w:val="24"/>
        </w:rPr>
        <w:t xml:space="preserve">in </w:t>
      </w:r>
      <w:proofErr w:type="spellStart"/>
      <w:r w:rsidRPr="00F058C0">
        <w:rPr>
          <w:rFonts w:ascii="Arial" w:hAnsi="Arial" w:cs="Arial"/>
          <w:sz w:val="24"/>
          <w:szCs w:val="24"/>
        </w:rPr>
        <w:t>Filtu</w:t>
      </w:r>
      <w:proofErr w:type="spellEnd"/>
      <w:r w:rsidRPr="00F058C0">
        <w:rPr>
          <w:rFonts w:ascii="Arial" w:hAnsi="Arial" w:cs="Arial"/>
          <w:sz w:val="24"/>
          <w:szCs w:val="24"/>
        </w:rPr>
        <w:t xml:space="preserve"> districts found through this </w:t>
      </w:r>
      <w:r w:rsidR="00BB569A" w:rsidRPr="00F058C0">
        <w:rPr>
          <w:rFonts w:ascii="Arial" w:hAnsi="Arial" w:cs="Arial"/>
          <w:sz w:val="24"/>
          <w:szCs w:val="24"/>
        </w:rPr>
        <w:t>study</w:t>
      </w:r>
      <w:r w:rsidRPr="00F058C0">
        <w:rPr>
          <w:rFonts w:ascii="Arial" w:hAnsi="Arial" w:cs="Arial"/>
          <w:sz w:val="24"/>
          <w:szCs w:val="24"/>
        </w:rPr>
        <w:t xml:space="preserve"> is on average </w:t>
      </w:r>
      <w:r w:rsidR="00BB569A" w:rsidRPr="00F058C0">
        <w:rPr>
          <w:rFonts w:ascii="Arial" w:hAnsi="Arial" w:cs="Arial"/>
          <w:sz w:val="24"/>
          <w:szCs w:val="24"/>
        </w:rPr>
        <w:t>7.3</w:t>
      </w:r>
      <w:r w:rsidRPr="00F058C0">
        <w:rPr>
          <w:rFonts w:ascii="Arial" w:hAnsi="Arial" w:cs="Arial"/>
          <w:sz w:val="24"/>
          <w:szCs w:val="24"/>
        </w:rPr>
        <w:t xml:space="preserve"> and the formal 2007 census noted that the population is increasing at an annual rate of 2.6%. Common perceptions from women consulted were that the more children the better as they obtained some status from having large families and this was not necessarily seen as a burden in terms of mouths to feed.  It was not unusual to meet women proudly stating that they had between ten and twenty children.  Rapid population growth is having and will inevitably have an increasing impact on the environment as resources are depleted to meet the needs of the population whether this </w:t>
      </w:r>
      <w:r w:rsidR="002A0C54" w:rsidRPr="00F058C0">
        <w:rPr>
          <w:rFonts w:ascii="Arial" w:hAnsi="Arial" w:cs="Arial"/>
          <w:sz w:val="24"/>
          <w:szCs w:val="24"/>
        </w:rPr>
        <w:t>is</w:t>
      </w:r>
      <w:r w:rsidRPr="00F058C0">
        <w:rPr>
          <w:rFonts w:ascii="Arial" w:hAnsi="Arial" w:cs="Arial"/>
          <w:sz w:val="24"/>
          <w:szCs w:val="24"/>
        </w:rPr>
        <w:t xml:space="preserve"> through the number of herds grazing or the rates of tree cutting.  Family planning is a sensitive issue and touches the centre of many cultures but increased education around spacing and number of children can have a large impact on the wellbeing of women and families. While no</w:t>
      </w:r>
      <w:r w:rsidR="00543CC8" w:rsidRPr="00F058C0">
        <w:rPr>
          <w:rFonts w:ascii="Arial" w:hAnsi="Arial" w:cs="Arial"/>
          <w:sz w:val="24"/>
          <w:szCs w:val="24"/>
        </w:rPr>
        <w:t>t within the scope of PSNP</w:t>
      </w:r>
      <w:r w:rsidR="00C5339C" w:rsidRPr="00F058C0">
        <w:rPr>
          <w:rFonts w:ascii="Arial" w:hAnsi="Arial" w:cs="Arial"/>
          <w:sz w:val="24"/>
          <w:szCs w:val="24"/>
        </w:rPr>
        <w:t>, this</w:t>
      </w:r>
      <w:r w:rsidRPr="00F058C0">
        <w:rPr>
          <w:rFonts w:ascii="Arial" w:hAnsi="Arial" w:cs="Arial"/>
          <w:sz w:val="24"/>
          <w:szCs w:val="24"/>
        </w:rPr>
        <w:t xml:space="preserve"> asp</w:t>
      </w:r>
      <w:r w:rsidR="002E4523">
        <w:rPr>
          <w:rFonts w:ascii="Arial" w:hAnsi="Arial" w:cs="Arial"/>
          <w:sz w:val="24"/>
          <w:szCs w:val="24"/>
        </w:rPr>
        <w:t>ect is worthy of more attention</w:t>
      </w:r>
    </w:p>
    <w:p w:rsidR="00C5339C" w:rsidRPr="00F058C0" w:rsidRDefault="00BB26A6" w:rsidP="00AF0F6F">
      <w:pPr>
        <w:pStyle w:val="Heading2"/>
        <w:jc w:val="both"/>
      </w:pPr>
      <w:bookmarkStart w:id="276" w:name="_Toc320578163"/>
      <w:bookmarkStart w:id="277" w:name="_Toc325022037"/>
      <w:bookmarkStart w:id="278" w:name="_Toc325066521"/>
      <w:bookmarkStart w:id="279" w:name="_Toc325066775"/>
      <w:bookmarkStart w:id="280" w:name="_Toc325067744"/>
      <w:bookmarkStart w:id="281" w:name="_Toc325067877"/>
      <w:bookmarkStart w:id="282" w:name="_Toc325068445"/>
      <w:bookmarkStart w:id="283" w:name="_Toc325068524"/>
      <w:r w:rsidRPr="00F058C0">
        <w:t>5</w:t>
      </w:r>
      <w:r w:rsidR="00543CC8" w:rsidRPr="00F058C0">
        <w:t xml:space="preserve">. </w:t>
      </w:r>
      <w:bookmarkStart w:id="284" w:name="_Toc261244250"/>
      <w:bookmarkStart w:id="285" w:name="_Toc320151238"/>
      <w:r w:rsidR="00C5339C" w:rsidRPr="00F058C0">
        <w:t xml:space="preserve">Seasonal </w:t>
      </w:r>
      <w:r w:rsidR="00AB55F8">
        <w:t>un</w:t>
      </w:r>
      <w:r w:rsidR="00C5339C" w:rsidRPr="00F058C0">
        <w:t>predictability</w:t>
      </w:r>
      <w:bookmarkEnd w:id="276"/>
      <w:bookmarkEnd w:id="284"/>
      <w:bookmarkEnd w:id="285"/>
      <w:bookmarkEnd w:id="277"/>
      <w:bookmarkEnd w:id="278"/>
      <w:bookmarkEnd w:id="279"/>
      <w:bookmarkEnd w:id="280"/>
      <w:bookmarkEnd w:id="281"/>
      <w:bookmarkEnd w:id="282"/>
      <w:bookmarkEnd w:id="283"/>
    </w:p>
    <w:p w:rsidR="00C5339C" w:rsidRPr="00F058C0" w:rsidRDefault="00C5339C" w:rsidP="00AF0F6F">
      <w:pPr>
        <w:spacing w:line="480" w:lineRule="auto"/>
        <w:jc w:val="both"/>
        <w:rPr>
          <w:rFonts w:ascii="Arial" w:hAnsi="Arial" w:cs="Arial"/>
          <w:sz w:val="24"/>
          <w:szCs w:val="24"/>
        </w:rPr>
      </w:pPr>
      <w:r w:rsidRPr="00F058C0">
        <w:rPr>
          <w:rFonts w:ascii="Arial" w:hAnsi="Arial" w:cs="Arial"/>
          <w:sz w:val="24"/>
          <w:szCs w:val="24"/>
        </w:rPr>
        <w:t xml:space="preserve">An exercise was undertaken with all community participants that asked them to confirm the intensity of the hunger gap, which months it takes place and then cross-check the picture that emerged with project data when the beneficiaries are actually receiving food, and when they may need to sell livestock or assets to buy food or other items.  </w:t>
      </w:r>
      <w:r w:rsidRPr="00F058C0">
        <w:rPr>
          <w:rFonts w:ascii="Arial" w:hAnsi="Arial" w:cs="Arial"/>
          <w:sz w:val="24"/>
          <w:szCs w:val="24"/>
        </w:rPr>
        <w:lastRenderedPageBreak/>
        <w:t xml:space="preserve">The expected and established picture of hunger reflects the dry seasons but there now appears to be significant seasonal variability in this picture and there are impacts felt throughout the year. </w:t>
      </w:r>
    </w:p>
    <w:p w:rsidR="00C5339C" w:rsidRPr="00F058C0" w:rsidRDefault="00C5339C" w:rsidP="00AF0F6F">
      <w:pPr>
        <w:spacing w:line="480" w:lineRule="auto"/>
        <w:jc w:val="both"/>
        <w:rPr>
          <w:rFonts w:ascii="Arial" w:hAnsi="Arial" w:cs="Arial"/>
          <w:sz w:val="24"/>
          <w:szCs w:val="24"/>
        </w:rPr>
      </w:pPr>
      <w:r w:rsidRPr="00F058C0">
        <w:rPr>
          <w:rFonts w:ascii="Arial" w:hAnsi="Arial" w:cs="Arial"/>
          <w:sz w:val="24"/>
          <w:szCs w:val="24"/>
        </w:rPr>
        <w:t xml:space="preserve">PSNP food transfers are undertaken every two months for a period of six months with participants receiving two months of food rations in one transfer. The project design is built on the assumption of seasonal predictability with the two rain fall periods being the </w:t>
      </w:r>
      <w:proofErr w:type="spellStart"/>
      <w:r w:rsidRPr="00F058C0">
        <w:rPr>
          <w:rFonts w:ascii="Arial" w:hAnsi="Arial" w:cs="Arial"/>
          <w:i/>
          <w:sz w:val="24"/>
          <w:szCs w:val="24"/>
        </w:rPr>
        <w:t>Guu</w:t>
      </w:r>
      <w:proofErr w:type="spellEnd"/>
      <w:r w:rsidRPr="00F058C0">
        <w:rPr>
          <w:rFonts w:ascii="Arial" w:hAnsi="Arial" w:cs="Arial"/>
          <w:i/>
          <w:sz w:val="24"/>
          <w:szCs w:val="24"/>
        </w:rPr>
        <w:t xml:space="preserve"> </w:t>
      </w:r>
      <w:r w:rsidRPr="00F058C0">
        <w:rPr>
          <w:rFonts w:ascii="Arial" w:hAnsi="Arial" w:cs="Arial"/>
          <w:sz w:val="24"/>
          <w:szCs w:val="24"/>
        </w:rPr>
        <w:t xml:space="preserve">or primary rainy season (March to May) and the </w:t>
      </w:r>
      <w:proofErr w:type="spellStart"/>
      <w:r w:rsidRPr="00F058C0">
        <w:rPr>
          <w:rFonts w:ascii="Arial" w:hAnsi="Arial" w:cs="Arial"/>
          <w:i/>
          <w:sz w:val="24"/>
          <w:szCs w:val="24"/>
        </w:rPr>
        <w:t>Deyr</w:t>
      </w:r>
      <w:proofErr w:type="spellEnd"/>
      <w:r w:rsidRPr="00F058C0">
        <w:rPr>
          <w:rFonts w:ascii="Arial" w:hAnsi="Arial" w:cs="Arial"/>
          <w:sz w:val="24"/>
          <w:szCs w:val="24"/>
        </w:rPr>
        <w:t xml:space="preserve"> or second rainy season (October to December) and food transfers take place to cover the dry seasons. </w:t>
      </w:r>
    </w:p>
    <w:p w:rsidR="00C5339C" w:rsidRPr="00F058C0" w:rsidRDefault="00C5339C" w:rsidP="00AF0F6F">
      <w:pPr>
        <w:spacing w:line="480" w:lineRule="auto"/>
        <w:jc w:val="both"/>
        <w:rPr>
          <w:rFonts w:ascii="Arial" w:hAnsi="Arial" w:cs="Arial"/>
          <w:sz w:val="24"/>
          <w:szCs w:val="24"/>
        </w:rPr>
      </w:pPr>
      <w:r w:rsidRPr="00F058C0">
        <w:rPr>
          <w:rFonts w:ascii="Arial" w:hAnsi="Arial" w:cs="Arial"/>
          <w:sz w:val="24"/>
          <w:szCs w:val="24"/>
        </w:rPr>
        <w:t>Feedback from all stakeholders including government</w:t>
      </w:r>
      <w:r w:rsidR="00697505" w:rsidRPr="00F058C0">
        <w:rPr>
          <w:rFonts w:ascii="Arial" w:hAnsi="Arial" w:cs="Arial"/>
          <w:sz w:val="24"/>
          <w:szCs w:val="24"/>
        </w:rPr>
        <w:t xml:space="preserve"> (</w:t>
      </w:r>
      <w:proofErr w:type="spellStart"/>
      <w:r w:rsidR="00697505" w:rsidRPr="00F058C0">
        <w:rPr>
          <w:rFonts w:ascii="Arial" w:hAnsi="Arial" w:cs="Arial"/>
          <w:sz w:val="24"/>
          <w:szCs w:val="24"/>
        </w:rPr>
        <w:t>kebele</w:t>
      </w:r>
      <w:proofErr w:type="spellEnd"/>
      <w:r w:rsidR="00697505" w:rsidRPr="00F058C0">
        <w:rPr>
          <w:rFonts w:ascii="Arial" w:hAnsi="Arial" w:cs="Arial"/>
          <w:sz w:val="24"/>
          <w:szCs w:val="24"/>
        </w:rPr>
        <w:t xml:space="preserve"> food security task forces),</w:t>
      </w:r>
      <w:r w:rsidRPr="00F058C0">
        <w:rPr>
          <w:rFonts w:ascii="Arial" w:hAnsi="Arial" w:cs="Arial"/>
          <w:sz w:val="24"/>
          <w:szCs w:val="24"/>
        </w:rPr>
        <w:t xml:space="preserve"> indicate that the experience of predictability is no longer always consistent with the design premise.  For instance communities noted that often they now have periods of hunger</w:t>
      </w:r>
      <w:r w:rsidRPr="00F058C0">
        <w:rPr>
          <w:rFonts w:ascii="Arial" w:hAnsi="Arial" w:cs="Arial"/>
          <w:i/>
          <w:sz w:val="24"/>
          <w:szCs w:val="24"/>
        </w:rPr>
        <w:t xml:space="preserve"> </w:t>
      </w:r>
      <w:r w:rsidRPr="00F058C0">
        <w:rPr>
          <w:rFonts w:ascii="Arial" w:hAnsi="Arial" w:cs="Arial"/>
          <w:sz w:val="24"/>
          <w:szCs w:val="24"/>
        </w:rPr>
        <w:t xml:space="preserve">that are extended further and earlier during the dry seasons as there is a longer lag period at the start of the rainy seasons while pasture is growing and animals become productive.  </w:t>
      </w:r>
    </w:p>
    <w:p w:rsidR="00C5339C" w:rsidRPr="00F058C0" w:rsidRDefault="00C5339C" w:rsidP="00AF0F6F">
      <w:pPr>
        <w:spacing w:line="480" w:lineRule="auto"/>
        <w:jc w:val="both"/>
        <w:rPr>
          <w:rFonts w:ascii="Arial" w:hAnsi="Arial" w:cs="Arial"/>
          <w:sz w:val="24"/>
          <w:szCs w:val="24"/>
        </w:rPr>
      </w:pPr>
      <w:r w:rsidRPr="00F058C0">
        <w:rPr>
          <w:rFonts w:ascii="Arial" w:hAnsi="Arial" w:cs="Arial"/>
          <w:sz w:val="24"/>
          <w:szCs w:val="24"/>
        </w:rPr>
        <w:t xml:space="preserve">The consequences of these changes in experience have implications.  Firstly the </w:t>
      </w:r>
      <w:proofErr w:type="spellStart"/>
      <w:r w:rsidRPr="00F058C0">
        <w:rPr>
          <w:rFonts w:ascii="Arial" w:hAnsi="Arial" w:cs="Arial"/>
          <w:sz w:val="24"/>
          <w:szCs w:val="24"/>
        </w:rPr>
        <w:t>woreda</w:t>
      </w:r>
      <w:proofErr w:type="spellEnd"/>
      <w:r w:rsidRPr="00F058C0">
        <w:rPr>
          <w:rFonts w:ascii="Arial" w:hAnsi="Arial" w:cs="Arial"/>
          <w:sz w:val="24"/>
          <w:szCs w:val="24"/>
        </w:rPr>
        <w:t xml:space="preserve">, PSNP and </w:t>
      </w:r>
      <w:r w:rsidR="00F64F60" w:rsidRPr="00F058C0">
        <w:rPr>
          <w:rFonts w:ascii="Arial" w:hAnsi="Arial" w:cs="Arial"/>
          <w:sz w:val="24"/>
          <w:szCs w:val="24"/>
        </w:rPr>
        <w:t xml:space="preserve">implementing NGO </w:t>
      </w:r>
      <w:r w:rsidRPr="00F058C0">
        <w:rPr>
          <w:rFonts w:ascii="Arial" w:hAnsi="Arial" w:cs="Arial"/>
          <w:sz w:val="24"/>
          <w:szCs w:val="24"/>
        </w:rPr>
        <w:t xml:space="preserve">cannot always rely on the food transfers alone to address the needs.  Secondly this suggests that there is a place for a more sophisticated early warning mechanism and response to deal with seasonal shortages.  Such a mechanism may require the design of a monitoring system of proxy indicators, perhaps of livestock markets and cereal </w:t>
      </w:r>
      <w:r w:rsidR="00F64F60" w:rsidRPr="00F058C0">
        <w:rPr>
          <w:rFonts w:ascii="Arial" w:hAnsi="Arial" w:cs="Arial"/>
          <w:sz w:val="24"/>
          <w:szCs w:val="24"/>
        </w:rPr>
        <w:t>prices that</w:t>
      </w:r>
      <w:r w:rsidRPr="00F058C0">
        <w:rPr>
          <w:rFonts w:ascii="Arial" w:hAnsi="Arial" w:cs="Arial"/>
          <w:sz w:val="24"/>
          <w:szCs w:val="24"/>
        </w:rPr>
        <w:t xml:space="preserve"> could be cross-checked with other data such as rainfall or pasture monitoring.  This would serve two purposes; firstly if collected consistently over a period of time and </w:t>
      </w:r>
      <w:r w:rsidR="002D4FA2" w:rsidRPr="00F058C0">
        <w:rPr>
          <w:rFonts w:ascii="Arial" w:hAnsi="Arial" w:cs="Arial"/>
          <w:sz w:val="24"/>
          <w:szCs w:val="24"/>
        </w:rPr>
        <w:t>analyzed</w:t>
      </w:r>
      <w:r w:rsidRPr="00F058C0">
        <w:rPr>
          <w:rFonts w:ascii="Arial" w:hAnsi="Arial" w:cs="Arial"/>
          <w:sz w:val="24"/>
          <w:szCs w:val="24"/>
        </w:rPr>
        <w:t xml:space="preserve"> it could yield information about </w:t>
      </w:r>
      <w:r w:rsidRPr="00F058C0">
        <w:rPr>
          <w:rFonts w:ascii="Arial" w:hAnsi="Arial" w:cs="Arial"/>
          <w:sz w:val="24"/>
          <w:szCs w:val="24"/>
        </w:rPr>
        <w:lastRenderedPageBreak/>
        <w:t xml:space="preserve">patterns that would verify or not the feedback on seasonal predictability </w:t>
      </w:r>
      <w:r w:rsidR="002D4FA2" w:rsidRPr="00F058C0">
        <w:rPr>
          <w:rFonts w:ascii="Arial" w:hAnsi="Arial" w:cs="Arial"/>
          <w:sz w:val="24"/>
          <w:szCs w:val="24"/>
        </w:rPr>
        <w:t>provided from this study</w:t>
      </w:r>
      <w:r w:rsidRPr="00F058C0">
        <w:rPr>
          <w:rFonts w:ascii="Arial" w:hAnsi="Arial" w:cs="Arial"/>
          <w:sz w:val="24"/>
          <w:szCs w:val="24"/>
        </w:rPr>
        <w:t xml:space="preserve">.  Secondly it may provide information concerning ‘micro-conditions’ in certain areas that may trigger the use of the contingency fund or rapid small emergency ‘top-up’ distributions.   The strategic use of the contingency provision does provide an opportunity to explore this issue of how best to address unpredictability.   </w:t>
      </w:r>
    </w:p>
    <w:p w:rsidR="00543CC8" w:rsidRPr="00175584" w:rsidRDefault="00C5339C" w:rsidP="00AF0F6F">
      <w:pPr>
        <w:spacing w:line="480" w:lineRule="auto"/>
        <w:jc w:val="both"/>
        <w:rPr>
          <w:rFonts w:ascii="Arial" w:hAnsi="Arial" w:cs="Arial"/>
          <w:b/>
          <w:i/>
          <w:sz w:val="24"/>
          <w:szCs w:val="24"/>
        </w:rPr>
      </w:pPr>
      <w:r w:rsidRPr="00175584">
        <w:rPr>
          <w:rFonts w:ascii="Arial" w:hAnsi="Arial" w:cs="Arial"/>
          <w:b/>
          <w:i/>
          <w:sz w:val="24"/>
          <w:szCs w:val="24"/>
        </w:rPr>
        <w:t>If the pattern described by stakeholders continues or deteriorates further, this will undermine the PSNP objectives and increase the difficulties in securing assets.</w:t>
      </w:r>
    </w:p>
    <w:p w:rsidR="00F02655" w:rsidRPr="007A742A" w:rsidRDefault="00F02655" w:rsidP="007A742A">
      <w:pPr>
        <w:rPr>
          <w:rFonts w:ascii="Arial" w:hAnsi="Arial" w:cs="Arial"/>
          <w:b/>
          <w:sz w:val="24"/>
          <w:szCs w:val="24"/>
        </w:rPr>
      </w:pPr>
      <w:bookmarkStart w:id="286" w:name="_Toc320578164"/>
      <w:bookmarkStart w:id="287" w:name="_Toc325022038"/>
      <w:r w:rsidRPr="007A742A">
        <w:rPr>
          <w:rFonts w:ascii="Arial" w:hAnsi="Arial" w:cs="Arial"/>
          <w:b/>
          <w:sz w:val="24"/>
          <w:szCs w:val="24"/>
        </w:rPr>
        <w:t xml:space="preserve">Operation Design-Relevance and </w:t>
      </w:r>
      <w:r w:rsidR="008E068C" w:rsidRPr="007A742A">
        <w:rPr>
          <w:rFonts w:ascii="Arial" w:hAnsi="Arial" w:cs="Arial"/>
          <w:b/>
          <w:sz w:val="24"/>
          <w:szCs w:val="24"/>
        </w:rPr>
        <w:t>Appropriateness</w:t>
      </w:r>
      <w:bookmarkEnd w:id="286"/>
      <w:bookmarkEnd w:id="287"/>
    </w:p>
    <w:p w:rsidR="00BC44B8" w:rsidRPr="00F058C0" w:rsidRDefault="002C3A07" w:rsidP="00AF0F6F">
      <w:pPr>
        <w:spacing w:line="480" w:lineRule="auto"/>
        <w:jc w:val="both"/>
        <w:rPr>
          <w:rFonts w:ascii="Arial" w:hAnsi="Arial" w:cs="Arial"/>
          <w:sz w:val="24"/>
          <w:szCs w:val="24"/>
        </w:rPr>
      </w:pPr>
      <w:r w:rsidRPr="002C3A07">
        <w:rPr>
          <w:sz w:val="24"/>
          <w:szCs w:val="24"/>
        </w:rPr>
        <w:pict>
          <v:shapetype id="_x0000_t202" coordsize="21600,21600" o:spt="202" path="m,l,21600r21600,l21600,xe">
            <v:stroke joinstyle="miter"/>
            <v:path gradientshapeok="t" o:connecttype="rect"/>
          </v:shapetype>
          <v:shape id="_x0000_s1026" type="#_x0000_t202" style="position:absolute;left:0;text-align:left;margin-left:231.7pt;margin-top:45.3pt;width:297pt;height:296.65pt;z-index:251660288" strokeweight="1.75pt">
            <v:textbox style="mso-next-textbox:#_x0000_s1026">
              <w:txbxContent>
                <w:p w:rsidR="00CB2AB2" w:rsidRDefault="00CB2AB2" w:rsidP="00BC44B8">
                  <w:pPr>
                    <w:shd w:val="solid" w:color="C0C0C0" w:fill="E0E0E0"/>
                    <w:rPr>
                      <w:b/>
                    </w:rPr>
                  </w:pPr>
                </w:p>
                <w:p w:rsidR="00CB2AB2" w:rsidRPr="00DE7F4D" w:rsidRDefault="00CB2AB2" w:rsidP="00DE7F4D">
                  <w:pPr>
                    <w:shd w:val="solid" w:color="C0C0C0" w:fill="E0E0E0"/>
                    <w:jc w:val="center"/>
                    <w:rPr>
                      <w:b/>
                      <w:u w:val="single"/>
                    </w:rPr>
                  </w:pPr>
                  <w:r>
                    <w:rPr>
                      <w:b/>
                      <w:u w:val="single"/>
                    </w:rPr>
                    <w:t xml:space="preserve">Key Feedback from </w:t>
                  </w:r>
                  <w:proofErr w:type="spellStart"/>
                  <w:r>
                    <w:rPr>
                      <w:b/>
                      <w:u w:val="single"/>
                    </w:rPr>
                    <w:t>Lantware</w:t>
                  </w:r>
                  <w:proofErr w:type="spellEnd"/>
                  <w:r>
                    <w:rPr>
                      <w:b/>
                      <w:u w:val="single"/>
                    </w:rPr>
                    <w:t xml:space="preserve"> </w:t>
                  </w:r>
                  <w:proofErr w:type="spellStart"/>
                  <w:r>
                    <w:rPr>
                      <w:b/>
                      <w:u w:val="single"/>
                    </w:rPr>
                    <w:t>Kebele</w:t>
                  </w:r>
                  <w:proofErr w:type="spellEnd"/>
                  <w:r>
                    <w:rPr>
                      <w:b/>
                      <w:u w:val="single"/>
                    </w:rPr>
                    <w:t>:</w:t>
                  </w:r>
                </w:p>
                <w:p w:rsidR="00CB2AB2" w:rsidRPr="006A4346" w:rsidRDefault="00CB2AB2" w:rsidP="00BC44B8">
                  <w:pPr>
                    <w:numPr>
                      <w:ilvl w:val="0"/>
                      <w:numId w:val="15"/>
                    </w:numPr>
                    <w:shd w:val="solid" w:color="C0C0C0" w:fill="E0E0E0"/>
                    <w:spacing w:after="0" w:line="240" w:lineRule="auto"/>
                    <w:rPr>
                      <w:b/>
                      <w:sz w:val="20"/>
                      <w:szCs w:val="20"/>
                    </w:rPr>
                  </w:pPr>
                  <w:r w:rsidRPr="006A4346">
                    <w:rPr>
                      <w:b/>
                      <w:sz w:val="20"/>
                      <w:szCs w:val="20"/>
                    </w:rPr>
                    <w:t xml:space="preserve">Direct Support beneficiaries 27 </w:t>
                  </w:r>
                  <w:r>
                    <w:rPr>
                      <w:b/>
                      <w:sz w:val="20"/>
                      <w:szCs w:val="20"/>
                    </w:rPr>
                    <w:t>ho</w:t>
                  </w:r>
                  <w:r w:rsidRPr="006A4346">
                    <w:rPr>
                      <w:b/>
                      <w:sz w:val="20"/>
                      <w:szCs w:val="20"/>
                    </w:rPr>
                    <w:t xml:space="preserve">useholds (from the bottom left  section of the table – </w:t>
                  </w:r>
                  <w:r>
                    <w:rPr>
                      <w:b/>
                      <w:sz w:val="20"/>
                      <w:szCs w:val="20"/>
                    </w:rPr>
                    <w:t>d</w:t>
                  </w:r>
                  <w:r w:rsidRPr="006A4346">
                    <w:rPr>
                      <w:b/>
                      <w:sz w:val="20"/>
                      <w:szCs w:val="20"/>
                    </w:rPr>
                    <w:t xml:space="preserve">irect support households do not have relatives and therefore access to milk) </w:t>
                  </w:r>
                </w:p>
                <w:p w:rsidR="00CB2AB2" w:rsidRPr="006A4346" w:rsidRDefault="00CB2AB2" w:rsidP="00BC44B8">
                  <w:pPr>
                    <w:numPr>
                      <w:ilvl w:val="0"/>
                      <w:numId w:val="15"/>
                    </w:numPr>
                    <w:shd w:val="solid" w:color="C0C0C0" w:fill="E0E0E0"/>
                    <w:spacing w:after="0" w:line="240" w:lineRule="auto"/>
                    <w:rPr>
                      <w:b/>
                      <w:sz w:val="20"/>
                      <w:szCs w:val="20"/>
                    </w:rPr>
                  </w:pPr>
                  <w:r w:rsidRPr="006A4346">
                    <w:rPr>
                      <w:b/>
                      <w:sz w:val="20"/>
                      <w:szCs w:val="20"/>
                    </w:rPr>
                    <w:t>Public Works beneficiaries 100 Households</w:t>
                  </w:r>
                </w:p>
                <w:p w:rsidR="00CB2AB2" w:rsidRPr="006A4346" w:rsidRDefault="00CB2AB2" w:rsidP="00BC44B8">
                  <w:pPr>
                    <w:numPr>
                      <w:ilvl w:val="0"/>
                      <w:numId w:val="15"/>
                    </w:numPr>
                    <w:shd w:val="solid" w:color="C0C0C0" w:fill="E0E0E0"/>
                    <w:spacing w:after="0" w:line="240" w:lineRule="auto"/>
                    <w:rPr>
                      <w:b/>
                      <w:sz w:val="20"/>
                      <w:szCs w:val="20"/>
                    </w:rPr>
                  </w:pPr>
                  <w:r w:rsidRPr="006A4346">
                    <w:rPr>
                      <w:b/>
                      <w:sz w:val="20"/>
                      <w:szCs w:val="20"/>
                    </w:rPr>
                    <w:t>Total PSNP beneficiaries = 127</w:t>
                  </w:r>
                </w:p>
                <w:p w:rsidR="00CB2AB2" w:rsidRPr="006A4346" w:rsidRDefault="00CB2AB2" w:rsidP="00BC44B8">
                  <w:pPr>
                    <w:numPr>
                      <w:ilvl w:val="0"/>
                      <w:numId w:val="15"/>
                    </w:numPr>
                    <w:shd w:val="solid" w:color="C0C0C0" w:fill="E0E0E0"/>
                    <w:spacing w:after="0" w:line="240" w:lineRule="auto"/>
                    <w:rPr>
                      <w:b/>
                      <w:sz w:val="20"/>
                      <w:szCs w:val="20"/>
                    </w:rPr>
                  </w:pPr>
                  <w:r w:rsidRPr="006A4346">
                    <w:rPr>
                      <w:b/>
                      <w:sz w:val="20"/>
                      <w:szCs w:val="20"/>
                    </w:rPr>
                    <w:t xml:space="preserve">10 </w:t>
                  </w:r>
                  <w:r>
                    <w:rPr>
                      <w:b/>
                      <w:sz w:val="20"/>
                      <w:szCs w:val="20"/>
                    </w:rPr>
                    <w:t>h</w:t>
                  </w:r>
                  <w:r w:rsidRPr="006A4346">
                    <w:rPr>
                      <w:b/>
                      <w:sz w:val="20"/>
                      <w:szCs w:val="20"/>
                    </w:rPr>
                    <w:t>ouseholds have dropped out to an urban centre this year as they had lost all their animals</w:t>
                  </w:r>
                </w:p>
                <w:p w:rsidR="00CB2AB2" w:rsidRPr="006A4346" w:rsidRDefault="00CB2AB2" w:rsidP="00BC44B8">
                  <w:pPr>
                    <w:numPr>
                      <w:ilvl w:val="0"/>
                      <w:numId w:val="15"/>
                    </w:numPr>
                    <w:shd w:val="solid" w:color="C0C0C0" w:fill="E0E0E0"/>
                    <w:spacing w:after="0" w:line="240" w:lineRule="auto"/>
                    <w:rPr>
                      <w:b/>
                      <w:sz w:val="20"/>
                      <w:szCs w:val="20"/>
                    </w:rPr>
                  </w:pPr>
                  <w:r w:rsidRPr="006A4346">
                    <w:rPr>
                      <w:b/>
                      <w:sz w:val="20"/>
                      <w:szCs w:val="20"/>
                    </w:rPr>
                    <w:t xml:space="preserve">100 </w:t>
                  </w:r>
                  <w:r>
                    <w:rPr>
                      <w:b/>
                      <w:sz w:val="20"/>
                      <w:szCs w:val="20"/>
                    </w:rPr>
                    <w:t>h</w:t>
                  </w:r>
                  <w:r w:rsidRPr="006A4346">
                    <w:rPr>
                      <w:b/>
                      <w:sz w:val="20"/>
                      <w:szCs w:val="20"/>
                    </w:rPr>
                    <w:t xml:space="preserve">ouseholds have now settled and in the community permanently as they do not have enough animals </w:t>
                  </w:r>
                </w:p>
                <w:p w:rsidR="00CB2AB2" w:rsidRPr="006A4346" w:rsidRDefault="00CB2AB2" w:rsidP="00BC44B8">
                  <w:pPr>
                    <w:numPr>
                      <w:ilvl w:val="0"/>
                      <w:numId w:val="15"/>
                    </w:numPr>
                    <w:shd w:val="solid" w:color="C0C0C0" w:fill="E0E0E0"/>
                    <w:spacing w:after="0" w:line="240" w:lineRule="auto"/>
                    <w:rPr>
                      <w:b/>
                      <w:sz w:val="20"/>
                      <w:szCs w:val="20"/>
                    </w:rPr>
                  </w:pPr>
                  <w:r w:rsidRPr="006A4346">
                    <w:rPr>
                      <w:b/>
                      <w:sz w:val="20"/>
                      <w:szCs w:val="20"/>
                    </w:rPr>
                    <w:t xml:space="preserve">The Appeals </w:t>
                  </w:r>
                  <w:r>
                    <w:rPr>
                      <w:b/>
                      <w:sz w:val="20"/>
                      <w:szCs w:val="20"/>
                    </w:rPr>
                    <w:t>C</w:t>
                  </w:r>
                  <w:r w:rsidRPr="006A4346">
                    <w:rPr>
                      <w:b/>
                      <w:sz w:val="20"/>
                      <w:szCs w:val="20"/>
                    </w:rPr>
                    <w:t>ommittee has 200 appeals of which 120 are still outstanding and have been referred to the WFSTF</w:t>
                  </w:r>
                </w:p>
                <w:p w:rsidR="00CB2AB2" w:rsidRPr="006A4346" w:rsidRDefault="00CB2AB2" w:rsidP="00BC44B8">
                  <w:pPr>
                    <w:numPr>
                      <w:ilvl w:val="0"/>
                      <w:numId w:val="15"/>
                    </w:numPr>
                    <w:shd w:val="solid" w:color="C0C0C0" w:fill="E0E0E0"/>
                    <w:spacing w:after="0" w:line="240" w:lineRule="auto"/>
                    <w:rPr>
                      <w:b/>
                      <w:sz w:val="20"/>
                      <w:szCs w:val="20"/>
                    </w:rPr>
                  </w:pPr>
                  <w:r w:rsidRPr="006A4346">
                    <w:rPr>
                      <w:b/>
                      <w:sz w:val="20"/>
                      <w:szCs w:val="20"/>
                    </w:rPr>
                    <w:t xml:space="preserve">The community perception of need is that there are 265 Households that deserve to be on the PSNP program as their food security needs are of a similar degree of gravity </w:t>
                  </w:r>
                </w:p>
                <w:p w:rsidR="00CB2AB2" w:rsidRPr="006A4346" w:rsidRDefault="00CB2AB2" w:rsidP="00BC44B8">
                  <w:pPr>
                    <w:numPr>
                      <w:ilvl w:val="0"/>
                      <w:numId w:val="15"/>
                    </w:numPr>
                    <w:shd w:val="solid" w:color="C0C0C0" w:fill="E0E0E0"/>
                    <w:spacing w:after="0" w:line="240" w:lineRule="auto"/>
                    <w:rPr>
                      <w:b/>
                      <w:sz w:val="20"/>
                      <w:szCs w:val="20"/>
                    </w:rPr>
                  </w:pPr>
                  <w:proofErr w:type="spellStart"/>
                  <w:r>
                    <w:rPr>
                      <w:b/>
                      <w:sz w:val="20"/>
                      <w:szCs w:val="20"/>
                    </w:rPr>
                    <w:t>Lantware</w:t>
                  </w:r>
                  <w:proofErr w:type="spellEnd"/>
                  <w:r w:rsidRPr="006A4346">
                    <w:rPr>
                      <w:b/>
                      <w:sz w:val="20"/>
                      <w:szCs w:val="20"/>
                    </w:rPr>
                    <w:t xml:space="preserve"> estimated that they now have only one third of the number of animals that they did in the year 2000 </w:t>
                  </w:r>
                  <w:r w:rsidRPr="006A4346">
                    <w:rPr>
                      <w:b/>
                      <w:i/>
                      <w:sz w:val="20"/>
                      <w:szCs w:val="20"/>
                    </w:rPr>
                    <w:t>(this perception does not say anything about the degree of potential overstocking)</w:t>
                  </w:r>
                </w:p>
              </w:txbxContent>
            </v:textbox>
            <w10:wrap type="square"/>
          </v:shape>
        </w:pict>
      </w:r>
      <w:r w:rsidR="00BC44B8" w:rsidRPr="00F058C0">
        <w:rPr>
          <w:rFonts w:ascii="Arial" w:hAnsi="Arial" w:cs="Arial"/>
          <w:sz w:val="24"/>
          <w:szCs w:val="24"/>
        </w:rPr>
        <w:t xml:space="preserve">The </w:t>
      </w:r>
      <w:r w:rsidR="008E068C" w:rsidRPr="00F058C0">
        <w:rPr>
          <w:rFonts w:ascii="Arial" w:hAnsi="Arial" w:cs="Arial"/>
          <w:sz w:val="24"/>
          <w:szCs w:val="24"/>
        </w:rPr>
        <w:t>study</w:t>
      </w:r>
      <w:r w:rsidR="00BC44B8" w:rsidRPr="00F058C0">
        <w:rPr>
          <w:rFonts w:ascii="Arial" w:hAnsi="Arial" w:cs="Arial"/>
          <w:sz w:val="24"/>
          <w:szCs w:val="24"/>
        </w:rPr>
        <w:t xml:space="preserve"> found that the premise under which the PSNP operates is appropriate to the situation in the Somali Region under ‘normal’ circumstances.  One of the most primary development issues facing the populations in </w:t>
      </w:r>
      <w:proofErr w:type="spellStart"/>
      <w:r w:rsidR="00BC44B8" w:rsidRPr="00F058C0">
        <w:rPr>
          <w:rFonts w:ascii="Arial" w:hAnsi="Arial" w:cs="Arial"/>
          <w:sz w:val="24"/>
          <w:szCs w:val="24"/>
        </w:rPr>
        <w:t>Filtu</w:t>
      </w:r>
      <w:proofErr w:type="spellEnd"/>
      <w:r w:rsidR="00BC44B8" w:rsidRPr="00F058C0">
        <w:rPr>
          <w:rFonts w:ascii="Arial" w:hAnsi="Arial" w:cs="Arial"/>
          <w:sz w:val="24"/>
          <w:szCs w:val="24"/>
        </w:rPr>
        <w:t xml:space="preserve"> </w:t>
      </w:r>
      <w:proofErr w:type="spellStart"/>
      <w:r w:rsidR="00BC44B8" w:rsidRPr="00F058C0">
        <w:rPr>
          <w:rFonts w:ascii="Arial" w:hAnsi="Arial" w:cs="Arial"/>
          <w:sz w:val="24"/>
          <w:szCs w:val="24"/>
        </w:rPr>
        <w:t>w</w:t>
      </w:r>
      <w:r w:rsidR="008E068C" w:rsidRPr="00F058C0">
        <w:rPr>
          <w:rFonts w:ascii="Arial" w:hAnsi="Arial" w:cs="Arial"/>
          <w:sz w:val="24"/>
          <w:szCs w:val="24"/>
        </w:rPr>
        <w:t>oreda</w:t>
      </w:r>
      <w:proofErr w:type="spellEnd"/>
      <w:r w:rsidR="00BC44B8" w:rsidRPr="00F058C0">
        <w:rPr>
          <w:rFonts w:ascii="Arial" w:hAnsi="Arial" w:cs="Arial"/>
          <w:sz w:val="24"/>
          <w:szCs w:val="24"/>
        </w:rPr>
        <w:t xml:space="preserve"> is indeed chronic food </w:t>
      </w:r>
      <w:r w:rsidR="008E068C" w:rsidRPr="00F058C0">
        <w:rPr>
          <w:rFonts w:ascii="Arial" w:hAnsi="Arial" w:cs="Arial"/>
          <w:sz w:val="24"/>
          <w:szCs w:val="24"/>
        </w:rPr>
        <w:t>insecurity;</w:t>
      </w:r>
      <w:r w:rsidR="00BC44B8" w:rsidRPr="00F058C0">
        <w:rPr>
          <w:rFonts w:ascii="Arial" w:hAnsi="Arial" w:cs="Arial"/>
          <w:sz w:val="24"/>
          <w:szCs w:val="24"/>
        </w:rPr>
        <w:t xml:space="preserve"> with recurrent shocks in the environment that impact on people’s ability to maintain their assets, with the result that it is difficult for the population to raise themselves from a fundamental vulnerability without additional assistance.  </w:t>
      </w:r>
    </w:p>
    <w:p w:rsidR="00BC44B8" w:rsidRPr="00F058C0" w:rsidRDefault="00BC44B8" w:rsidP="00AF0F6F">
      <w:pPr>
        <w:jc w:val="both"/>
        <w:rPr>
          <w:sz w:val="24"/>
          <w:szCs w:val="24"/>
        </w:rPr>
      </w:pPr>
    </w:p>
    <w:p w:rsidR="00BC44B8" w:rsidRPr="00F058C0" w:rsidRDefault="00BC44B8" w:rsidP="00AF0F6F">
      <w:pPr>
        <w:spacing w:line="480" w:lineRule="auto"/>
        <w:jc w:val="both"/>
        <w:rPr>
          <w:rFonts w:ascii="Arial" w:hAnsi="Arial" w:cs="Arial"/>
          <w:sz w:val="24"/>
          <w:szCs w:val="24"/>
        </w:rPr>
      </w:pPr>
      <w:r w:rsidRPr="00F058C0">
        <w:rPr>
          <w:rFonts w:ascii="Arial" w:hAnsi="Arial" w:cs="Arial"/>
          <w:sz w:val="24"/>
          <w:szCs w:val="24"/>
        </w:rPr>
        <w:lastRenderedPageBreak/>
        <w:t xml:space="preserve">The challenge for the program lies in the fact that it is being implemented in an apparently changing environment in the pastoral areas over the past 10 years coupled with additional stresses such as population pressures, whose impact on people’s livelihoods is overwhelming in nature compared to the ability of the PSNP </w:t>
      </w:r>
      <w:r w:rsidR="008E068C" w:rsidRPr="00F058C0">
        <w:rPr>
          <w:rFonts w:ascii="Arial" w:hAnsi="Arial" w:cs="Arial"/>
          <w:sz w:val="24"/>
          <w:szCs w:val="24"/>
        </w:rPr>
        <w:t>to achieve its stated objective</w:t>
      </w:r>
      <w:r w:rsidRPr="00F058C0">
        <w:rPr>
          <w:rFonts w:ascii="Arial" w:hAnsi="Arial" w:cs="Arial"/>
          <w:sz w:val="24"/>
          <w:szCs w:val="24"/>
        </w:rPr>
        <w:t>.</w:t>
      </w:r>
    </w:p>
    <w:p w:rsidR="00BC44B8" w:rsidRPr="00F058C0" w:rsidRDefault="00BC44B8" w:rsidP="00AF0F6F">
      <w:pPr>
        <w:jc w:val="both"/>
        <w:rPr>
          <w:sz w:val="24"/>
          <w:szCs w:val="24"/>
        </w:rPr>
      </w:pPr>
    </w:p>
    <w:p w:rsidR="007E36DE" w:rsidRPr="00F058C0" w:rsidRDefault="00BC44B8" w:rsidP="00AF0F6F">
      <w:pPr>
        <w:spacing w:line="480" w:lineRule="auto"/>
        <w:jc w:val="both"/>
        <w:rPr>
          <w:rFonts w:ascii="Arial" w:hAnsi="Arial" w:cs="Arial"/>
          <w:sz w:val="24"/>
          <w:szCs w:val="24"/>
        </w:rPr>
      </w:pPr>
      <w:r w:rsidRPr="00F058C0">
        <w:rPr>
          <w:rFonts w:ascii="Arial" w:hAnsi="Arial" w:cs="Arial"/>
          <w:sz w:val="24"/>
          <w:szCs w:val="24"/>
        </w:rPr>
        <w:t xml:space="preserve">Without complementary and additional programs the efficacy of PSNP to address chronic food insecurity is also limited.  This is acknowledged by all stakeholders and supplemented with emergency interventions and other longer term programs such as PLI alongside PSNP.   Emergency interventions have also been undertaken illustrating the regularity and size of the shocks that PSNP has to deal with.  The implementation of additional programs such as these also inevitably impacts on the efficacy of ongoing programs and takes up the </w:t>
      </w:r>
      <w:r w:rsidR="008E068C" w:rsidRPr="00F058C0">
        <w:rPr>
          <w:rFonts w:ascii="Arial" w:hAnsi="Arial" w:cs="Arial"/>
          <w:sz w:val="24"/>
          <w:szCs w:val="24"/>
        </w:rPr>
        <w:t>energy of implementing agencies,</w:t>
      </w:r>
      <w:r w:rsidRPr="00F058C0">
        <w:rPr>
          <w:rFonts w:ascii="Arial" w:hAnsi="Arial" w:cs="Arial"/>
          <w:sz w:val="24"/>
          <w:szCs w:val="24"/>
        </w:rPr>
        <w:t xml:space="preserve">  Ironically</w:t>
      </w:r>
      <w:r w:rsidR="008E068C" w:rsidRPr="00F058C0">
        <w:rPr>
          <w:rFonts w:ascii="Arial" w:hAnsi="Arial" w:cs="Arial"/>
          <w:sz w:val="24"/>
          <w:szCs w:val="24"/>
        </w:rPr>
        <w:t xml:space="preserve"> both</w:t>
      </w:r>
      <w:r w:rsidRPr="00F058C0">
        <w:rPr>
          <w:rFonts w:ascii="Arial" w:hAnsi="Arial" w:cs="Arial"/>
          <w:sz w:val="24"/>
          <w:szCs w:val="24"/>
        </w:rPr>
        <w:t xml:space="preserve"> affirming the need for programs such as PSNP and simultaneously reducing the impact of it as gains in assets may be absorbed by the shocks reducing growing resilience.  </w:t>
      </w:r>
    </w:p>
    <w:p w:rsidR="007E36DE" w:rsidRDefault="002E4523" w:rsidP="00AF0F6F">
      <w:pPr>
        <w:pStyle w:val="Heading1"/>
        <w:jc w:val="both"/>
      </w:pPr>
      <w:bookmarkStart w:id="288" w:name="_Toc320578165"/>
      <w:bookmarkStart w:id="289" w:name="_Toc325022039"/>
      <w:bookmarkStart w:id="290" w:name="_Toc325066522"/>
      <w:bookmarkStart w:id="291" w:name="_Toc325066776"/>
      <w:bookmarkStart w:id="292" w:name="_Toc325067745"/>
      <w:bookmarkStart w:id="293" w:name="_Toc325067878"/>
      <w:bookmarkStart w:id="294" w:name="_Toc325068446"/>
      <w:bookmarkStart w:id="295" w:name="_Toc325068525"/>
      <w:r>
        <w:t xml:space="preserve">Chapter </w:t>
      </w:r>
      <w:r w:rsidR="00930FCE">
        <w:t>9</w:t>
      </w:r>
      <w:r w:rsidR="007E36DE" w:rsidRPr="00F058C0">
        <w:t>: Conclusion</w:t>
      </w:r>
      <w:bookmarkEnd w:id="288"/>
      <w:bookmarkEnd w:id="289"/>
      <w:r w:rsidR="007A742A">
        <w:t xml:space="preserve"> and Recommendation</w:t>
      </w:r>
      <w:bookmarkEnd w:id="290"/>
      <w:bookmarkEnd w:id="291"/>
      <w:bookmarkEnd w:id="292"/>
      <w:bookmarkEnd w:id="293"/>
      <w:bookmarkEnd w:id="294"/>
      <w:bookmarkEnd w:id="295"/>
    </w:p>
    <w:p w:rsidR="007A742A" w:rsidRPr="007A742A" w:rsidRDefault="007A742A" w:rsidP="007A742A"/>
    <w:p w:rsidR="007E36DE" w:rsidRPr="00F058C0" w:rsidRDefault="007E36DE" w:rsidP="00AF0F6F">
      <w:pPr>
        <w:spacing w:line="480" w:lineRule="auto"/>
        <w:jc w:val="both"/>
        <w:rPr>
          <w:rFonts w:ascii="Arial" w:hAnsi="Arial" w:cs="Arial"/>
          <w:sz w:val="24"/>
          <w:szCs w:val="24"/>
        </w:rPr>
      </w:pPr>
      <w:r w:rsidRPr="00F058C0">
        <w:rPr>
          <w:rFonts w:ascii="Arial" w:hAnsi="Arial" w:cs="Arial"/>
          <w:sz w:val="24"/>
          <w:szCs w:val="24"/>
        </w:rPr>
        <w:t xml:space="preserve">Like in other parts of Ethiopia the fundamental issue underlying the need for the PSNP </w:t>
      </w:r>
      <w:proofErr w:type="gramStart"/>
      <w:r w:rsidRPr="00F058C0">
        <w:rPr>
          <w:rFonts w:ascii="Arial" w:hAnsi="Arial" w:cs="Arial"/>
          <w:sz w:val="24"/>
          <w:szCs w:val="24"/>
        </w:rPr>
        <w:t>and</w:t>
      </w:r>
      <w:proofErr w:type="gramEnd"/>
      <w:r w:rsidRPr="00F058C0">
        <w:rPr>
          <w:rFonts w:ascii="Arial" w:hAnsi="Arial" w:cs="Arial"/>
          <w:sz w:val="24"/>
          <w:szCs w:val="24"/>
        </w:rPr>
        <w:t xml:space="preserve"> being addressed through the program is the availability of viable long term livelihood opportunities for rural people.  This is taking place within a background where unpredictable seasonal variation, increasing population, and accompanying stress on the environment are constraining factors that are increasingly impacting on food </w:t>
      </w:r>
      <w:r w:rsidRPr="00F058C0">
        <w:rPr>
          <w:rFonts w:ascii="Arial" w:hAnsi="Arial" w:cs="Arial"/>
          <w:sz w:val="24"/>
          <w:szCs w:val="24"/>
        </w:rPr>
        <w:lastRenderedPageBreak/>
        <w:t xml:space="preserve">insecurity.  It is within this context that PSNP is aiming to provide transfers to chronic food insecure communities and prevent the depletion of household assets.  </w:t>
      </w:r>
    </w:p>
    <w:p w:rsidR="007E36DE" w:rsidRPr="00F058C0" w:rsidRDefault="007E36DE" w:rsidP="00AF0F6F">
      <w:pPr>
        <w:jc w:val="both"/>
        <w:rPr>
          <w:sz w:val="24"/>
          <w:szCs w:val="24"/>
        </w:rPr>
      </w:pPr>
    </w:p>
    <w:p w:rsidR="007E36DE" w:rsidRPr="00925A53" w:rsidRDefault="00E42A27" w:rsidP="00AF0F6F">
      <w:pPr>
        <w:spacing w:line="480" w:lineRule="auto"/>
        <w:jc w:val="both"/>
        <w:rPr>
          <w:rFonts w:ascii="Arial" w:hAnsi="Arial" w:cs="Arial"/>
          <w:b/>
          <w:i/>
          <w:sz w:val="24"/>
          <w:szCs w:val="24"/>
        </w:rPr>
      </w:pPr>
      <w:r w:rsidRPr="00F058C0">
        <w:rPr>
          <w:rFonts w:ascii="Arial" w:hAnsi="Arial" w:cs="Arial"/>
          <w:sz w:val="24"/>
          <w:szCs w:val="24"/>
        </w:rPr>
        <w:t>The discussions that were held</w:t>
      </w:r>
      <w:r w:rsidR="007E36DE" w:rsidRPr="00F058C0">
        <w:rPr>
          <w:rFonts w:ascii="Arial" w:hAnsi="Arial" w:cs="Arial"/>
          <w:sz w:val="24"/>
          <w:szCs w:val="24"/>
        </w:rPr>
        <w:t xml:space="preserve"> and the evidence that was seen by the </w:t>
      </w:r>
      <w:r w:rsidRPr="00F058C0">
        <w:rPr>
          <w:rFonts w:ascii="Arial" w:hAnsi="Arial" w:cs="Arial"/>
          <w:sz w:val="24"/>
          <w:szCs w:val="24"/>
        </w:rPr>
        <w:t>research</w:t>
      </w:r>
      <w:r w:rsidR="00956E92">
        <w:rPr>
          <w:rFonts w:ascii="Arial" w:hAnsi="Arial" w:cs="Arial"/>
          <w:sz w:val="24"/>
          <w:szCs w:val="24"/>
        </w:rPr>
        <w:t>er</w:t>
      </w:r>
      <w:r w:rsidRPr="00F058C0">
        <w:rPr>
          <w:rFonts w:ascii="Arial" w:hAnsi="Arial" w:cs="Arial"/>
          <w:sz w:val="24"/>
          <w:szCs w:val="24"/>
        </w:rPr>
        <w:t xml:space="preserve"> points</w:t>
      </w:r>
      <w:r w:rsidR="007E36DE" w:rsidRPr="00F058C0">
        <w:rPr>
          <w:rFonts w:ascii="Arial" w:hAnsi="Arial" w:cs="Arial"/>
          <w:sz w:val="24"/>
          <w:szCs w:val="24"/>
        </w:rPr>
        <w:t xml:space="preserve"> </w:t>
      </w:r>
      <w:r w:rsidRPr="00F058C0">
        <w:rPr>
          <w:rFonts w:ascii="Arial" w:hAnsi="Arial" w:cs="Arial"/>
          <w:sz w:val="24"/>
          <w:szCs w:val="24"/>
        </w:rPr>
        <w:t xml:space="preserve">out </w:t>
      </w:r>
      <w:proofErr w:type="gramStart"/>
      <w:r w:rsidRPr="00F058C0">
        <w:rPr>
          <w:rFonts w:ascii="Arial" w:hAnsi="Arial" w:cs="Arial"/>
          <w:sz w:val="24"/>
          <w:szCs w:val="24"/>
        </w:rPr>
        <w:t xml:space="preserve">that </w:t>
      </w:r>
      <w:r w:rsidR="007E36DE" w:rsidRPr="00F058C0">
        <w:rPr>
          <w:rFonts w:ascii="Arial" w:hAnsi="Arial" w:cs="Arial"/>
          <w:sz w:val="24"/>
          <w:szCs w:val="24"/>
        </w:rPr>
        <w:t xml:space="preserve"> where</w:t>
      </w:r>
      <w:proofErr w:type="gramEnd"/>
      <w:r w:rsidR="007E36DE" w:rsidRPr="00F058C0">
        <w:rPr>
          <w:rFonts w:ascii="Arial" w:hAnsi="Arial" w:cs="Arial"/>
          <w:sz w:val="24"/>
          <w:szCs w:val="24"/>
        </w:rPr>
        <w:t xml:space="preserve"> PSNP is making a contribution in a ‘holding’ role.  The program is preventing destitution within communities as there is little doubt that the situation would be far worse in these program areas were the food transfers not taking place.  Existing traditional coping systems such as </w:t>
      </w:r>
      <w:proofErr w:type="spellStart"/>
      <w:r w:rsidR="007E36DE" w:rsidRPr="00F058C0">
        <w:rPr>
          <w:rFonts w:ascii="Arial" w:hAnsi="Arial" w:cs="Arial"/>
          <w:i/>
          <w:sz w:val="24"/>
          <w:szCs w:val="24"/>
        </w:rPr>
        <w:t>zakat</w:t>
      </w:r>
      <w:proofErr w:type="spellEnd"/>
      <w:r w:rsidR="007E36DE" w:rsidRPr="00F058C0">
        <w:rPr>
          <w:rFonts w:ascii="Arial" w:hAnsi="Arial" w:cs="Arial"/>
          <w:i/>
          <w:sz w:val="24"/>
          <w:szCs w:val="24"/>
        </w:rPr>
        <w:t xml:space="preserve"> </w:t>
      </w:r>
      <w:r w:rsidR="007E36DE" w:rsidRPr="00F058C0">
        <w:rPr>
          <w:rFonts w:ascii="Arial" w:hAnsi="Arial" w:cs="Arial"/>
          <w:sz w:val="24"/>
          <w:szCs w:val="24"/>
        </w:rPr>
        <w:t xml:space="preserve">and </w:t>
      </w:r>
      <w:proofErr w:type="spellStart"/>
      <w:r w:rsidR="007E36DE" w:rsidRPr="00F058C0">
        <w:rPr>
          <w:rFonts w:ascii="Arial" w:hAnsi="Arial" w:cs="Arial"/>
          <w:i/>
          <w:sz w:val="24"/>
          <w:szCs w:val="24"/>
        </w:rPr>
        <w:t>irmaansa</w:t>
      </w:r>
      <w:proofErr w:type="spellEnd"/>
      <w:r w:rsidR="007E36DE" w:rsidRPr="00F058C0">
        <w:rPr>
          <w:rFonts w:ascii="Arial" w:hAnsi="Arial" w:cs="Arial"/>
          <w:sz w:val="24"/>
          <w:szCs w:val="24"/>
        </w:rPr>
        <w:t xml:space="preserve"> are under significant strain exacerbated by the recurrent drought-like conditions and PSNP is supporting and relieving this system so that not only those specifically </w:t>
      </w:r>
      <w:r w:rsidR="00A01548" w:rsidRPr="00F058C0">
        <w:rPr>
          <w:rFonts w:ascii="Arial" w:hAnsi="Arial" w:cs="Arial"/>
          <w:sz w:val="24"/>
          <w:szCs w:val="24"/>
        </w:rPr>
        <w:t>targeted</w:t>
      </w:r>
      <w:r w:rsidR="007E36DE" w:rsidRPr="00F058C0">
        <w:rPr>
          <w:rFonts w:ascii="Arial" w:hAnsi="Arial" w:cs="Arial"/>
          <w:sz w:val="24"/>
          <w:szCs w:val="24"/>
        </w:rPr>
        <w:t xml:space="preserve"> by the program but others within the community can also benefit.  Feedback from all stakeholders, including government, indicates that more people fit the criteria for program participation than are being catered for and there is increasing vulnerability across the </w:t>
      </w:r>
      <w:proofErr w:type="spellStart"/>
      <w:r w:rsidR="007E36DE" w:rsidRPr="00F058C0">
        <w:rPr>
          <w:rFonts w:ascii="Arial" w:hAnsi="Arial" w:cs="Arial"/>
          <w:sz w:val="24"/>
          <w:szCs w:val="24"/>
        </w:rPr>
        <w:t>woreda</w:t>
      </w:r>
      <w:proofErr w:type="spellEnd"/>
      <w:r w:rsidR="007E36DE" w:rsidRPr="00F058C0">
        <w:rPr>
          <w:rFonts w:ascii="Arial" w:hAnsi="Arial" w:cs="Arial"/>
          <w:sz w:val="24"/>
          <w:szCs w:val="24"/>
        </w:rPr>
        <w:t xml:space="preserve">.  </w:t>
      </w:r>
      <w:r w:rsidR="007E36DE" w:rsidRPr="00925A53">
        <w:rPr>
          <w:rFonts w:ascii="Arial" w:hAnsi="Arial" w:cs="Arial"/>
          <w:b/>
          <w:i/>
          <w:sz w:val="24"/>
          <w:szCs w:val="24"/>
        </w:rPr>
        <w:t xml:space="preserve">PSNP </w:t>
      </w:r>
      <w:r w:rsidR="007A027E" w:rsidRPr="00925A53">
        <w:rPr>
          <w:rFonts w:ascii="Arial" w:hAnsi="Arial" w:cs="Arial"/>
          <w:b/>
          <w:i/>
          <w:sz w:val="24"/>
          <w:szCs w:val="24"/>
        </w:rPr>
        <w:t xml:space="preserve">alone </w:t>
      </w:r>
      <w:r w:rsidR="007E36DE" w:rsidRPr="00925A53">
        <w:rPr>
          <w:rFonts w:ascii="Arial" w:hAnsi="Arial" w:cs="Arial"/>
          <w:b/>
          <w:i/>
          <w:sz w:val="24"/>
          <w:szCs w:val="24"/>
        </w:rPr>
        <w:t xml:space="preserve">is therefore </w:t>
      </w:r>
      <w:r w:rsidR="00450B88" w:rsidRPr="00925A53">
        <w:rPr>
          <w:rFonts w:ascii="Arial" w:hAnsi="Arial" w:cs="Arial"/>
          <w:b/>
          <w:i/>
          <w:sz w:val="24"/>
          <w:szCs w:val="24"/>
        </w:rPr>
        <w:t>not able to protect</w:t>
      </w:r>
      <w:r w:rsidR="007E36DE" w:rsidRPr="00925A53">
        <w:rPr>
          <w:rFonts w:ascii="Arial" w:hAnsi="Arial" w:cs="Arial"/>
          <w:b/>
          <w:i/>
          <w:sz w:val="24"/>
          <w:szCs w:val="24"/>
        </w:rPr>
        <w:t xml:space="preserve"> assets at the household level but </w:t>
      </w:r>
      <w:r w:rsidR="00450B88" w:rsidRPr="00925A53">
        <w:rPr>
          <w:rFonts w:ascii="Arial" w:hAnsi="Arial" w:cs="Arial"/>
          <w:b/>
          <w:i/>
          <w:sz w:val="24"/>
          <w:szCs w:val="24"/>
        </w:rPr>
        <w:t>helping targeted communities as a life saving.</w:t>
      </w:r>
    </w:p>
    <w:p w:rsidR="007E36DE" w:rsidRPr="00F058C0" w:rsidRDefault="007E36DE" w:rsidP="00AF0F6F">
      <w:pPr>
        <w:spacing w:line="480" w:lineRule="auto"/>
        <w:jc w:val="both"/>
        <w:rPr>
          <w:rFonts w:ascii="Arial" w:hAnsi="Arial" w:cs="Arial"/>
          <w:sz w:val="24"/>
          <w:szCs w:val="24"/>
        </w:rPr>
      </w:pPr>
      <w:r w:rsidRPr="00F058C0">
        <w:rPr>
          <w:rFonts w:ascii="Arial" w:hAnsi="Arial" w:cs="Arial"/>
          <w:sz w:val="24"/>
          <w:szCs w:val="24"/>
        </w:rPr>
        <w:t xml:space="preserve">While PSNP appears, at this stage and under these conditions, not to have been able to improve the asset base at the individual household level, nor enable graduation from the program to occur except within a very few of those who have been supported in building other livelihood options; nevertheless it has played a significant role in the creation of community assets and its associated positive impacts and in providing a strong sense of a possible positive future for communities.  </w:t>
      </w:r>
    </w:p>
    <w:p w:rsidR="00C25AF6" w:rsidRPr="00F058C0" w:rsidRDefault="008F3F66" w:rsidP="00AF0F6F">
      <w:pPr>
        <w:spacing w:line="480" w:lineRule="auto"/>
        <w:jc w:val="both"/>
        <w:rPr>
          <w:rFonts w:ascii="Arial" w:hAnsi="Arial" w:cs="Arial"/>
          <w:sz w:val="24"/>
          <w:szCs w:val="24"/>
        </w:rPr>
      </w:pPr>
      <w:r w:rsidRPr="00F058C0">
        <w:rPr>
          <w:sz w:val="24"/>
          <w:szCs w:val="24"/>
        </w:rPr>
        <w:lastRenderedPageBreak/>
        <w:t xml:space="preserve"> </w:t>
      </w:r>
      <w:r w:rsidR="007E36DE" w:rsidRPr="00F058C0">
        <w:rPr>
          <w:rFonts w:ascii="Arial" w:hAnsi="Arial" w:cs="Arial"/>
          <w:sz w:val="24"/>
          <w:szCs w:val="24"/>
        </w:rPr>
        <w:t xml:space="preserve">The conclusion therefore is that PSNP needs to be </w:t>
      </w:r>
      <w:r w:rsidRPr="00F058C0">
        <w:rPr>
          <w:rFonts w:ascii="Arial" w:hAnsi="Arial" w:cs="Arial"/>
          <w:sz w:val="24"/>
          <w:szCs w:val="24"/>
        </w:rPr>
        <w:t>recognized</w:t>
      </w:r>
      <w:r w:rsidR="007E36DE" w:rsidRPr="00F058C0">
        <w:rPr>
          <w:rFonts w:ascii="Arial" w:hAnsi="Arial" w:cs="Arial"/>
          <w:sz w:val="24"/>
          <w:szCs w:val="24"/>
        </w:rPr>
        <w:t xml:space="preserve"> as an important pillar and foundational ‘holding’ program in addressing the huge challenges facing pastoralist communities in southern Ethiopia.   It is not a solution however, to these challenges given the experience to date and assuming a continuation of current broader trends and as such there is no clear end in sight for the program.  For the higher objectives and aims of PSNP to be achieved within the pastoral context, it therefore requires a suite of additional activities and program components combined in a comprehensive approach that aims to address the factors that are constraining the success of asset protection. </w:t>
      </w:r>
    </w:p>
    <w:p w:rsidR="001C3021" w:rsidRPr="00E146FF" w:rsidRDefault="002E4523" w:rsidP="00AF0F6F">
      <w:pPr>
        <w:pStyle w:val="Heading1"/>
        <w:jc w:val="both"/>
      </w:pPr>
      <w:bookmarkStart w:id="296" w:name="_Toc320578166"/>
      <w:bookmarkStart w:id="297" w:name="_Toc325022040"/>
      <w:bookmarkStart w:id="298" w:name="_Toc325066523"/>
      <w:bookmarkStart w:id="299" w:name="_Toc325066777"/>
      <w:bookmarkStart w:id="300" w:name="_Toc325067746"/>
      <w:bookmarkStart w:id="301" w:name="_Toc325067879"/>
      <w:bookmarkStart w:id="302" w:name="_Toc325068447"/>
      <w:bookmarkStart w:id="303" w:name="_Toc325068526"/>
      <w:r>
        <w:t xml:space="preserve">Chapter </w:t>
      </w:r>
      <w:r w:rsidR="00930FCE">
        <w:t>10</w:t>
      </w:r>
      <w:r w:rsidR="008936DB" w:rsidRPr="00E146FF">
        <w:t>: References</w:t>
      </w:r>
      <w:bookmarkEnd w:id="296"/>
      <w:bookmarkEnd w:id="297"/>
      <w:bookmarkEnd w:id="298"/>
      <w:bookmarkEnd w:id="299"/>
      <w:bookmarkEnd w:id="300"/>
      <w:bookmarkEnd w:id="301"/>
      <w:bookmarkEnd w:id="302"/>
      <w:bookmarkEnd w:id="303"/>
    </w:p>
    <w:p w:rsidR="00252E8F" w:rsidRPr="00E146FF" w:rsidRDefault="00252E8F" w:rsidP="00AF0F6F">
      <w:pPr>
        <w:pStyle w:val="ListParagraph"/>
        <w:numPr>
          <w:ilvl w:val="0"/>
          <w:numId w:val="17"/>
        </w:numPr>
        <w:spacing w:line="480" w:lineRule="auto"/>
        <w:jc w:val="both"/>
        <w:rPr>
          <w:rFonts w:ascii="Arial" w:hAnsi="Arial" w:cs="Arial"/>
          <w:bCs/>
          <w:color w:val="000000"/>
          <w:sz w:val="24"/>
          <w:szCs w:val="24"/>
        </w:rPr>
      </w:pPr>
      <w:r w:rsidRPr="00E146FF">
        <w:rPr>
          <w:rFonts w:ascii="Arial" w:hAnsi="Arial" w:cs="Arial"/>
          <w:bCs/>
          <w:color w:val="000000"/>
          <w:sz w:val="24"/>
          <w:szCs w:val="24"/>
        </w:rPr>
        <w:t xml:space="preserve">Draft Guideline for the Implementation of the Productive Safety Net </w:t>
      </w:r>
      <w:proofErr w:type="spellStart"/>
      <w:r w:rsidRPr="00E146FF">
        <w:rPr>
          <w:rFonts w:ascii="Arial" w:hAnsi="Arial" w:cs="Arial"/>
          <w:bCs/>
          <w:color w:val="000000"/>
          <w:sz w:val="24"/>
          <w:szCs w:val="24"/>
        </w:rPr>
        <w:t>Programme</w:t>
      </w:r>
      <w:proofErr w:type="spellEnd"/>
      <w:r w:rsidRPr="00E146FF">
        <w:rPr>
          <w:rFonts w:ascii="Arial" w:hAnsi="Arial" w:cs="Arial"/>
          <w:bCs/>
          <w:color w:val="000000"/>
          <w:sz w:val="24"/>
          <w:szCs w:val="24"/>
        </w:rPr>
        <w:t xml:space="preserve"> Pastoral Area Pilot, Version 2, Addis Ababa, August 2007. Pp 5-11</w:t>
      </w:r>
    </w:p>
    <w:p w:rsidR="00F438C0" w:rsidRPr="00E146FF" w:rsidRDefault="00F438C0" w:rsidP="00AF0F6F">
      <w:pPr>
        <w:pStyle w:val="ListParagraph"/>
        <w:numPr>
          <w:ilvl w:val="0"/>
          <w:numId w:val="17"/>
        </w:numPr>
        <w:spacing w:line="480" w:lineRule="auto"/>
        <w:jc w:val="both"/>
        <w:rPr>
          <w:rFonts w:ascii="Arial" w:hAnsi="Arial" w:cs="Arial"/>
          <w:bCs/>
          <w:color w:val="000000"/>
          <w:sz w:val="24"/>
          <w:szCs w:val="24"/>
        </w:rPr>
      </w:pPr>
      <w:r w:rsidRPr="00E146FF">
        <w:rPr>
          <w:rFonts w:ascii="Arial" w:hAnsi="Arial" w:cs="Arial"/>
          <w:bCs/>
          <w:color w:val="000000"/>
          <w:sz w:val="24"/>
          <w:szCs w:val="24"/>
        </w:rPr>
        <w:t xml:space="preserve">Food Security </w:t>
      </w:r>
      <w:proofErr w:type="spellStart"/>
      <w:r w:rsidRPr="00E146FF">
        <w:rPr>
          <w:rFonts w:ascii="Arial" w:hAnsi="Arial" w:cs="Arial"/>
          <w:bCs/>
          <w:color w:val="000000"/>
          <w:sz w:val="24"/>
          <w:szCs w:val="24"/>
        </w:rPr>
        <w:t>Programme</w:t>
      </w:r>
      <w:proofErr w:type="spellEnd"/>
      <w:r w:rsidRPr="00E146FF">
        <w:rPr>
          <w:rFonts w:ascii="Arial" w:hAnsi="Arial" w:cs="Arial"/>
          <w:bCs/>
          <w:color w:val="000000"/>
          <w:sz w:val="24"/>
          <w:szCs w:val="24"/>
        </w:rPr>
        <w:t xml:space="preserve"> 2010-2014, Ministry of Agriculture and Rural Development, August 2009, Pp 5-6  </w:t>
      </w:r>
    </w:p>
    <w:p w:rsidR="00F438C0" w:rsidRPr="00E146FF" w:rsidRDefault="00F438C0" w:rsidP="00AF0F6F">
      <w:pPr>
        <w:pStyle w:val="ListParagraph"/>
        <w:numPr>
          <w:ilvl w:val="0"/>
          <w:numId w:val="17"/>
        </w:numPr>
        <w:spacing w:line="480" w:lineRule="auto"/>
        <w:jc w:val="both"/>
        <w:rPr>
          <w:rFonts w:ascii="Arial" w:hAnsi="Arial" w:cs="Arial"/>
          <w:bCs/>
          <w:color w:val="000000"/>
          <w:sz w:val="24"/>
          <w:szCs w:val="24"/>
        </w:rPr>
      </w:pPr>
      <w:r w:rsidRPr="00E146FF">
        <w:rPr>
          <w:rFonts w:ascii="Arial" w:hAnsi="Arial" w:cs="Arial"/>
          <w:bCs/>
          <w:color w:val="000000"/>
          <w:sz w:val="24"/>
          <w:szCs w:val="24"/>
        </w:rPr>
        <w:t xml:space="preserve">Food Security </w:t>
      </w:r>
      <w:proofErr w:type="spellStart"/>
      <w:r w:rsidRPr="00E146FF">
        <w:rPr>
          <w:rFonts w:ascii="Arial" w:hAnsi="Arial" w:cs="Arial"/>
          <w:bCs/>
          <w:color w:val="000000"/>
          <w:sz w:val="24"/>
          <w:szCs w:val="24"/>
        </w:rPr>
        <w:t>Programme</w:t>
      </w:r>
      <w:proofErr w:type="spellEnd"/>
      <w:r w:rsidRPr="00E146FF">
        <w:rPr>
          <w:rFonts w:ascii="Arial" w:hAnsi="Arial" w:cs="Arial"/>
          <w:bCs/>
          <w:color w:val="000000"/>
          <w:sz w:val="24"/>
          <w:szCs w:val="24"/>
        </w:rPr>
        <w:t xml:space="preserve"> 2010-2014 Productive Safety Net, Ministry of agriculture, August 2009, Pp 8-12</w:t>
      </w:r>
    </w:p>
    <w:p w:rsidR="00252E8F" w:rsidRDefault="00F826A6" w:rsidP="00AF0F6F">
      <w:pPr>
        <w:pStyle w:val="ListParagraph"/>
        <w:numPr>
          <w:ilvl w:val="0"/>
          <w:numId w:val="17"/>
        </w:numPr>
        <w:spacing w:line="480" w:lineRule="auto"/>
        <w:jc w:val="both"/>
        <w:rPr>
          <w:rFonts w:ascii="Arial" w:hAnsi="Arial" w:cs="Arial"/>
          <w:bCs/>
          <w:color w:val="000000"/>
          <w:sz w:val="24"/>
          <w:szCs w:val="24"/>
        </w:rPr>
      </w:pPr>
      <w:r w:rsidRPr="00E146FF">
        <w:rPr>
          <w:rFonts w:ascii="Arial" w:hAnsi="Arial" w:cs="Arial"/>
          <w:bCs/>
          <w:color w:val="000000"/>
          <w:sz w:val="24"/>
          <w:szCs w:val="24"/>
        </w:rPr>
        <w:t>G/Michael, Y. Impact Assessment of the Ethiopian Pastoralist Day (EPD): A Final report, Addis Ababa. (2004), P 1</w:t>
      </w:r>
    </w:p>
    <w:p w:rsidR="00252E8F" w:rsidRDefault="00F826A6" w:rsidP="00AF0F6F">
      <w:pPr>
        <w:pStyle w:val="ListParagraph"/>
        <w:numPr>
          <w:ilvl w:val="0"/>
          <w:numId w:val="17"/>
        </w:numPr>
        <w:spacing w:line="480" w:lineRule="auto"/>
        <w:jc w:val="both"/>
        <w:rPr>
          <w:rFonts w:ascii="Arial" w:hAnsi="Arial" w:cs="Arial"/>
          <w:bCs/>
          <w:color w:val="000000"/>
          <w:sz w:val="24"/>
          <w:szCs w:val="24"/>
        </w:rPr>
      </w:pPr>
      <w:r w:rsidRPr="00E146FF">
        <w:rPr>
          <w:rFonts w:ascii="Arial" w:hAnsi="Arial" w:cs="Arial"/>
          <w:bCs/>
          <w:color w:val="000000"/>
          <w:sz w:val="24"/>
          <w:szCs w:val="24"/>
        </w:rPr>
        <w:t>Guidelines for Livelihoods-based Livestock Relief Interventions in Pastoral Areas, PLI Technical Coordination Team Feinstein International Famine Center Tufts University. (2006). Pp 2-15.</w:t>
      </w:r>
    </w:p>
    <w:p w:rsidR="004D74B9" w:rsidRPr="00E146FF" w:rsidRDefault="004D74B9" w:rsidP="00AF0F6F">
      <w:pPr>
        <w:pStyle w:val="ListParagraph"/>
        <w:numPr>
          <w:ilvl w:val="0"/>
          <w:numId w:val="17"/>
        </w:numPr>
        <w:spacing w:line="480" w:lineRule="auto"/>
        <w:jc w:val="both"/>
        <w:rPr>
          <w:rFonts w:ascii="Arial" w:hAnsi="Arial" w:cs="Arial"/>
          <w:bCs/>
          <w:color w:val="000000"/>
          <w:sz w:val="24"/>
          <w:szCs w:val="24"/>
        </w:rPr>
      </w:pPr>
      <w:proofErr w:type="spellStart"/>
      <w:r w:rsidRPr="00E146FF">
        <w:rPr>
          <w:rFonts w:ascii="Arial" w:hAnsi="Arial" w:cs="Arial"/>
          <w:bCs/>
          <w:color w:val="000000"/>
          <w:sz w:val="24"/>
          <w:szCs w:val="24"/>
        </w:rPr>
        <w:t>Lemessa</w:t>
      </w:r>
      <w:proofErr w:type="spellEnd"/>
      <w:r w:rsidRPr="00E146FF">
        <w:rPr>
          <w:rFonts w:ascii="Arial" w:hAnsi="Arial" w:cs="Arial"/>
          <w:bCs/>
          <w:color w:val="000000"/>
          <w:sz w:val="24"/>
          <w:szCs w:val="24"/>
        </w:rPr>
        <w:t xml:space="preserve">, D. Beekeeping: A Livelihood strategy in Pastoral and Agro-Pastoral </w:t>
      </w:r>
      <w:proofErr w:type="spellStart"/>
      <w:r w:rsidRPr="00E146FF">
        <w:rPr>
          <w:rFonts w:ascii="Arial" w:hAnsi="Arial" w:cs="Arial"/>
          <w:bCs/>
          <w:color w:val="000000"/>
          <w:sz w:val="24"/>
          <w:szCs w:val="24"/>
        </w:rPr>
        <w:t>Dryland</w:t>
      </w:r>
      <w:proofErr w:type="spellEnd"/>
      <w:r w:rsidRPr="00E146FF">
        <w:rPr>
          <w:rFonts w:ascii="Arial" w:hAnsi="Arial" w:cs="Arial"/>
          <w:bCs/>
          <w:color w:val="000000"/>
          <w:sz w:val="24"/>
          <w:szCs w:val="24"/>
        </w:rPr>
        <w:t xml:space="preserve"> Areas of Southern </w:t>
      </w:r>
      <w:proofErr w:type="spellStart"/>
      <w:r w:rsidRPr="00E146FF">
        <w:rPr>
          <w:rFonts w:ascii="Arial" w:hAnsi="Arial" w:cs="Arial"/>
          <w:bCs/>
          <w:color w:val="000000"/>
          <w:sz w:val="24"/>
          <w:szCs w:val="24"/>
        </w:rPr>
        <w:t>Oromiya</w:t>
      </w:r>
      <w:proofErr w:type="spellEnd"/>
      <w:r w:rsidRPr="00E146FF">
        <w:rPr>
          <w:rFonts w:ascii="Arial" w:hAnsi="Arial" w:cs="Arial"/>
          <w:bCs/>
          <w:color w:val="000000"/>
          <w:sz w:val="24"/>
          <w:szCs w:val="24"/>
        </w:rPr>
        <w:t xml:space="preserve"> (</w:t>
      </w:r>
      <w:proofErr w:type="spellStart"/>
      <w:r w:rsidRPr="00E146FF">
        <w:rPr>
          <w:rFonts w:ascii="Arial" w:hAnsi="Arial" w:cs="Arial"/>
          <w:bCs/>
          <w:color w:val="000000"/>
          <w:sz w:val="24"/>
          <w:szCs w:val="24"/>
        </w:rPr>
        <w:t>Liben</w:t>
      </w:r>
      <w:proofErr w:type="spellEnd"/>
      <w:r w:rsidRPr="00E146FF">
        <w:rPr>
          <w:rFonts w:ascii="Arial" w:hAnsi="Arial" w:cs="Arial"/>
          <w:bCs/>
          <w:color w:val="000000"/>
          <w:sz w:val="24"/>
          <w:szCs w:val="24"/>
        </w:rPr>
        <w:t xml:space="preserve"> District) and Somali Regional States (</w:t>
      </w:r>
      <w:proofErr w:type="spellStart"/>
      <w:r w:rsidRPr="00E146FF">
        <w:rPr>
          <w:rFonts w:ascii="Arial" w:hAnsi="Arial" w:cs="Arial"/>
          <w:bCs/>
          <w:color w:val="000000"/>
          <w:sz w:val="24"/>
          <w:szCs w:val="24"/>
        </w:rPr>
        <w:t>Filtu</w:t>
      </w:r>
      <w:proofErr w:type="spellEnd"/>
      <w:r w:rsidRPr="00E146FF">
        <w:rPr>
          <w:rFonts w:ascii="Arial" w:hAnsi="Arial" w:cs="Arial"/>
          <w:bCs/>
          <w:color w:val="000000"/>
          <w:sz w:val="24"/>
          <w:szCs w:val="24"/>
        </w:rPr>
        <w:t xml:space="preserve"> and </w:t>
      </w:r>
      <w:proofErr w:type="spellStart"/>
      <w:r w:rsidRPr="00E146FF">
        <w:rPr>
          <w:rFonts w:ascii="Arial" w:hAnsi="Arial" w:cs="Arial"/>
          <w:bCs/>
          <w:color w:val="000000"/>
          <w:sz w:val="24"/>
          <w:szCs w:val="24"/>
        </w:rPr>
        <w:t>Dollo</w:t>
      </w:r>
      <w:proofErr w:type="spellEnd"/>
      <w:r w:rsidRPr="00E146FF">
        <w:rPr>
          <w:rFonts w:ascii="Arial" w:hAnsi="Arial" w:cs="Arial"/>
          <w:bCs/>
          <w:color w:val="000000"/>
          <w:sz w:val="24"/>
          <w:szCs w:val="24"/>
        </w:rPr>
        <w:t xml:space="preserve"> Ado Districts), Addis Ababa. (2007), P 6</w:t>
      </w:r>
    </w:p>
    <w:p w:rsidR="004D74B9" w:rsidRPr="00E146FF" w:rsidRDefault="004D74B9" w:rsidP="00AF0F6F">
      <w:pPr>
        <w:pStyle w:val="ListParagraph"/>
        <w:numPr>
          <w:ilvl w:val="0"/>
          <w:numId w:val="17"/>
        </w:numPr>
        <w:spacing w:line="480" w:lineRule="auto"/>
        <w:jc w:val="both"/>
        <w:rPr>
          <w:rFonts w:ascii="Arial" w:hAnsi="Arial" w:cs="Arial"/>
          <w:bCs/>
          <w:color w:val="000000"/>
          <w:sz w:val="24"/>
          <w:szCs w:val="24"/>
        </w:rPr>
      </w:pPr>
      <w:r w:rsidRPr="00E146FF">
        <w:rPr>
          <w:rFonts w:ascii="Arial" w:hAnsi="Arial" w:cs="Arial"/>
          <w:bCs/>
          <w:color w:val="000000"/>
          <w:sz w:val="24"/>
          <w:szCs w:val="24"/>
        </w:rPr>
        <w:lastRenderedPageBreak/>
        <w:t>Pastoralists Under Pressure, FAO Food Security Analysis Unit, (2001)</w:t>
      </w:r>
    </w:p>
    <w:p w:rsidR="008D30F4" w:rsidRPr="00E146FF" w:rsidRDefault="008D30F4" w:rsidP="00AF0F6F">
      <w:pPr>
        <w:pStyle w:val="ListParagraph"/>
        <w:numPr>
          <w:ilvl w:val="0"/>
          <w:numId w:val="17"/>
        </w:numPr>
        <w:spacing w:line="480" w:lineRule="auto"/>
        <w:jc w:val="both"/>
        <w:rPr>
          <w:rFonts w:ascii="Arial" w:hAnsi="Arial" w:cs="Arial"/>
          <w:bCs/>
          <w:color w:val="000000"/>
          <w:sz w:val="24"/>
          <w:szCs w:val="24"/>
        </w:rPr>
      </w:pPr>
      <w:proofErr w:type="spellStart"/>
      <w:r w:rsidRPr="00E146FF">
        <w:rPr>
          <w:rFonts w:ascii="Arial" w:hAnsi="Arial" w:cs="Arial"/>
          <w:bCs/>
          <w:color w:val="000000"/>
          <w:sz w:val="24"/>
          <w:szCs w:val="24"/>
        </w:rPr>
        <w:t>Pekk</w:t>
      </w:r>
      <w:proofErr w:type="spellEnd"/>
      <w:r w:rsidRPr="00E146FF">
        <w:rPr>
          <w:rFonts w:ascii="Arial" w:hAnsi="Arial" w:cs="Arial"/>
          <w:bCs/>
          <w:color w:val="000000"/>
          <w:sz w:val="24"/>
          <w:szCs w:val="24"/>
        </w:rPr>
        <w:t xml:space="preserve"> V, </w:t>
      </w:r>
      <w:proofErr w:type="spellStart"/>
      <w:r w:rsidRPr="00E146FF">
        <w:rPr>
          <w:rFonts w:ascii="Arial" w:hAnsi="Arial" w:cs="Arial"/>
          <w:bCs/>
          <w:color w:val="000000"/>
          <w:sz w:val="24"/>
          <w:szCs w:val="24"/>
        </w:rPr>
        <w:t>Eero</w:t>
      </w:r>
      <w:proofErr w:type="spellEnd"/>
      <w:r w:rsidRPr="00E146FF">
        <w:rPr>
          <w:rFonts w:ascii="Arial" w:hAnsi="Arial" w:cs="Arial"/>
          <w:bCs/>
          <w:color w:val="000000"/>
          <w:sz w:val="24"/>
          <w:szCs w:val="24"/>
        </w:rPr>
        <w:t xml:space="preserve"> P, </w:t>
      </w:r>
      <w:proofErr w:type="spellStart"/>
      <w:r w:rsidRPr="00E146FF">
        <w:rPr>
          <w:rFonts w:ascii="Arial" w:hAnsi="Arial" w:cs="Arial"/>
          <w:bCs/>
          <w:color w:val="000000"/>
          <w:sz w:val="24"/>
          <w:szCs w:val="24"/>
        </w:rPr>
        <w:t>Dereje</w:t>
      </w:r>
      <w:proofErr w:type="spellEnd"/>
      <w:r w:rsidRPr="00E146FF">
        <w:rPr>
          <w:rFonts w:ascii="Arial" w:hAnsi="Arial" w:cs="Arial"/>
          <w:bCs/>
          <w:color w:val="000000"/>
          <w:sz w:val="24"/>
          <w:szCs w:val="24"/>
        </w:rPr>
        <w:t xml:space="preserve"> T. Global Climate Policies, Local Institutions and Food Security in a Pastoral Society in Ethiopia, The Journal of Sustainable Development Vol. 5, </w:t>
      </w:r>
      <w:proofErr w:type="spellStart"/>
      <w:r w:rsidRPr="00E146FF">
        <w:rPr>
          <w:rFonts w:ascii="Arial" w:hAnsi="Arial" w:cs="Arial"/>
          <w:bCs/>
          <w:color w:val="000000"/>
          <w:sz w:val="24"/>
          <w:szCs w:val="24"/>
        </w:rPr>
        <w:t>Iss</w:t>
      </w:r>
      <w:proofErr w:type="spellEnd"/>
      <w:r w:rsidRPr="00E146FF">
        <w:rPr>
          <w:rFonts w:ascii="Arial" w:hAnsi="Arial" w:cs="Arial"/>
          <w:bCs/>
          <w:color w:val="000000"/>
          <w:sz w:val="24"/>
          <w:szCs w:val="24"/>
        </w:rPr>
        <w:t>. 1 (2011), Pp 96-118</w:t>
      </w:r>
    </w:p>
    <w:p w:rsidR="00232FA2" w:rsidRPr="00E146FF" w:rsidRDefault="00232FA2" w:rsidP="00AF0F6F">
      <w:pPr>
        <w:pStyle w:val="ListParagraph"/>
        <w:numPr>
          <w:ilvl w:val="0"/>
          <w:numId w:val="17"/>
        </w:numPr>
        <w:spacing w:line="480" w:lineRule="auto"/>
        <w:jc w:val="both"/>
        <w:rPr>
          <w:rFonts w:ascii="Arial" w:hAnsi="Arial" w:cs="Arial"/>
          <w:bCs/>
          <w:color w:val="000000"/>
          <w:sz w:val="24"/>
          <w:szCs w:val="24"/>
        </w:rPr>
      </w:pPr>
      <w:r w:rsidRPr="00E146FF">
        <w:rPr>
          <w:rFonts w:ascii="Arial" w:hAnsi="Arial" w:cs="Arial"/>
          <w:bCs/>
          <w:color w:val="000000"/>
          <w:sz w:val="24"/>
          <w:szCs w:val="24"/>
        </w:rPr>
        <w:t>Project Performance Assessment Report, Ethiopia, PSNP (2011), Document of the World Bank, Pp 4-6</w:t>
      </w:r>
    </w:p>
    <w:p w:rsidR="00232FA2" w:rsidRPr="00E146FF" w:rsidRDefault="00232FA2" w:rsidP="00AF0F6F">
      <w:pPr>
        <w:pStyle w:val="ListParagraph"/>
        <w:numPr>
          <w:ilvl w:val="0"/>
          <w:numId w:val="17"/>
        </w:numPr>
        <w:spacing w:line="480" w:lineRule="auto"/>
        <w:jc w:val="both"/>
        <w:rPr>
          <w:rFonts w:ascii="Arial" w:hAnsi="Arial" w:cs="Arial"/>
          <w:bCs/>
          <w:color w:val="000000"/>
          <w:sz w:val="24"/>
          <w:szCs w:val="24"/>
        </w:rPr>
      </w:pPr>
      <w:proofErr w:type="spellStart"/>
      <w:r w:rsidRPr="00E146FF">
        <w:rPr>
          <w:rFonts w:ascii="Arial" w:hAnsi="Arial" w:cs="Arial"/>
          <w:bCs/>
          <w:color w:val="000000"/>
          <w:sz w:val="24"/>
          <w:szCs w:val="24"/>
        </w:rPr>
        <w:t>Sandford</w:t>
      </w:r>
      <w:proofErr w:type="spellEnd"/>
      <w:r w:rsidRPr="00E146FF">
        <w:rPr>
          <w:rFonts w:ascii="Arial" w:hAnsi="Arial" w:cs="Arial"/>
          <w:bCs/>
          <w:color w:val="000000"/>
          <w:sz w:val="24"/>
          <w:szCs w:val="24"/>
        </w:rPr>
        <w:t>, J and Ashley, S. Livestock Livelihoods and Institutions in the IGAD Region, IGAD LPI Working Paper No. 10-08, Pp 4-5</w:t>
      </w:r>
    </w:p>
    <w:p w:rsidR="00252E8F" w:rsidRDefault="00232FA2" w:rsidP="00AF0F6F">
      <w:pPr>
        <w:pStyle w:val="ListParagraph"/>
        <w:numPr>
          <w:ilvl w:val="0"/>
          <w:numId w:val="17"/>
        </w:numPr>
        <w:spacing w:line="480" w:lineRule="auto"/>
        <w:jc w:val="both"/>
        <w:rPr>
          <w:rFonts w:ascii="Arial" w:hAnsi="Arial" w:cs="Arial"/>
          <w:bCs/>
          <w:color w:val="000000"/>
          <w:sz w:val="24"/>
          <w:szCs w:val="24"/>
        </w:rPr>
      </w:pPr>
      <w:proofErr w:type="spellStart"/>
      <w:r w:rsidRPr="00E146FF">
        <w:rPr>
          <w:rFonts w:ascii="Arial" w:hAnsi="Arial" w:cs="Arial"/>
          <w:bCs/>
          <w:color w:val="000000"/>
          <w:sz w:val="24"/>
          <w:szCs w:val="24"/>
        </w:rPr>
        <w:t>Serrat</w:t>
      </w:r>
      <w:proofErr w:type="spellEnd"/>
      <w:r w:rsidRPr="00E146FF">
        <w:rPr>
          <w:rFonts w:ascii="Arial" w:hAnsi="Arial" w:cs="Arial"/>
          <w:bCs/>
          <w:color w:val="000000"/>
          <w:sz w:val="24"/>
          <w:szCs w:val="24"/>
        </w:rPr>
        <w:t>, O. The Sustainable Livelihoods Approach, Asian Development Bank (2008).</w:t>
      </w:r>
    </w:p>
    <w:p w:rsidR="00252E8F" w:rsidRPr="00063868" w:rsidRDefault="00063868" w:rsidP="0071136C">
      <w:pPr>
        <w:pStyle w:val="ListParagraph"/>
        <w:numPr>
          <w:ilvl w:val="0"/>
          <w:numId w:val="17"/>
        </w:numPr>
        <w:spacing w:line="480" w:lineRule="auto"/>
        <w:rPr>
          <w:rFonts w:ascii="Arial" w:hAnsi="Arial" w:cs="Arial"/>
          <w:bCs/>
          <w:color w:val="000000"/>
          <w:sz w:val="24"/>
          <w:szCs w:val="24"/>
        </w:rPr>
      </w:pPr>
      <w:r w:rsidRPr="00E146FF">
        <w:rPr>
          <w:rFonts w:ascii="Arial" w:hAnsi="Arial" w:cs="Arial"/>
          <w:bCs/>
          <w:sz w:val="24"/>
          <w:szCs w:val="24"/>
        </w:rPr>
        <w:t xml:space="preserve">The League for Pastoral Peoples, “Pastoralists”. </w:t>
      </w:r>
      <w:hyperlink r:id="rId45" w:history="1">
        <w:r w:rsidRPr="00E146FF">
          <w:rPr>
            <w:rStyle w:val="Hyperlink"/>
            <w:rFonts w:ascii="Arial" w:hAnsi="Arial" w:cs="Arial"/>
            <w:bCs/>
            <w:sz w:val="24"/>
            <w:szCs w:val="24"/>
          </w:rPr>
          <w:t>http://www.pastoralpeoples.org/pastoralists.htm</w:t>
        </w:r>
      </w:hyperlink>
      <w:r w:rsidRPr="00E146FF">
        <w:rPr>
          <w:rFonts w:ascii="Arial" w:hAnsi="Arial" w:cs="Arial"/>
          <w:bCs/>
          <w:sz w:val="24"/>
          <w:szCs w:val="24"/>
        </w:rPr>
        <w:t xml:space="preserve"> . Accessed on March 19, 2012.</w:t>
      </w:r>
    </w:p>
    <w:p w:rsidR="000B7366" w:rsidRPr="00E146FF" w:rsidRDefault="00242F38" w:rsidP="00AF0F6F">
      <w:pPr>
        <w:pStyle w:val="ListParagraph"/>
        <w:numPr>
          <w:ilvl w:val="0"/>
          <w:numId w:val="17"/>
        </w:numPr>
        <w:spacing w:line="480" w:lineRule="auto"/>
        <w:jc w:val="both"/>
        <w:rPr>
          <w:rFonts w:ascii="Arial" w:hAnsi="Arial" w:cs="Arial"/>
          <w:bCs/>
          <w:color w:val="000000"/>
          <w:sz w:val="24"/>
          <w:szCs w:val="24"/>
        </w:rPr>
      </w:pPr>
      <w:r w:rsidRPr="00E146FF">
        <w:rPr>
          <w:rFonts w:ascii="Arial" w:hAnsi="Arial" w:cs="Arial"/>
          <w:bCs/>
          <w:color w:val="000000"/>
          <w:sz w:val="24"/>
          <w:szCs w:val="24"/>
        </w:rPr>
        <w:t xml:space="preserve">USAID Office of Food for Peace, Ethiopia, </w:t>
      </w:r>
      <w:proofErr w:type="spellStart"/>
      <w:r w:rsidRPr="00E146FF">
        <w:rPr>
          <w:rFonts w:ascii="Arial" w:hAnsi="Arial" w:cs="Arial"/>
          <w:bCs/>
          <w:color w:val="000000"/>
          <w:sz w:val="24"/>
          <w:szCs w:val="24"/>
        </w:rPr>
        <w:t>Bellmon</w:t>
      </w:r>
      <w:proofErr w:type="spellEnd"/>
      <w:r w:rsidRPr="00E146FF">
        <w:rPr>
          <w:rFonts w:ascii="Arial" w:hAnsi="Arial" w:cs="Arial"/>
          <w:bCs/>
          <w:color w:val="000000"/>
          <w:sz w:val="24"/>
          <w:szCs w:val="24"/>
        </w:rPr>
        <w:t xml:space="preserve"> Estimation (2010), P 13</w:t>
      </w:r>
    </w:p>
    <w:p w:rsidR="00C35369" w:rsidRPr="00063868" w:rsidRDefault="00C35369" w:rsidP="00AF0F6F">
      <w:pPr>
        <w:spacing w:line="480" w:lineRule="auto"/>
        <w:ind w:left="360"/>
        <w:jc w:val="both"/>
        <w:rPr>
          <w:rFonts w:ascii="Arial" w:hAnsi="Arial" w:cs="Arial"/>
          <w:bCs/>
          <w:color w:val="000000"/>
          <w:sz w:val="24"/>
          <w:szCs w:val="24"/>
        </w:rPr>
      </w:pPr>
    </w:p>
    <w:p w:rsidR="00D64308" w:rsidRDefault="00D64308" w:rsidP="00AF0F6F">
      <w:pPr>
        <w:jc w:val="both"/>
        <w:rPr>
          <w:rFonts w:cs="Arial Narrow"/>
          <w:color w:val="000000"/>
        </w:rPr>
      </w:pPr>
    </w:p>
    <w:p w:rsidR="00D64308" w:rsidRDefault="00D64308" w:rsidP="00AF0F6F">
      <w:pPr>
        <w:jc w:val="both"/>
        <w:rPr>
          <w:rFonts w:cs="Arial Narrow"/>
          <w:color w:val="000000"/>
        </w:rPr>
      </w:pPr>
    </w:p>
    <w:p w:rsidR="00D64308" w:rsidRDefault="00D64308" w:rsidP="00AF0F6F">
      <w:pPr>
        <w:jc w:val="both"/>
        <w:rPr>
          <w:rFonts w:cs="Arial Narrow"/>
          <w:color w:val="000000"/>
        </w:rPr>
      </w:pPr>
    </w:p>
    <w:p w:rsidR="00D64308" w:rsidRDefault="00D64308" w:rsidP="00AF0F6F">
      <w:pPr>
        <w:jc w:val="both"/>
        <w:rPr>
          <w:rFonts w:cs="Arial Narrow"/>
          <w:color w:val="000000"/>
        </w:rPr>
      </w:pPr>
    </w:p>
    <w:p w:rsidR="00D64308" w:rsidRDefault="00D64308" w:rsidP="00AF0F6F">
      <w:pPr>
        <w:jc w:val="both"/>
        <w:rPr>
          <w:rFonts w:cs="Arial Narrow"/>
          <w:color w:val="000000"/>
        </w:rPr>
      </w:pPr>
    </w:p>
    <w:p w:rsidR="00D64308" w:rsidRDefault="00D64308" w:rsidP="00AF0F6F">
      <w:pPr>
        <w:jc w:val="both"/>
        <w:rPr>
          <w:rFonts w:cs="Arial Narrow"/>
          <w:color w:val="000000"/>
        </w:rPr>
      </w:pPr>
    </w:p>
    <w:p w:rsidR="00106E05" w:rsidRPr="00106E05" w:rsidRDefault="00106E05" w:rsidP="00AF0F6F">
      <w:pPr>
        <w:spacing w:line="480" w:lineRule="auto"/>
        <w:jc w:val="both"/>
        <w:rPr>
          <w:rFonts w:ascii="Arial" w:hAnsi="Arial" w:cs="Arial"/>
          <w:b/>
        </w:rPr>
      </w:pPr>
    </w:p>
    <w:p w:rsidR="00AC39CB" w:rsidRPr="00A73CFC" w:rsidRDefault="00AC39CB" w:rsidP="00AF0F6F">
      <w:pPr>
        <w:spacing w:line="480" w:lineRule="auto"/>
        <w:jc w:val="both"/>
        <w:rPr>
          <w:rFonts w:ascii="Arial" w:hAnsi="Arial" w:cs="Arial"/>
          <w:color w:val="000000"/>
        </w:rPr>
      </w:pPr>
    </w:p>
    <w:p w:rsidR="0039078D" w:rsidRPr="00A73CFC" w:rsidRDefault="0039078D" w:rsidP="00AF0F6F">
      <w:pPr>
        <w:spacing w:line="480" w:lineRule="auto"/>
        <w:jc w:val="both"/>
        <w:rPr>
          <w:rFonts w:ascii="Arial" w:hAnsi="Arial" w:cs="Arial"/>
        </w:rPr>
      </w:pPr>
    </w:p>
    <w:p w:rsidR="00162775" w:rsidRDefault="00162775" w:rsidP="00AF0F6F">
      <w:pPr>
        <w:jc w:val="both"/>
      </w:pPr>
    </w:p>
    <w:p w:rsidR="00EF5AA4" w:rsidRPr="0047084B" w:rsidRDefault="00EF5AA4" w:rsidP="00AF0F6F">
      <w:pPr>
        <w:spacing w:line="480" w:lineRule="auto"/>
        <w:jc w:val="both"/>
        <w:rPr>
          <w:rFonts w:ascii="Arial" w:hAnsi="Arial" w:cs="Arial"/>
          <w:b/>
        </w:rPr>
      </w:pPr>
    </w:p>
    <w:p w:rsidR="00CD103F" w:rsidRDefault="00CD103F" w:rsidP="00AF0F6F">
      <w:pPr>
        <w:spacing w:line="480" w:lineRule="auto"/>
        <w:ind w:left="360"/>
        <w:jc w:val="both"/>
        <w:rPr>
          <w:rFonts w:ascii="Arial" w:hAnsi="Arial" w:cs="Arial"/>
          <w:sz w:val="24"/>
          <w:szCs w:val="24"/>
        </w:rPr>
      </w:pPr>
    </w:p>
    <w:p w:rsidR="00C217D9" w:rsidRDefault="00C217D9" w:rsidP="00AF0F6F">
      <w:pPr>
        <w:pStyle w:val="ListParagraph"/>
        <w:spacing w:line="480" w:lineRule="auto"/>
        <w:jc w:val="both"/>
      </w:pPr>
    </w:p>
    <w:sectPr w:rsidR="00C217D9" w:rsidSect="00F058C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AB2" w:rsidRDefault="00CB2AB2" w:rsidP="00A5333C">
      <w:pPr>
        <w:spacing w:after="0" w:line="240" w:lineRule="auto"/>
      </w:pPr>
      <w:r>
        <w:separator/>
      </w:r>
    </w:p>
  </w:endnote>
  <w:endnote w:type="continuationSeparator" w:id="1">
    <w:p w:rsidR="00CB2AB2" w:rsidRDefault="00CB2AB2" w:rsidP="00A533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San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AB2" w:rsidRDefault="00CB2AB2">
    <w:pPr>
      <w:pStyle w:val="Footer"/>
      <w:pBdr>
        <w:top w:val="thinThickSmallGap" w:sz="24" w:space="1" w:color="622423" w:themeColor="accent2" w:themeShade="7F"/>
      </w:pBdr>
      <w:rPr>
        <w:rFonts w:asciiTheme="majorHAnsi" w:hAnsiTheme="majorHAnsi"/>
      </w:rPr>
    </w:pPr>
    <w:r>
      <w:rPr>
        <w:rFonts w:asciiTheme="majorHAnsi" w:hAnsiTheme="majorHAnsi"/>
      </w:rPr>
      <w:t xml:space="preserve">Hanna </w:t>
    </w:r>
    <w:proofErr w:type="spellStart"/>
    <w:r>
      <w:rPr>
        <w:rFonts w:asciiTheme="majorHAnsi" w:hAnsiTheme="majorHAnsi"/>
      </w:rPr>
      <w:t>Teshome</w:t>
    </w:r>
    <w:proofErr w:type="spellEnd"/>
    <w:r>
      <w:rPr>
        <w:rFonts w:asciiTheme="majorHAnsi" w:hAnsiTheme="majorHAnsi"/>
      </w:rPr>
      <w:t xml:space="preserve"> </w:t>
    </w:r>
    <w:proofErr w:type="spellStart"/>
    <w:r>
      <w:rPr>
        <w:rFonts w:asciiTheme="majorHAnsi" w:hAnsiTheme="majorHAnsi"/>
      </w:rPr>
      <w:t>Habtemichael</w:t>
    </w:r>
    <w:proofErr w:type="spellEnd"/>
    <w:r>
      <w:rPr>
        <w:rFonts w:asciiTheme="majorHAnsi" w:hAnsiTheme="majorHAnsi"/>
      </w:rPr>
      <w:ptab w:relativeTo="margin" w:alignment="right" w:leader="none"/>
    </w:r>
    <w:r>
      <w:rPr>
        <w:rFonts w:asciiTheme="majorHAnsi" w:hAnsiTheme="majorHAnsi"/>
      </w:rPr>
      <w:t xml:space="preserve">Page </w:t>
    </w:r>
    <w:fldSimple w:instr=" PAGE   \* MERGEFORMAT ">
      <w:r w:rsidR="00ED3E98" w:rsidRPr="00ED3E98">
        <w:rPr>
          <w:rFonts w:asciiTheme="majorHAnsi" w:hAnsiTheme="majorHAnsi"/>
          <w:noProof/>
        </w:rPr>
        <w:t>1</w:t>
      </w:r>
    </w:fldSimple>
  </w:p>
  <w:p w:rsidR="00CB2AB2" w:rsidRDefault="00CB2A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AB2" w:rsidRDefault="00CB2AB2" w:rsidP="00A5333C">
      <w:pPr>
        <w:spacing w:after="0" w:line="240" w:lineRule="auto"/>
      </w:pPr>
      <w:r>
        <w:separator/>
      </w:r>
    </w:p>
  </w:footnote>
  <w:footnote w:type="continuationSeparator" w:id="1">
    <w:p w:rsidR="00CB2AB2" w:rsidRDefault="00CB2AB2" w:rsidP="00A5333C">
      <w:pPr>
        <w:spacing w:after="0" w:line="240" w:lineRule="auto"/>
      </w:pPr>
      <w:r>
        <w:continuationSeparator/>
      </w:r>
    </w:p>
  </w:footnote>
  <w:footnote w:id="2">
    <w:p w:rsidR="00CB2AB2" w:rsidRPr="00EA4B0E" w:rsidRDefault="00CB2AB2" w:rsidP="00B4014D">
      <w:pPr>
        <w:pStyle w:val="FootnoteText"/>
        <w:rPr>
          <w:lang w:val="en-US"/>
        </w:rPr>
      </w:pPr>
      <w:r>
        <w:rPr>
          <w:rStyle w:val="FootnoteReference"/>
        </w:rPr>
        <w:footnoteRef/>
      </w:r>
      <w:r>
        <w:t xml:space="preserve"> Rift Valley Fever (RVF) is a viral zoonosis that primarily affects animals but also has the capacity to infect humans. Infection can cause severe disease in both animals and humans, leading to high rates of disease and death. The disease also results in significant economic losses due to death and abortion among RVF-infected livestock. This might be one of suspected causes of abortion in livestock and this linkage needs further investigation and diagnosis.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AB2" w:rsidRDefault="00CB2AB2">
    <w:pPr>
      <w:pStyle w:val="Header"/>
    </w:pPr>
    <w:r>
      <w:t>Impact of Pastoral PSNP on prevention of asset reduction at household level in Somali Region                    May, 2012</w:t>
    </w:r>
  </w:p>
  <w:p w:rsidR="00CB2AB2" w:rsidRDefault="00CB2A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968DD"/>
    <w:multiLevelType w:val="hybridMultilevel"/>
    <w:tmpl w:val="6026316A"/>
    <w:lvl w:ilvl="0" w:tplc="2550E65E">
      <w:start w:val="1"/>
      <w:numFmt w:val="bullet"/>
      <w:lvlText w:val="–"/>
      <w:lvlJc w:val="left"/>
      <w:pPr>
        <w:tabs>
          <w:tab w:val="num" w:pos="360"/>
        </w:tabs>
        <w:ind w:left="360" w:hanging="360"/>
      </w:pPr>
      <w:rPr>
        <w:rFonts w:ascii="Times New Roman" w:hAnsi="Times New Roman" w:hint="default"/>
      </w:rPr>
    </w:lvl>
    <w:lvl w:ilvl="1" w:tplc="38D2252A">
      <w:start w:val="181"/>
      <w:numFmt w:val="bullet"/>
      <w:lvlText w:val="–"/>
      <w:lvlJc w:val="left"/>
      <w:pPr>
        <w:tabs>
          <w:tab w:val="num" w:pos="1080"/>
        </w:tabs>
        <w:ind w:left="1080" w:hanging="360"/>
      </w:pPr>
      <w:rPr>
        <w:rFonts w:ascii="Times New Roman" w:hAnsi="Times New Roman" w:hint="default"/>
      </w:rPr>
    </w:lvl>
    <w:lvl w:ilvl="2" w:tplc="0EF664D6" w:tentative="1">
      <w:start w:val="1"/>
      <w:numFmt w:val="bullet"/>
      <w:lvlText w:val="–"/>
      <w:lvlJc w:val="left"/>
      <w:pPr>
        <w:tabs>
          <w:tab w:val="num" w:pos="1800"/>
        </w:tabs>
        <w:ind w:left="1800" w:hanging="360"/>
      </w:pPr>
      <w:rPr>
        <w:rFonts w:ascii="Times New Roman" w:hAnsi="Times New Roman" w:hint="default"/>
      </w:rPr>
    </w:lvl>
    <w:lvl w:ilvl="3" w:tplc="C4C41DFC" w:tentative="1">
      <w:start w:val="1"/>
      <w:numFmt w:val="bullet"/>
      <w:lvlText w:val="–"/>
      <w:lvlJc w:val="left"/>
      <w:pPr>
        <w:tabs>
          <w:tab w:val="num" w:pos="2520"/>
        </w:tabs>
        <w:ind w:left="2520" w:hanging="360"/>
      </w:pPr>
      <w:rPr>
        <w:rFonts w:ascii="Times New Roman" w:hAnsi="Times New Roman" w:hint="default"/>
      </w:rPr>
    </w:lvl>
    <w:lvl w:ilvl="4" w:tplc="C1822570" w:tentative="1">
      <w:start w:val="1"/>
      <w:numFmt w:val="bullet"/>
      <w:lvlText w:val="–"/>
      <w:lvlJc w:val="left"/>
      <w:pPr>
        <w:tabs>
          <w:tab w:val="num" w:pos="3240"/>
        </w:tabs>
        <w:ind w:left="3240" w:hanging="360"/>
      </w:pPr>
      <w:rPr>
        <w:rFonts w:ascii="Times New Roman" w:hAnsi="Times New Roman" w:hint="default"/>
      </w:rPr>
    </w:lvl>
    <w:lvl w:ilvl="5" w:tplc="B65C64AE" w:tentative="1">
      <w:start w:val="1"/>
      <w:numFmt w:val="bullet"/>
      <w:lvlText w:val="–"/>
      <w:lvlJc w:val="left"/>
      <w:pPr>
        <w:tabs>
          <w:tab w:val="num" w:pos="3960"/>
        </w:tabs>
        <w:ind w:left="3960" w:hanging="360"/>
      </w:pPr>
      <w:rPr>
        <w:rFonts w:ascii="Times New Roman" w:hAnsi="Times New Roman" w:hint="default"/>
      </w:rPr>
    </w:lvl>
    <w:lvl w:ilvl="6" w:tplc="C17AE310" w:tentative="1">
      <w:start w:val="1"/>
      <w:numFmt w:val="bullet"/>
      <w:lvlText w:val="–"/>
      <w:lvlJc w:val="left"/>
      <w:pPr>
        <w:tabs>
          <w:tab w:val="num" w:pos="4680"/>
        </w:tabs>
        <w:ind w:left="4680" w:hanging="360"/>
      </w:pPr>
      <w:rPr>
        <w:rFonts w:ascii="Times New Roman" w:hAnsi="Times New Roman" w:hint="default"/>
      </w:rPr>
    </w:lvl>
    <w:lvl w:ilvl="7" w:tplc="858494B0" w:tentative="1">
      <w:start w:val="1"/>
      <w:numFmt w:val="bullet"/>
      <w:lvlText w:val="–"/>
      <w:lvlJc w:val="left"/>
      <w:pPr>
        <w:tabs>
          <w:tab w:val="num" w:pos="5400"/>
        </w:tabs>
        <w:ind w:left="5400" w:hanging="360"/>
      </w:pPr>
      <w:rPr>
        <w:rFonts w:ascii="Times New Roman" w:hAnsi="Times New Roman" w:hint="default"/>
      </w:rPr>
    </w:lvl>
    <w:lvl w:ilvl="8" w:tplc="BD76072E" w:tentative="1">
      <w:start w:val="1"/>
      <w:numFmt w:val="bullet"/>
      <w:lvlText w:val="–"/>
      <w:lvlJc w:val="left"/>
      <w:pPr>
        <w:tabs>
          <w:tab w:val="num" w:pos="6120"/>
        </w:tabs>
        <w:ind w:left="6120" w:hanging="360"/>
      </w:pPr>
      <w:rPr>
        <w:rFonts w:ascii="Times New Roman" w:hAnsi="Times New Roman" w:hint="default"/>
      </w:rPr>
    </w:lvl>
  </w:abstractNum>
  <w:abstractNum w:abstractNumId="1">
    <w:nsid w:val="19714077"/>
    <w:multiLevelType w:val="multilevel"/>
    <w:tmpl w:val="8E48CE8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21156BD7"/>
    <w:multiLevelType w:val="hybridMultilevel"/>
    <w:tmpl w:val="BDC248F6"/>
    <w:lvl w:ilvl="0" w:tplc="44061D2C">
      <w:start w:val="1"/>
      <w:numFmt w:val="lowerLetter"/>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D5C7071"/>
    <w:multiLevelType w:val="hybridMultilevel"/>
    <w:tmpl w:val="484E48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05A30B5"/>
    <w:multiLevelType w:val="hybridMultilevel"/>
    <w:tmpl w:val="8F08BE8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28136BD"/>
    <w:multiLevelType w:val="hybridMultilevel"/>
    <w:tmpl w:val="048497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65146F"/>
    <w:multiLevelType w:val="hybridMultilevel"/>
    <w:tmpl w:val="207EF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A21E47"/>
    <w:multiLevelType w:val="hybridMultilevel"/>
    <w:tmpl w:val="B12C8310"/>
    <w:lvl w:ilvl="0" w:tplc="8CECAF5A">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F3245A"/>
    <w:multiLevelType w:val="hybridMultilevel"/>
    <w:tmpl w:val="B83A22EC"/>
    <w:lvl w:ilvl="0" w:tplc="383EF9AC">
      <w:start w:val="1"/>
      <w:numFmt w:val="bullet"/>
      <w:lvlText w:val="–"/>
      <w:lvlJc w:val="left"/>
      <w:pPr>
        <w:tabs>
          <w:tab w:val="num" w:pos="360"/>
        </w:tabs>
        <w:ind w:left="360" w:hanging="360"/>
      </w:pPr>
      <w:rPr>
        <w:rFonts w:ascii="GillSans" w:hAnsi="GillSans" w:hint="default"/>
      </w:rPr>
    </w:lvl>
    <w:lvl w:ilvl="1" w:tplc="C71E716C">
      <w:start w:val="1"/>
      <w:numFmt w:val="bullet"/>
      <w:lvlText w:val="–"/>
      <w:lvlJc w:val="left"/>
      <w:pPr>
        <w:tabs>
          <w:tab w:val="num" w:pos="1080"/>
        </w:tabs>
        <w:ind w:left="1080" w:hanging="360"/>
      </w:pPr>
      <w:rPr>
        <w:rFonts w:ascii="GillSans" w:hAnsi="GillSans" w:hint="default"/>
      </w:rPr>
    </w:lvl>
    <w:lvl w:ilvl="2" w:tplc="D16EE9C0" w:tentative="1">
      <w:start w:val="1"/>
      <w:numFmt w:val="bullet"/>
      <w:lvlText w:val="–"/>
      <w:lvlJc w:val="left"/>
      <w:pPr>
        <w:tabs>
          <w:tab w:val="num" w:pos="1800"/>
        </w:tabs>
        <w:ind w:left="1800" w:hanging="360"/>
      </w:pPr>
      <w:rPr>
        <w:rFonts w:ascii="GillSans" w:hAnsi="GillSans" w:hint="default"/>
      </w:rPr>
    </w:lvl>
    <w:lvl w:ilvl="3" w:tplc="0030771C" w:tentative="1">
      <w:start w:val="1"/>
      <w:numFmt w:val="bullet"/>
      <w:lvlText w:val="–"/>
      <w:lvlJc w:val="left"/>
      <w:pPr>
        <w:tabs>
          <w:tab w:val="num" w:pos="2520"/>
        </w:tabs>
        <w:ind w:left="2520" w:hanging="360"/>
      </w:pPr>
      <w:rPr>
        <w:rFonts w:ascii="GillSans" w:hAnsi="GillSans" w:hint="default"/>
      </w:rPr>
    </w:lvl>
    <w:lvl w:ilvl="4" w:tplc="E1ECB42A" w:tentative="1">
      <w:start w:val="1"/>
      <w:numFmt w:val="bullet"/>
      <w:lvlText w:val="–"/>
      <w:lvlJc w:val="left"/>
      <w:pPr>
        <w:tabs>
          <w:tab w:val="num" w:pos="3240"/>
        </w:tabs>
        <w:ind w:left="3240" w:hanging="360"/>
      </w:pPr>
      <w:rPr>
        <w:rFonts w:ascii="GillSans" w:hAnsi="GillSans" w:hint="default"/>
      </w:rPr>
    </w:lvl>
    <w:lvl w:ilvl="5" w:tplc="491AF23C" w:tentative="1">
      <w:start w:val="1"/>
      <w:numFmt w:val="bullet"/>
      <w:lvlText w:val="–"/>
      <w:lvlJc w:val="left"/>
      <w:pPr>
        <w:tabs>
          <w:tab w:val="num" w:pos="3960"/>
        </w:tabs>
        <w:ind w:left="3960" w:hanging="360"/>
      </w:pPr>
      <w:rPr>
        <w:rFonts w:ascii="GillSans" w:hAnsi="GillSans" w:hint="default"/>
      </w:rPr>
    </w:lvl>
    <w:lvl w:ilvl="6" w:tplc="906E5A9E" w:tentative="1">
      <w:start w:val="1"/>
      <w:numFmt w:val="bullet"/>
      <w:lvlText w:val="–"/>
      <w:lvlJc w:val="left"/>
      <w:pPr>
        <w:tabs>
          <w:tab w:val="num" w:pos="4680"/>
        </w:tabs>
        <w:ind w:left="4680" w:hanging="360"/>
      </w:pPr>
      <w:rPr>
        <w:rFonts w:ascii="GillSans" w:hAnsi="GillSans" w:hint="default"/>
      </w:rPr>
    </w:lvl>
    <w:lvl w:ilvl="7" w:tplc="D150622A" w:tentative="1">
      <w:start w:val="1"/>
      <w:numFmt w:val="bullet"/>
      <w:lvlText w:val="–"/>
      <w:lvlJc w:val="left"/>
      <w:pPr>
        <w:tabs>
          <w:tab w:val="num" w:pos="5400"/>
        </w:tabs>
        <w:ind w:left="5400" w:hanging="360"/>
      </w:pPr>
      <w:rPr>
        <w:rFonts w:ascii="GillSans" w:hAnsi="GillSans" w:hint="default"/>
      </w:rPr>
    </w:lvl>
    <w:lvl w:ilvl="8" w:tplc="7DC8CCB6" w:tentative="1">
      <w:start w:val="1"/>
      <w:numFmt w:val="bullet"/>
      <w:lvlText w:val="–"/>
      <w:lvlJc w:val="left"/>
      <w:pPr>
        <w:tabs>
          <w:tab w:val="num" w:pos="6120"/>
        </w:tabs>
        <w:ind w:left="6120" w:hanging="360"/>
      </w:pPr>
      <w:rPr>
        <w:rFonts w:ascii="GillSans" w:hAnsi="GillSans" w:hint="default"/>
      </w:rPr>
    </w:lvl>
  </w:abstractNum>
  <w:abstractNum w:abstractNumId="9">
    <w:nsid w:val="3EF91071"/>
    <w:multiLevelType w:val="hybridMultilevel"/>
    <w:tmpl w:val="49EC39D8"/>
    <w:lvl w:ilvl="0" w:tplc="9254249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DD7977"/>
    <w:multiLevelType w:val="hybridMultilevel"/>
    <w:tmpl w:val="486CC93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43793DF3"/>
    <w:multiLevelType w:val="hybridMultilevel"/>
    <w:tmpl w:val="84F4033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C0764AB"/>
    <w:multiLevelType w:val="hybridMultilevel"/>
    <w:tmpl w:val="9EEAF762"/>
    <w:lvl w:ilvl="0" w:tplc="04090001">
      <w:start w:val="1"/>
      <w:numFmt w:val="bullet"/>
      <w:lvlText w:val=""/>
      <w:lvlJc w:val="left"/>
      <w:pPr>
        <w:ind w:left="1449" w:hanging="360"/>
      </w:pPr>
      <w:rPr>
        <w:rFonts w:ascii="Symbol" w:hAnsi="Symbol" w:hint="default"/>
      </w:r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3">
    <w:nsid w:val="4F8F6F91"/>
    <w:multiLevelType w:val="hybridMultilevel"/>
    <w:tmpl w:val="0CCE93F4"/>
    <w:lvl w:ilvl="0" w:tplc="A4CA4100">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3C5076"/>
    <w:multiLevelType w:val="hybridMultilevel"/>
    <w:tmpl w:val="2898D550"/>
    <w:lvl w:ilvl="0" w:tplc="A0CA09C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3EB1B05"/>
    <w:multiLevelType w:val="hybridMultilevel"/>
    <w:tmpl w:val="FE966E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117BDC"/>
    <w:multiLevelType w:val="hybridMultilevel"/>
    <w:tmpl w:val="1772F1B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33D5916"/>
    <w:multiLevelType w:val="hybridMultilevel"/>
    <w:tmpl w:val="DF707CA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E9D495C"/>
    <w:multiLevelType w:val="hybridMultilevel"/>
    <w:tmpl w:val="21F08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E779C5"/>
    <w:multiLevelType w:val="hybridMultilevel"/>
    <w:tmpl w:val="E6EC9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26F566D"/>
    <w:multiLevelType w:val="hybridMultilevel"/>
    <w:tmpl w:val="667C0800"/>
    <w:lvl w:ilvl="0" w:tplc="C82CBF82">
      <w:start w:val="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29392E"/>
    <w:multiLevelType w:val="hybridMultilevel"/>
    <w:tmpl w:val="B486185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78DA079E"/>
    <w:multiLevelType w:val="multilevel"/>
    <w:tmpl w:val="B67658FE"/>
    <w:lvl w:ilvl="0">
      <w:start w:val="8"/>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3">
    <w:nsid w:val="7AAD0C17"/>
    <w:multiLevelType w:val="hybridMultilevel"/>
    <w:tmpl w:val="4EAA2944"/>
    <w:lvl w:ilvl="0" w:tplc="A0CA09C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7C1D3D"/>
    <w:multiLevelType w:val="hybridMultilevel"/>
    <w:tmpl w:val="E06E9C88"/>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num w:numId="1">
    <w:abstractNumId w:val="7"/>
  </w:num>
  <w:num w:numId="2">
    <w:abstractNumId w:val="19"/>
  </w:num>
  <w:num w:numId="3">
    <w:abstractNumId w:val="0"/>
  </w:num>
  <w:num w:numId="4">
    <w:abstractNumId w:val="5"/>
  </w:num>
  <w:num w:numId="5">
    <w:abstractNumId w:val="24"/>
  </w:num>
  <w:num w:numId="6">
    <w:abstractNumId w:val="12"/>
  </w:num>
  <w:num w:numId="7">
    <w:abstractNumId w:val="8"/>
  </w:num>
  <w:num w:numId="8">
    <w:abstractNumId w:val="2"/>
  </w:num>
  <w:num w:numId="9">
    <w:abstractNumId w:val="10"/>
  </w:num>
  <w:num w:numId="10">
    <w:abstractNumId w:val="21"/>
  </w:num>
  <w:num w:numId="11">
    <w:abstractNumId w:val="4"/>
  </w:num>
  <w:num w:numId="12">
    <w:abstractNumId w:val="11"/>
  </w:num>
  <w:num w:numId="13">
    <w:abstractNumId w:val="16"/>
  </w:num>
  <w:num w:numId="14">
    <w:abstractNumId w:val="17"/>
  </w:num>
  <w:num w:numId="15">
    <w:abstractNumId w:val="3"/>
  </w:num>
  <w:num w:numId="16">
    <w:abstractNumId w:val="1"/>
  </w:num>
  <w:num w:numId="17">
    <w:abstractNumId w:val="6"/>
  </w:num>
  <w:num w:numId="18">
    <w:abstractNumId w:val="9"/>
  </w:num>
  <w:num w:numId="19">
    <w:abstractNumId w:val="18"/>
  </w:num>
  <w:num w:numId="20">
    <w:abstractNumId w:val="23"/>
  </w:num>
  <w:num w:numId="21">
    <w:abstractNumId w:val="14"/>
  </w:num>
  <w:num w:numId="22">
    <w:abstractNumId w:val="15"/>
  </w:num>
  <w:num w:numId="23">
    <w:abstractNumId w:val="13"/>
  </w:num>
  <w:num w:numId="24">
    <w:abstractNumId w:val="20"/>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217D9"/>
    <w:rsid w:val="000000D0"/>
    <w:rsid w:val="00001919"/>
    <w:rsid w:val="00011789"/>
    <w:rsid w:val="0001292A"/>
    <w:rsid w:val="000159ED"/>
    <w:rsid w:val="00016CAA"/>
    <w:rsid w:val="00016E51"/>
    <w:rsid w:val="00017ED2"/>
    <w:rsid w:val="00020C07"/>
    <w:rsid w:val="00021304"/>
    <w:rsid w:val="000248DE"/>
    <w:rsid w:val="00024A86"/>
    <w:rsid w:val="000251AF"/>
    <w:rsid w:val="000448EE"/>
    <w:rsid w:val="00046ACB"/>
    <w:rsid w:val="00047AC7"/>
    <w:rsid w:val="00054095"/>
    <w:rsid w:val="0005565A"/>
    <w:rsid w:val="000560CC"/>
    <w:rsid w:val="000566E2"/>
    <w:rsid w:val="00060D89"/>
    <w:rsid w:val="00063868"/>
    <w:rsid w:val="000648A2"/>
    <w:rsid w:val="000669BE"/>
    <w:rsid w:val="000714BB"/>
    <w:rsid w:val="0007177D"/>
    <w:rsid w:val="000722BD"/>
    <w:rsid w:val="0007643A"/>
    <w:rsid w:val="00077BC5"/>
    <w:rsid w:val="000804DB"/>
    <w:rsid w:val="00083AEF"/>
    <w:rsid w:val="00084058"/>
    <w:rsid w:val="000858BD"/>
    <w:rsid w:val="000878AE"/>
    <w:rsid w:val="00093E1E"/>
    <w:rsid w:val="0009455B"/>
    <w:rsid w:val="000948A3"/>
    <w:rsid w:val="000A2E4C"/>
    <w:rsid w:val="000A2F7A"/>
    <w:rsid w:val="000B3336"/>
    <w:rsid w:val="000B464A"/>
    <w:rsid w:val="000B537B"/>
    <w:rsid w:val="000B7366"/>
    <w:rsid w:val="000C188E"/>
    <w:rsid w:val="000C334C"/>
    <w:rsid w:val="000C39F5"/>
    <w:rsid w:val="000C4B75"/>
    <w:rsid w:val="000C675A"/>
    <w:rsid w:val="000D0840"/>
    <w:rsid w:val="000D1803"/>
    <w:rsid w:val="000D1C92"/>
    <w:rsid w:val="000D1D1D"/>
    <w:rsid w:val="000D1D56"/>
    <w:rsid w:val="000D20F0"/>
    <w:rsid w:val="000D622A"/>
    <w:rsid w:val="000D7140"/>
    <w:rsid w:val="000D7EDB"/>
    <w:rsid w:val="000E06C7"/>
    <w:rsid w:val="000E48A5"/>
    <w:rsid w:val="000E7273"/>
    <w:rsid w:val="000F094F"/>
    <w:rsid w:val="000F112B"/>
    <w:rsid w:val="000F2222"/>
    <w:rsid w:val="000F2243"/>
    <w:rsid w:val="000F2506"/>
    <w:rsid w:val="000F321D"/>
    <w:rsid w:val="000F47C8"/>
    <w:rsid w:val="000F4F76"/>
    <w:rsid w:val="00100EDA"/>
    <w:rsid w:val="00101504"/>
    <w:rsid w:val="00101B62"/>
    <w:rsid w:val="0010348E"/>
    <w:rsid w:val="00103E58"/>
    <w:rsid w:val="00106E05"/>
    <w:rsid w:val="001076F9"/>
    <w:rsid w:val="00107840"/>
    <w:rsid w:val="001100FA"/>
    <w:rsid w:val="00113763"/>
    <w:rsid w:val="00113C89"/>
    <w:rsid w:val="0011434E"/>
    <w:rsid w:val="00117B77"/>
    <w:rsid w:val="00120AF7"/>
    <w:rsid w:val="0012635E"/>
    <w:rsid w:val="001263EA"/>
    <w:rsid w:val="00130F79"/>
    <w:rsid w:val="00133FB8"/>
    <w:rsid w:val="001375C3"/>
    <w:rsid w:val="00140690"/>
    <w:rsid w:val="001421C3"/>
    <w:rsid w:val="00143FE1"/>
    <w:rsid w:val="001516F0"/>
    <w:rsid w:val="0015501F"/>
    <w:rsid w:val="001601F6"/>
    <w:rsid w:val="00162775"/>
    <w:rsid w:val="001647F2"/>
    <w:rsid w:val="0016620F"/>
    <w:rsid w:val="0016715C"/>
    <w:rsid w:val="0017069E"/>
    <w:rsid w:val="00175584"/>
    <w:rsid w:val="00176B6A"/>
    <w:rsid w:val="0017702B"/>
    <w:rsid w:val="00182AD6"/>
    <w:rsid w:val="00182EC3"/>
    <w:rsid w:val="00184BBE"/>
    <w:rsid w:val="00184D01"/>
    <w:rsid w:val="001851DC"/>
    <w:rsid w:val="0019145D"/>
    <w:rsid w:val="00196696"/>
    <w:rsid w:val="001A09C0"/>
    <w:rsid w:val="001A1BBF"/>
    <w:rsid w:val="001A445E"/>
    <w:rsid w:val="001A5813"/>
    <w:rsid w:val="001B307A"/>
    <w:rsid w:val="001B461C"/>
    <w:rsid w:val="001B63AE"/>
    <w:rsid w:val="001C03A5"/>
    <w:rsid w:val="001C3021"/>
    <w:rsid w:val="001C4BDA"/>
    <w:rsid w:val="001C664D"/>
    <w:rsid w:val="001D0CED"/>
    <w:rsid w:val="001D27C8"/>
    <w:rsid w:val="001D39B5"/>
    <w:rsid w:val="001D586A"/>
    <w:rsid w:val="001D6365"/>
    <w:rsid w:val="001D7B12"/>
    <w:rsid w:val="001E09BA"/>
    <w:rsid w:val="001E0A21"/>
    <w:rsid w:val="001E7AC6"/>
    <w:rsid w:val="001F1953"/>
    <w:rsid w:val="001F2383"/>
    <w:rsid w:val="001F3A61"/>
    <w:rsid w:val="001F4D19"/>
    <w:rsid w:val="001F5B2D"/>
    <w:rsid w:val="001F688E"/>
    <w:rsid w:val="001F6AEC"/>
    <w:rsid w:val="001F70AF"/>
    <w:rsid w:val="001F7B65"/>
    <w:rsid w:val="00202163"/>
    <w:rsid w:val="00202E03"/>
    <w:rsid w:val="00205ED8"/>
    <w:rsid w:val="0020720B"/>
    <w:rsid w:val="00207825"/>
    <w:rsid w:val="00210740"/>
    <w:rsid w:val="00213CEF"/>
    <w:rsid w:val="002144AE"/>
    <w:rsid w:val="00220433"/>
    <w:rsid w:val="00223052"/>
    <w:rsid w:val="00224360"/>
    <w:rsid w:val="002243E5"/>
    <w:rsid w:val="002253F3"/>
    <w:rsid w:val="002266E4"/>
    <w:rsid w:val="00230AC2"/>
    <w:rsid w:val="00231B7B"/>
    <w:rsid w:val="00232FA2"/>
    <w:rsid w:val="002368C1"/>
    <w:rsid w:val="00242F38"/>
    <w:rsid w:val="00243E91"/>
    <w:rsid w:val="00244539"/>
    <w:rsid w:val="00244B33"/>
    <w:rsid w:val="00250128"/>
    <w:rsid w:val="00251A4F"/>
    <w:rsid w:val="00252E8F"/>
    <w:rsid w:val="00254321"/>
    <w:rsid w:val="00255A55"/>
    <w:rsid w:val="00255F27"/>
    <w:rsid w:val="002561F0"/>
    <w:rsid w:val="0026211B"/>
    <w:rsid w:val="00267021"/>
    <w:rsid w:val="00275A80"/>
    <w:rsid w:val="00276FDC"/>
    <w:rsid w:val="00277631"/>
    <w:rsid w:val="00277A91"/>
    <w:rsid w:val="0028467D"/>
    <w:rsid w:val="00284BEA"/>
    <w:rsid w:val="00290ACB"/>
    <w:rsid w:val="00295408"/>
    <w:rsid w:val="00295BDC"/>
    <w:rsid w:val="002A0C54"/>
    <w:rsid w:val="002A17FA"/>
    <w:rsid w:val="002A1A54"/>
    <w:rsid w:val="002A300B"/>
    <w:rsid w:val="002A52C6"/>
    <w:rsid w:val="002A6772"/>
    <w:rsid w:val="002A7DC6"/>
    <w:rsid w:val="002B1B17"/>
    <w:rsid w:val="002B37C2"/>
    <w:rsid w:val="002B4CB4"/>
    <w:rsid w:val="002B512D"/>
    <w:rsid w:val="002B7952"/>
    <w:rsid w:val="002B7F8F"/>
    <w:rsid w:val="002C1473"/>
    <w:rsid w:val="002C2453"/>
    <w:rsid w:val="002C2557"/>
    <w:rsid w:val="002C284B"/>
    <w:rsid w:val="002C3A07"/>
    <w:rsid w:val="002C642D"/>
    <w:rsid w:val="002D084B"/>
    <w:rsid w:val="002D0D41"/>
    <w:rsid w:val="002D34B2"/>
    <w:rsid w:val="002D4752"/>
    <w:rsid w:val="002D4FA2"/>
    <w:rsid w:val="002D5155"/>
    <w:rsid w:val="002E4089"/>
    <w:rsid w:val="002E4523"/>
    <w:rsid w:val="002E5785"/>
    <w:rsid w:val="002E7E79"/>
    <w:rsid w:val="002F091D"/>
    <w:rsid w:val="002F1FB5"/>
    <w:rsid w:val="002F23E7"/>
    <w:rsid w:val="002F3E03"/>
    <w:rsid w:val="00300AD5"/>
    <w:rsid w:val="003018C7"/>
    <w:rsid w:val="0030420B"/>
    <w:rsid w:val="00312ED2"/>
    <w:rsid w:val="0031310F"/>
    <w:rsid w:val="00314E06"/>
    <w:rsid w:val="00316CCE"/>
    <w:rsid w:val="003210A7"/>
    <w:rsid w:val="00322266"/>
    <w:rsid w:val="0033267D"/>
    <w:rsid w:val="00332A9F"/>
    <w:rsid w:val="0033335E"/>
    <w:rsid w:val="00335731"/>
    <w:rsid w:val="00342C15"/>
    <w:rsid w:val="00343F4E"/>
    <w:rsid w:val="00344027"/>
    <w:rsid w:val="00351A80"/>
    <w:rsid w:val="003530D7"/>
    <w:rsid w:val="00363EC2"/>
    <w:rsid w:val="00371266"/>
    <w:rsid w:val="00371B1A"/>
    <w:rsid w:val="00374127"/>
    <w:rsid w:val="00376A98"/>
    <w:rsid w:val="00381BBD"/>
    <w:rsid w:val="00382332"/>
    <w:rsid w:val="0038278E"/>
    <w:rsid w:val="003837BE"/>
    <w:rsid w:val="00383E78"/>
    <w:rsid w:val="00384EAC"/>
    <w:rsid w:val="00390633"/>
    <w:rsid w:val="0039078D"/>
    <w:rsid w:val="00394056"/>
    <w:rsid w:val="00395F54"/>
    <w:rsid w:val="003A0886"/>
    <w:rsid w:val="003A0DAC"/>
    <w:rsid w:val="003A2C77"/>
    <w:rsid w:val="003A30CD"/>
    <w:rsid w:val="003A4EB9"/>
    <w:rsid w:val="003B12E3"/>
    <w:rsid w:val="003B1C1A"/>
    <w:rsid w:val="003B21A4"/>
    <w:rsid w:val="003C09C9"/>
    <w:rsid w:val="003C49CF"/>
    <w:rsid w:val="003C49DD"/>
    <w:rsid w:val="003C54FF"/>
    <w:rsid w:val="003C6184"/>
    <w:rsid w:val="003C7965"/>
    <w:rsid w:val="003D2888"/>
    <w:rsid w:val="003D3A2D"/>
    <w:rsid w:val="003D540D"/>
    <w:rsid w:val="003D646D"/>
    <w:rsid w:val="003E10B3"/>
    <w:rsid w:val="003E2C96"/>
    <w:rsid w:val="003F0630"/>
    <w:rsid w:val="0040418C"/>
    <w:rsid w:val="0040621F"/>
    <w:rsid w:val="00406EA1"/>
    <w:rsid w:val="0041345E"/>
    <w:rsid w:val="004156C3"/>
    <w:rsid w:val="004213CC"/>
    <w:rsid w:val="0042221D"/>
    <w:rsid w:val="0042429E"/>
    <w:rsid w:val="004258B5"/>
    <w:rsid w:val="004267F9"/>
    <w:rsid w:val="00430320"/>
    <w:rsid w:val="00430EA3"/>
    <w:rsid w:val="0043407D"/>
    <w:rsid w:val="004421B9"/>
    <w:rsid w:val="00445A46"/>
    <w:rsid w:val="004463F8"/>
    <w:rsid w:val="00446B66"/>
    <w:rsid w:val="004479EA"/>
    <w:rsid w:val="00450B88"/>
    <w:rsid w:val="0045267A"/>
    <w:rsid w:val="0045549B"/>
    <w:rsid w:val="004601DB"/>
    <w:rsid w:val="00461E4E"/>
    <w:rsid w:val="00463222"/>
    <w:rsid w:val="0047084B"/>
    <w:rsid w:val="00471E69"/>
    <w:rsid w:val="004741E9"/>
    <w:rsid w:val="00475AC2"/>
    <w:rsid w:val="00480FFD"/>
    <w:rsid w:val="0048233D"/>
    <w:rsid w:val="00482DD2"/>
    <w:rsid w:val="004848EB"/>
    <w:rsid w:val="00485CB3"/>
    <w:rsid w:val="004869B2"/>
    <w:rsid w:val="00486BDC"/>
    <w:rsid w:val="004871DA"/>
    <w:rsid w:val="00490657"/>
    <w:rsid w:val="00493C62"/>
    <w:rsid w:val="00494AB8"/>
    <w:rsid w:val="004963C2"/>
    <w:rsid w:val="00496D38"/>
    <w:rsid w:val="004A04B9"/>
    <w:rsid w:val="004A2536"/>
    <w:rsid w:val="004A582E"/>
    <w:rsid w:val="004A676C"/>
    <w:rsid w:val="004A7464"/>
    <w:rsid w:val="004A7A9F"/>
    <w:rsid w:val="004B02E2"/>
    <w:rsid w:val="004B02E3"/>
    <w:rsid w:val="004B0F51"/>
    <w:rsid w:val="004B16A2"/>
    <w:rsid w:val="004B171B"/>
    <w:rsid w:val="004B1EEB"/>
    <w:rsid w:val="004B28A9"/>
    <w:rsid w:val="004B45E8"/>
    <w:rsid w:val="004B71A5"/>
    <w:rsid w:val="004C1FED"/>
    <w:rsid w:val="004C3D73"/>
    <w:rsid w:val="004C5AB7"/>
    <w:rsid w:val="004C7634"/>
    <w:rsid w:val="004D2996"/>
    <w:rsid w:val="004D3ECC"/>
    <w:rsid w:val="004D53CD"/>
    <w:rsid w:val="004D74B9"/>
    <w:rsid w:val="004E0B35"/>
    <w:rsid w:val="004E1E8F"/>
    <w:rsid w:val="004E2861"/>
    <w:rsid w:val="004E4066"/>
    <w:rsid w:val="004E44FB"/>
    <w:rsid w:val="004F308C"/>
    <w:rsid w:val="004F7157"/>
    <w:rsid w:val="00500748"/>
    <w:rsid w:val="005008AC"/>
    <w:rsid w:val="00500B23"/>
    <w:rsid w:val="005021BB"/>
    <w:rsid w:val="00502A2B"/>
    <w:rsid w:val="00502F5B"/>
    <w:rsid w:val="00507936"/>
    <w:rsid w:val="0051019C"/>
    <w:rsid w:val="00514B54"/>
    <w:rsid w:val="0051578D"/>
    <w:rsid w:val="00516D5E"/>
    <w:rsid w:val="005255CD"/>
    <w:rsid w:val="005301D6"/>
    <w:rsid w:val="005323BA"/>
    <w:rsid w:val="0053458D"/>
    <w:rsid w:val="005422FA"/>
    <w:rsid w:val="00543CC8"/>
    <w:rsid w:val="005440A3"/>
    <w:rsid w:val="0054419B"/>
    <w:rsid w:val="00544DED"/>
    <w:rsid w:val="005457FC"/>
    <w:rsid w:val="005461C0"/>
    <w:rsid w:val="00546718"/>
    <w:rsid w:val="005500B1"/>
    <w:rsid w:val="00553452"/>
    <w:rsid w:val="0056114B"/>
    <w:rsid w:val="005625CD"/>
    <w:rsid w:val="0056297F"/>
    <w:rsid w:val="00563D12"/>
    <w:rsid w:val="0056470B"/>
    <w:rsid w:val="005655A1"/>
    <w:rsid w:val="00574202"/>
    <w:rsid w:val="00577488"/>
    <w:rsid w:val="00577848"/>
    <w:rsid w:val="00587168"/>
    <w:rsid w:val="00587C7A"/>
    <w:rsid w:val="0059021E"/>
    <w:rsid w:val="00590673"/>
    <w:rsid w:val="005925D2"/>
    <w:rsid w:val="00593182"/>
    <w:rsid w:val="0059587C"/>
    <w:rsid w:val="005A1E37"/>
    <w:rsid w:val="005A3A54"/>
    <w:rsid w:val="005A3CC4"/>
    <w:rsid w:val="005A672F"/>
    <w:rsid w:val="005A6772"/>
    <w:rsid w:val="005A7B96"/>
    <w:rsid w:val="005B23FE"/>
    <w:rsid w:val="005B2A09"/>
    <w:rsid w:val="005B3ACA"/>
    <w:rsid w:val="005B4F38"/>
    <w:rsid w:val="005B50F0"/>
    <w:rsid w:val="005B5A3C"/>
    <w:rsid w:val="005B7193"/>
    <w:rsid w:val="005B777A"/>
    <w:rsid w:val="005C50B3"/>
    <w:rsid w:val="005C629F"/>
    <w:rsid w:val="005C6D6F"/>
    <w:rsid w:val="005D109E"/>
    <w:rsid w:val="005D1CFD"/>
    <w:rsid w:val="005D2C85"/>
    <w:rsid w:val="005D3783"/>
    <w:rsid w:val="005D7B6F"/>
    <w:rsid w:val="005E0F44"/>
    <w:rsid w:val="005E2755"/>
    <w:rsid w:val="005E337C"/>
    <w:rsid w:val="005E5445"/>
    <w:rsid w:val="005F1DF3"/>
    <w:rsid w:val="005F3331"/>
    <w:rsid w:val="005F7CB1"/>
    <w:rsid w:val="006060F8"/>
    <w:rsid w:val="00606EC4"/>
    <w:rsid w:val="00606FE5"/>
    <w:rsid w:val="00613301"/>
    <w:rsid w:val="00616889"/>
    <w:rsid w:val="00616EB5"/>
    <w:rsid w:val="006174D4"/>
    <w:rsid w:val="00621109"/>
    <w:rsid w:val="006212ED"/>
    <w:rsid w:val="006212F2"/>
    <w:rsid w:val="00623787"/>
    <w:rsid w:val="00626966"/>
    <w:rsid w:val="006370C7"/>
    <w:rsid w:val="00640543"/>
    <w:rsid w:val="00643095"/>
    <w:rsid w:val="00652768"/>
    <w:rsid w:val="00657127"/>
    <w:rsid w:val="00660C9F"/>
    <w:rsid w:val="00661A1F"/>
    <w:rsid w:val="00670718"/>
    <w:rsid w:val="00675FE4"/>
    <w:rsid w:val="00677929"/>
    <w:rsid w:val="0068141B"/>
    <w:rsid w:val="00681CF5"/>
    <w:rsid w:val="00681D6E"/>
    <w:rsid w:val="00681DAC"/>
    <w:rsid w:val="00683C87"/>
    <w:rsid w:val="00686BB9"/>
    <w:rsid w:val="00693C72"/>
    <w:rsid w:val="00694487"/>
    <w:rsid w:val="00697505"/>
    <w:rsid w:val="006B18FB"/>
    <w:rsid w:val="006C0641"/>
    <w:rsid w:val="006C1541"/>
    <w:rsid w:val="006C2227"/>
    <w:rsid w:val="006C2838"/>
    <w:rsid w:val="006C410C"/>
    <w:rsid w:val="006C4707"/>
    <w:rsid w:val="006C679B"/>
    <w:rsid w:val="006C79BB"/>
    <w:rsid w:val="006D2846"/>
    <w:rsid w:val="006D2BFD"/>
    <w:rsid w:val="006D317E"/>
    <w:rsid w:val="006E0982"/>
    <w:rsid w:val="006E30E3"/>
    <w:rsid w:val="006E3631"/>
    <w:rsid w:val="006E4CC9"/>
    <w:rsid w:val="006E61EA"/>
    <w:rsid w:val="006E647A"/>
    <w:rsid w:val="006E782B"/>
    <w:rsid w:val="006E7FED"/>
    <w:rsid w:val="006F0204"/>
    <w:rsid w:val="006F0311"/>
    <w:rsid w:val="006F4EA3"/>
    <w:rsid w:val="006F696B"/>
    <w:rsid w:val="006F76EF"/>
    <w:rsid w:val="00700B58"/>
    <w:rsid w:val="00704031"/>
    <w:rsid w:val="00705662"/>
    <w:rsid w:val="00705EE0"/>
    <w:rsid w:val="0070792F"/>
    <w:rsid w:val="0071136C"/>
    <w:rsid w:val="00713D3A"/>
    <w:rsid w:val="0071477B"/>
    <w:rsid w:val="00715B05"/>
    <w:rsid w:val="0071630B"/>
    <w:rsid w:val="00721401"/>
    <w:rsid w:val="007253F1"/>
    <w:rsid w:val="007256C5"/>
    <w:rsid w:val="007301BB"/>
    <w:rsid w:val="007304E8"/>
    <w:rsid w:val="00732367"/>
    <w:rsid w:val="00737C6B"/>
    <w:rsid w:val="007418D0"/>
    <w:rsid w:val="007419B8"/>
    <w:rsid w:val="00743BCC"/>
    <w:rsid w:val="00745A62"/>
    <w:rsid w:val="0074691A"/>
    <w:rsid w:val="007501FA"/>
    <w:rsid w:val="00752DBB"/>
    <w:rsid w:val="00757D72"/>
    <w:rsid w:val="0076203C"/>
    <w:rsid w:val="007627BD"/>
    <w:rsid w:val="00765B13"/>
    <w:rsid w:val="007664C0"/>
    <w:rsid w:val="00770B9D"/>
    <w:rsid w:val="007737C0"/>
    <w:rsid w:val="00776811"/>
    <w:rsid w:val="00776DDE"/>
    <w:rsid w:val="007809B7"/>
    <w:rsid w:val="007824CC"/>
    <w:rsid w:val="007836BD"/>
    <w:rsid w:val="00784935"/>
    <w:rsid w:val="00790B72"/>
    <w:rsid w:val="00793202"/>
    <w:rsid w:val="0079396B"/>
    <w:rsid w:val="00795C14"/>
    <w:rsid w:val="007A027E"/>
    <w:rsid w:val="007A742A"/>
    <w:rsid w:val="007B57F7"/>
    <w:rsid w:val="007B65B1"/>
    <w:rsid w:val="007B6F91"/>
    <w:rsid w:val="007B77E4"/>
    <w:rsid w:val="007C4D24"/>
    <w:rsid w:val="007C7BA5"/>
    <w:rsid w:val="007D76B1"/>
    <w:rsid w:val="007E19EC"/>
    <w:rsid w:val="007E3171"/>
    <w:rsid w:val="007E3571"/>
    <w:rsid w:val="007E36DE"/>
    <w:rsid w:val="007E3A81"/>
    <w:rsid w:val="007E4DBF"/>
    <w:rsid w:val="00810BAC"/>
    <w:rsid w:val="00813804"/>
    <w:rsid w:val="00815576"/>
    <w:rsid w:val="00827B11"/>
    <w:rsid w:val="00830157"/>
    <w:rsid w:val="0083209B"/>
    <w:rsid w:val="0083310F"/>
    <w:rsid w:val="00833740"/>
    <w:rsid w:val="00835017"/>
    <w:rsid w:val="00835402"/>
    <w:rsid w:val="008379F6"/>
    <w:rsid w:val="00837E1C"/>
    <w:rsid w:val="00837E4F"/>
    <w:rsid w:val="00840CD0"/>
    <w:rsid w:val="008425CA"/>
    <w:rsid w:val="00844795"/>
    <w:rsid w:val="00844CAB"/>
    <w:rsid w:val="00845D35"/>
    <w:rsid w:val="00846798"/>
    <w:rsid w:val="00852548"/>
    <w:rsid w:val="00852F91"/>
    <w:rsid w:val="0085315D"/>
    <w:rsid w:val="00857829"/>
    <w:rsid w:val="008578F2"/>
    <w:rsid w:val="00860076"/>
    <w:rsid w:val="008600BF"/>
    <w:rsid w:val="00861842"/>
    <w:rsid w:val="00862369"/>
    <w:rsid w:val="00862E90"/>
    <w:rsid w:val="008665EE"/>
    <w:rsid w:val="00867AE1"/>
    <w:rsid w:val="008725A7"/>
    <w:rsid w:val="00872640"/>
    <w:rsid w:val="00872B86"/>
    <w:rsid w:val="00876055"/>
    <w:rsid w:val="00876E19"/>
    <w:rsid w:val="00876F74"/>
    <w:rsid w:val="008770E5"/>
    <w:rsid w:val="0088147F"/>
    <w:rsid w:val="00881D29"/>
    <w:rsid w:val="0088592E"/>
    <w:rsid w:val="0088628B"/>
    <w:rsid w:val="00887286"/>
    <w:rsid w:val="00890564"/>
    <w:rsid w:val="0089360B"/>
    <w:rsid w:val="008936DB"/>
    <w:rsid w:val="008A67F7"/>
    <w:rsid w:val="008A69A2"/>
    <w:rsid w:val="008B420C"/>
    <w:rsid w:val="008B51B3"/>
    <w:rsid w:val="008B6BE7"/>
    <w:rsid w:val="008C55C5"/>
    <w:rsid w:val="008D1AF9"/>
    <w:rsid w:val="008D30F4"/>
    <w:rsid w:val="008D62A8"/>
    <w:rsid w:val="008D67D1"/>
    <w:rsid w:val="008E068C"/>
    <w:rsid w:val="008E2876"/>
    <w:rsid w:val="008E3FE2"/>
    <w:rsid w:val="008E648B"/>
    <w:rsid w:val="008E7196"/>
    <w:rsid w:val="008F12F3"/>
    <w:rsid w:val="008F3F66"/>
    <w:rsid w:val="008F5B96"/>
    <w:rsid w:val="009148A4"/>
    <w:rsid w:val="009156BA"/>
    <w:rsid w:val="00916C0C"/>
    <w:rsid w:val="00916FF1"/>
    <w:rsid w:val="00922B8C"/>
    <w:rsid w:val="00923297"/>
    <w:rsid w:val="00925A53"/>
    <w:rsid w:val="00926304"/>
    <w:rsid w:val="00930FCE"/>
    <w:rsid w:val="00933618"/>
    <w:rsid w:val="00936078"/>
    <w:rsid w:val="009374E9"/>
    <w:rsid w:val="00955DE6"/>
    <w:rsid w:val="00956A10"/>
    <w:rsid w:val="00956E92"/>
    <w:rsid w:val="00957278"/>
    <w:rsid w:val="0096043C"/>
    <w:rsid w:val="009607DA"/>
    <w:rsid w:val="00963A5D"/>
    <w:rsid w:val="00966186"/>
    <w:rsid w:val="00980428"/>
    <w:rsid w:val="0098182C"/>
    <w:rsid w:val="00983B19"/>
    <w:rsid w:val="00984FCD"/>
    <w:rsid w:val="009871A5"/>
    <w:rsid w:val="009878C3"/>
    <w:rsid w:val="00992592"/>
    <w:rsid w:val="00993803"/>
    <w:rsid w:val="00993C73"/>
    <w:rsid w:val="009954D6"/>
    <w:rsid w:val="00996129"/>
    <w:rsid w:val="009A181A"/>
    <w:rsid w:val="009A181E"/>
    <w:rsid w:val="009A3BBC"/>
    <w:rsid w:val="009A482E"/>
    <w:rsid w:val="009A630F"/>
    <w:rsid w:val="009A6C5C"/>
    <w:rsid w:val="009A759F"/>
    <w:rsid w:val="009B3D29"/>
    <w:rsid w:val="009B6EC1"/>
    <w:rsid w:val="009C0A2D"/>
    <w:rsid w:val="009C3AAE"/>
    <w:rsid w:val="009C3F89"/>
    <w:rsid w:val="009C485B"/>
    <w:rsid w:val="009C57DB"/>
    <w:rsid w:val="009C67B8"/>
    <w:rsid w:val="009C6DD0"/>
    <w:rsid w:val="009D06B9"/>
    <w:rsid w:val="009D0B7A"/>
    <w:rsid w:val="009D0CE4"/>
    <w:rsid w:val="009D3AA3"/>
    <w:rsid w:val="009D4869"/>
    <w:rsid w:val="009D5D05"/>
    <w:rsid w:val="009F1ACD"/>
    <w:rsid w:val="009F4FAE"/>
    <w:rsid w:val="009F6A56"/>
    <w:rsid w:val="009F6BE2"/>
    <w:rsid w:val="00A01548"/>
    <w:rsid w:val="00A018DB"/>
    <w:rsid w:val="00A0211C"/>
    <w:rsid w:val="00A04810"/>
    <w:rsid w:val="00A053A5"/>
    <w:rsid w:val="00A103B6"/>
    <w:rsid w:val="00A12362"/>
    <w:rsid w:val="00A174A9"/>
    <w:rsid w:val="00A23AEC"/>
    <w:rsid w:val="00A30420"/>
    <w:rsid w:val="00A33189"/>
    <w:rsid w:val="00A36FF1"/>
    <w:rsid w:val="00A4720F"/>
    <w:rsid w:val="00A53051"/>
    <w:rsid w:val="00A5333C"/>
    <w:rsid w:val="00A5393D"/>
    <w:rsid w:val="00A5512B"/>
    <w:rsid w:val="00A5517E"/>
    <w:rsid w:val="00A56067"/>
    <w:rsid w:val="00A579B3"/>
    <w:rsid w:val="00A60241"/>
    <w:rsid w:val="00A60612"/>
    <w:rsid w:val="00A62682"/>
    <w:rsid w:val="00A64C17"/>
    <w:rsid w:val="00A65B4F"/>
    <w:rsid w:val="00A6631E"/>
    <w:rsid w:val="00A669AD"/>
    <w:rsid w:val="00A70C06"/>
    <w:rsid w:val="00A72FCF"/>
    <w:rsid w:val="00A73CFC"/>
    <w:rsid w:val="00A75941"/>
    <w:rsid w:val="00A76F07"/>
    <w:rsid w:val="00A7714F"/>
    <w:rsid w:val="00A81FC3"/>
    <w:rsid w:val="00A82A2D"/>
    <w:rsid w:val="00A86DA5"/>
    <w:rsid w:val="00A92819"/>
    <w:rsid w:val="00A95423"/>
    <w:rsid w:val="00A965BB"/>
    <w:rsid w:val="00AA2EA7"/>
    <w:rsid w:val="00AA739E"/>
    <w:rsid w:val="00AB09F0"/>
    <w:rsid w:val="00AB2512"/>
    <w:rsid w:val="00AB265D"/>
    <w:rsid w:val="00AB4901"/>
    <w:rsid w:val="00AB55F8"/>
    <w:rsid w:val="00AC14FA"/>
    <w:rsid w:val="00AC257E"/>
    <w:rsid w:val="00AC2750"/>
    <w:rsid w:val="00AC3988"/>
    <w:rsid w:val="00AC39CB"/>
    <w:rsid w:val="00AC4228"/>
    <w:rsid w:val="00AD02D4"/>
    <w:rsid w:val="00AD0F7D"/>
    <w:rsid w:val="00AD15FB"/>
    <w:rsid w:val="00AD1DE2"/>
    <w:rsid w:val="00AD3B4A"/>
    <w:rsid w:val="00AD5F15"/>
    <w:rsid w:val="00AD6798"/>
    <w:rsid w:val="00AD7EFB"/>
    <w:rsid w:val="00AE08F5"/>
    <w:rsid w:val="00AE163E"/>
    <w:rsid w:val="00AE1ABD"/>
    <w:rsid w:val="00AE25D8"/>
    <w:rsid w:val="00AE2876"/>
    <w:rsid w:val="00AE296B"/>
    <w:rsid w:val="00AE48CB"/>
    <w:rsid w:val="00AF0F6F"/>
    <w:rsid w:val="00AF1F34"/>
    <w:rsid w:val="00AF3ADF"/>
    <w:rsid w:val="00AF556C"/>
    <w:rsid w:val="00AF577D"/>
    <w:rsid w:val="00AF6BD1"/>
    <w:rsid w:val="00AF7FDF"/>
    <w:rsid w:val="00B0098B"/>
    <w:rsid w:val="00B01D5C"/>
    <w:rsid w:val="00B0675E"/>
    <w:rsid w:val="00B0725E"/>
    <w:rsid w:val="00B07EB3"/>
    <w:rsid w:val="00B1223E"/>
    <w:rsid w:val="00B154D0"/>
    <w:rsid w:val="00B22661"/>
    <w:rsid w:val="00B235A9"/>
    <w:rsid w:val="00B24803"/>
    <w:rsid w:val="00B24A63"/>
    <w:rsid w:val="00B24DE2"/>
    <w:rsid w:val="00B257E0"/>
    <w:rsid w:val="00B26222"/>
    <w:rsid w:val="00B262DE"/>
    <w:rsid w:val="00B27864"/>
    <w:rsid w:val="00B328FA"/>
    <w:rsid w:val="00B33405"/>
    <w:rsid w:val="00B3564E"/>
    <w:rsid w:val="00B35E0D"/>
    <w:rsid w:val="00B4014D"/>
    <w:rsid w:val="00B41370"/>
    <w:rsid w:val="00B4165A"/>
    <w:rsid w:val="00B428FE"/>
    <w:rsid w:val="00B47DAE"/>
    <w:rsid w:val="00B50FE3"/>
    <w:rsid w:val="00B5257A"/>
    <w:rsid w:val="00B53CDA"/>
    <w:rsid w:val="00B61F2B"/>
    <w:rsid w:val="00B6337F"/>
    <w:rsid w:val="00B700D4"/>
    <w:rsid w:val="00B71398"/>
    <w:rsid w:val="00B72511"/>
    <w:rsid w:val="00B75FA7"/>
    <w:rsid w:val="00B7623A"/>
    <w:rsid w:val="00B80849"/>
    <w:rsid w:val="00B8190B"/>
    <w:rsid w:val="00B81D91"/>
    <w:rsid w:val="00B828D2"/>
    <w:rsid w:val="00B82B3B"/>
    <w:rsid w:val="00B90BA3"/>
    <w:rsid w:val="00B924C0"/>
    <w:rsid w:val="00B93F18"/>
    <w:rsid w:val="00B95A5E"/>
    <w:rsid w:val="00B96766"/>
    <w:rsid w:val="00B97188"/>
    <w:rsid w:val="00BA0729"/>
    <w:rsid w:val="00BA1D34"/>
    <w:rsid w:val="00BA79AF"/>
    <w:rsid w:val="00BA7E1A"/>
    <w:rsid w:val="00BB006D"/>
    <w:rsid w:val="00BB26A6"/>
    <w:rsid w:val="00BB3B4B"/>
    <w:rsid w:val="00BB569A"/>
    <w:rsid w:val="00BC04F0"/>
    <w:rsid w:val="00BC05BE"/>
    <w:rsid w:val="00BC08BE"/>
    <w:rsid w:val="00BC2880"/>
    <w:rsid w:val="00BC3835"/>
    <w:rsid w:val="00BC44B8"/>
    <w:rsid w:val="00BC4783"/>
    <w:rsid w:val="00BC69CD"/>
    <w:rsid w:val="00BD10E0"/>
    <w:rsid w:val="00BD1E21"/>
    <w:rsid w:val="00BD2A45"/>
    <w:rsid w:val="00BD2B24"/>
    <w:rsid w:val="00BD75A8"/>
    <w:rsid w:val="00BE0B74"/>
    <w:rsid w:val="00BE1CEB"/>
    <w:rsid w:val="00BE2D1F"/>
    <w:rsid w:val="00BE554A"/>
    <w:rsid w:val="00BE56C9"/>
    <w:rsid w:val="00BE6678"/>
    <w:rsid w:val="00BE78C0"/>
    <w:rsid w:val="00BF157C"/>
    <w:rsid w:val="00BF60FC"/>
    <w:rsid w:val="00BF683B"/>
    <w:rsid w:val="00BF6898"/>
    <w:rsid w:val="00C00B4E"/>
    <w:rsid w:val="00C048B3"/>
    <w:rsid w:val="00C055CE"/>
    <w:rsid w:val="00C07172"/>
    <w:rsid w:val="00C12558"/>
    <w:rsid w:val="00C132FB"/>
    <w:rsid w:val="00C13EA2"/>
    <w:rsid w:val="00C1583E"/>
    <w:rsid w:val="00C15D3D"/>
    <w:rsid w:val="00C17595"/>
    <w:rsid w:val="00C210A9"/>
    <w:rsid w:val="00C217D9"/>
    <w:rsid w:val="00C24832"/>
    <w:rsid w:val="00C25AF6"/>
    <w:rsid w:val="00C32697"/>
    <w:rsid w:val="00C35369"/>
    <w:rsid w:val="00C37CC2"/>
    <w:rsid w:val="00C40C0F"/>
    <w:rsid w:val="00C43CFA"/>
    <w:rsid w:val="00C44706"/>
    <w:rsid w:val="00C46E02"/>
    <w:rsid w:val="00C52F6A"/>
    <w:rsid w:val="00C5339C"/>
    <w:rsid w:val="00C53E27"/>
    <w:rsid w:val="00C54ABA"/>
    <w:rsid w:val="00C55E03"/>
    <w:rsid w:val="00C56943"/>
    <w:rsid w:val="00C60DF9"/>
    <w:rsid w:val="00C6197C"/>
    <w:rsid w:val="00C61D45"/>
    <w:rsid w:val="00C65B19"/>
    <w:rsid w:val="00C66483"/>
    <w:rsid w:val="00C67117"/>
    <w:rsid w:val="00C7187C"/>
    <w:rsid w:val="00C7230C"/>
    <w:rsid w:val="00C7292F"/>
    <w:rsid w:val="00C73C8B"/>
    <w:rsid w:val="00C773E5"/>
    <w:rsid w:val="00C809B3"/>
    <w:rsid w:val="00C84FD1"/>
    <w:rsid w:val="00C91FF9"/>
    <w:rsid w:val="00C975D5"/>
    <w:rsid w:val="00C97E62"/>
    <w:rsid w:val="00CA6260"/>
    <w:rsid w:val="00CB1B38"/>
    <w:rsid w:val="00CB266D"/>
    <w:rsid w:val="00CB2AB2"/>
    <w:rsid w:val="00CB358E"/>
    <w:rsid w:val="00CB3D92"/>
    <w:rsid w:val="00CB615D"/>
    <w:rsid w:val="00CC2328"/>
    <w:rsid w:val="00CC53A2"/>
    <w:rsid w:val="00CC766F"/>
    <w:rsid w:val="00CD0667"/>
    <w:rsid w:val="00CD103F"/>
    <w:rsid w:val="00CD16E1"/>
    <w:rsid w:val="00CD44BC"/>
    <w:rsid w:val="00CD6DD6"/>
    <w:rsid w:val="00CD70AC"/>
    <w:rsid w:val="00CD730A"/>
    <w:rsid w:val="00CE2B8B"/>
    <w:rsid w:val="00CE3EE7"/>
    <w:rsid w:val="00CE4F8C"/>
    <w:rsid w:val="00CE55A3"/>
    <w:rsid w:val="00CE5B0D"/>
    <w:rsid w:val="00CE7C3F"/>
    <w:rsid w:val="00CF0FB8"/>
    <w:rsid w:val="00CF24F8"/>
    <w:rsid w:val="00CF365E"/>
    <w:rsid w:val="00D067ED"/>
    <w:rsid w:val="00D0757A"/>
    <w:rsid w:val="00D13DA3"/>
    <w:rsid w:val="00D15377"/>
    <w:rsid w:val="00D15D8B"/>
    <w:rsid w:val="00D175F2"/>
    <w:rsid w:val="00D2003C"/>
    <w:rsid w:val="00D2177F"/>
    <w:rsid w:val="00D21D4F"/>
    <w:rsid w:val="00D231F5"/>
    <w:rsid w:val="00D2465F"/>
    <w:rsid w:val="00D26D7E"/>
    <w:rsid w:val="00D302E1"/>
    <w:rsid w:val="00D378D1"/>
    <w:rsid w:val="00D4302E"/>
    <w:rsid w:val="00D43708"/>
    <w:rsid w:val="00D45C30"/>
    <w:rsid w:val="00D46544"/>
    <w:rsid w:val="00D474DB"/>
    <w:rsid w:val="00D47977"/>
    <w:rsid w:val="00D562BA"/>
    <w:rsid w:val="00D565F0"/>
    <w:rsid w:val="00D56D1B"/>
    <w:rsid w:val="00D573DA"/>
    <w:rsid w:val="00D57924"/>
    <w:rsid w:val="00D57985"/>
    <w:rsid w:val="00D6018A"/>
    <w:rsid w:val="00D6146B"/>
    <w:rsid w:val="00D61E13"/>
    <w:rsid w:val="00D63D37"/>
    <w:rsid w:val="00D64308"/>
    <w:rsid w:val="00D64B9F"/>
    <w:rsid w:val="00D6502D"/>
    <w:rsid w:val="00D65C5A"/>
    <w:rsid w:val="00D70E55"/>
    <w:rsid w:val="00D738F2"/>
    <w:rsid w:val="00D73959"/>
    <w:rsid w:val="00D74BFE"/>
    <w:rsid w:val="00D77CCB"/>
    <w:rsid w:val="00D807A7"/>
    <w:rsid w:val="00D81934"/>
    <w:rsid w:val="00D825AA"/>
    <w:rsid w:val="00D876F4"/>
    <w:rsid w:val="00D91EB6"/>
    <w:rsid w:val="00D91F9C"/>
    <w:rsid w:val="00D9273B"/>
    <w:rsid w:val="00D92D10"/>
    <w:rsid w:val="00D943B9"/>
    <w:rsid w:val="00D954DB"/>
    <w:rsid w:val="00DA0A44"/>
    <w:rsid w:val="00DB0CC6"/>
    <w:rsid w:val="00DB238A"/>
    <w:rsid w:val="00DB258A"/>
    <w:rsid w:val="00DB297C"/>
    <w:rsid w:val="00DB31E4"/>
    <w:rsid w:val="00DB3ADA"/>
    <w:rsid w:val="00DB4600"/>
    <w:rsid w:val="00DC0513"/>
    <w:rsid w:val="00DC077C"/>
    <w:rsid w:val="00DC63BD"/>
    <w:rsid w:val="00DC6B48"/>
    <w:rsid w:val="00DC7CB5"/>
    <w:rsid w:val="00DD1FBA"/>
    <w:rsid w:val="00DD494F"/>
    <w:rsid w:val="00DD7B72"/>
    <w:rsid w:val="00DE4E21"/>
    <w:rsid w:val="00DE7F4D"/>
    <w:rsid w:val="00DF4796"/>
    <w:rsid w:val="00DF5331"/>
    <w:rsid w:val="00DF5602"/>
    <w:rsid w:val="00DF5665"/>
    <w:rsid w:val="00E01B76"/>
    <w:rsid w:val="00E01EB9"/>
    <w:rsid w:val="00E06296"/>
    <w:rsid w:val="00E07E14"/>
    <w:rsid w:val="00E109E8"/>
    <w:rsid w:val="00E1137F"/>
    <w:rsid w:val="00E1375E"/>
    <w:rsid w:val="00E146FF"/>
    <w:rsid w:val="00E14EE3"/>
    <w:rsid w:val="00E156AE"/>
    <w:rsid w:val="00E2271D"/>
    <w:rsid w:val="00E22E3C"/>
    <w:rsid w:val="00E25FA2"/>
    <w:rsid w:val="00E27FF5"/>
    <w:rsid w:val="00E37920"/>
    <w:rsid w:val="00E40C31"/>
    <w:rsid w:val="00E40EE8"/>
    <w:rsid w:val="00E42A27"/>
    <w:rsid w:val="00E4697D"/>
    <w:rsid w:val="00E4762C"/>
    <w:rsid w:val="00E54AF6"/>
    <w:rsid w:val="00E551BC"/>
    <w:rsid w:val="00E55209"/>
    <w:rsid w:val="00E55328"/>
    <w:rsid w:val="00E626DD"/>
    <w:rsid w:val="00E63898"/>
    <w:rsid w:val="00E641BD"/>
    <w:rsid w:val="00E649D4"/>
    <w:rsid w:val="00E66314"/>
    <w:rsid w:val="00E674A6"/>
    <w:rsid w:val="00E7145F"/>
    <w:rsid w:val="00E7319C"/>
    <w:rsid w:val="00E7422E"/>
    <w:rsid w:val="00E74AFD"/>
    <w:rsid w:val="00E9321A"/>
    <w:rsid w:val="00E94E34"/>
    <w:rsid w:val="00E9540A"/>
    <w:rsid w:val="00EA345E"/>
    <w:rsid w:val="00EB0095"/>
    <w:rsid w:val="00EB0A44"/>
    <w:rsid w:val="00EB1616"/>
    <w:rsid w:val="00EB4A52"/>
    <w:rsid w:val="00EB6068"/>
    <w:rsid w:val="00EB623B"/>
    <w:rsid w:val="00EB71D1"/>
    <w:rsid w:val="00EB755E"/>
    <w:rsid w:val="00EB7DE8"/>
    <w:rsid w:val="00EC0299"/>
    <w:rsid w:val="00EC04CC"/>
    <w:rsid w:val="00EC1221"/>
    <w:rsid w:val="00EC338B"/>
    <w:rsid w:val="00ED0A00"/>
    <w:rsid w:val="00ED0C84"/>
    <w:rsid w:val="00ED3E98"/>
    <w:rsid w:val="00ED4806"/>
    <w:rsid w:val="00EE0801"/>
    <w:rsid w:val="00EE3319"/>
    <w:rsid w:val="00EE396A"/>
    <w:rsid w:val="00EE63E1"/>
    <w:rsid w:val="00EF15B6"/>
    <w:rsid w:val="00EF1C31"/>
    <w:rsid w:val="00EF5491"/>
    <w:rsid w:val="00EF5AA4"/>
    <w:rsid w:val="00EF7419"/>
    <w:rsid w:val="00EF74C1"/>
    <w:rsid w:val="00F02655"/>
    <w:rsid w:val="00F0312D"/>
    <w:rsid w:val="00F03298"/>
    <w:rsid w:val="00F0376F"/>
    <w:rsid w:val="00F03FE8"/>
    <w:rsid w:val="00F05838"/>
    <w:rsid w:val="00F058C0"/>
    <w:rsid w:val="00F0602C"/>
    <w:rsid w:val="00F14C7B"/>
    <w:rsid w:val="00F217E2"/>
    <w:rsid w:val="00F222EB"/>
    <w:rsid w:val="00F22C2A"/>
    <w:rsid w:val="00F24F67"/>
    <w:rsid w:val="00F30951"/>
    <w:rsid w:val="00F332D9"/>
    <w:rsid w:val="00F363D2"/>
    <w:rsid w:val="00F40919"/>
    <w:rsid w:val="00F40993"/>
    <w:rsid w:val="00F4157A"/>
    <w:rsid w:val="00F42769"/>
    <w:rsid w:val="00F43515"/>
    <w:rsid w:val="00F438C0"/>
    <w:rsid w:val="00F451B7"/>
    <w:rsid w:val="00F4534F"/>
    <w:rsid w:val="00F52184"/>
    <w:rsid w:val="00F53D53"/>
    <w:rsid w:val="00F541D5"/>
    <w:rsid w:val="00F619AC"/>
    <w:rsid w:val="00F629B2"/>
    <w:rsid w:val="00F64313"/>
    <w:rsid w:val="00F64F60"/>
    <w:rsid w:val="00F65A84"/>
    <w:rsid w:val="00F723CA"/>
    <w:rsid w:val="00F7341F"/>
    <w:rsid w:val="00F75959"/>
    <w:rsid w:val="00F75DA5"/>
    <w:rsid w:val="00F81B97"/>
    <w:rsid w:val="00F826A6"/>
    <w:rsid w:val="00F85FF1"/>
    <w:rsid w:val="00F862D0"/>
    <w:rsid w:val="00F86A86"/>
    <w:rsid w:val="00F879F1"/>
    <w:rsid w:val="00F910E2"/>
    <w:rsid w:val="00F938B2"/>
    <w:rsid w:val="00F93B7B"/>
    <w:rsid w:val="00F93C11"/>
    <w:rsid w:val="00F94EFA"/>
    <w:rsid w:val="00F96890"/>
    <w:rsid w:val="00FA4B66"/>
    <w:rsid w:val="00FA5039"/>
    <w:rsid w:val="00FA513B"/>
    <w:rsid w:val="00FA7248"/>
    <w:rsid w:val="00FB1BAD"/>
    <w:rsid w:val="00FB34A2"/>
    <w:rsid w:val="00FB3C46"/>
    <w:rsid w:val="00FB42C3"/>
    <w:rsid w:val="00FC2080"/>
    <w:rsid w:val="00FC22C4"/>
    <w:rsid w:val="00FC2686"/>
    <w:rsid w:val="00FC28CD"/>
    <w:rsid w:val="00FC3459"/>
    <w:rsid w:val="00FC7D0C"/>
    <w:rsid w:val="00FC7F58"/>
    <w:rsid w:val="00FD3154"/>
    <w:rsid w:val="00FD5B96"/>
    <w:rsid w:val="00FD612C"/>
    <w:rsid w:val="00FE1461"/>
    <w:rsid w:val="00FE4B07"/>
    <w:rsid w:val="00FF243F"/>
    <w:rsid w:val="00FF79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3CD"/>
  </w:style>
  <w:style w:type="paragraph" w:styleId="Heading1">
    <w:name w:val="heading 1"/>
    <w:basedOn w:val="Normal"/>
    <w:next w:val="Normal"/>
    <w:link w:val="Heading1Char"/>
    <w:uiPriority w:val="9"/>
    <w:qFormat/>
    <w:rsid w:val="00B47D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50FE3"/>
    <w:pPr>
      <w:keepNext/>
      <w:spacing w:before="240" w:after="60" w:line="240" w:lineRule="auto"/>
      <w:outlineLvl w:val="1"/>
    </w:pPr>
    <w:rPr>
      <w:rFonts w:ascii="Arial" w:eastAsia="Times New Roman" w:hAnsi="Arial" w:cs="Arial"/>
      <w:b/>
      <w:bCs/>
      <w:i/>
      <w:iCs/>
      <w:noProof/>
      <w:sz w:val="28"/>
      <w:szCs w:val="28"/>
      <w:lang w:val="en-AU"/>
    </w:rPr>
  </w:style>
  <w:style w:type="paragraph" w:styleId="Heading3">
    <w:name w:val="heading 3"/>
    <w:basedOn w:val="Normal"/>
    <w:next w:val="Normal"/>
    <w:link w:val="Heading3Char"/>
    <w:qFormat/>
    <w:rsid w:val="00B47DAE"/>
    <w:pPr>
      <w:keepNext/>
      <w:spacing w:before="240" w:after="60" w:line="240" w:lineRule="auto"/>
      <w:outlineLvl w:val="2"/>
    </w:pPr>
    <w:rPr>
      <w:rFonts w:ascii="Arial" w:eastAsia="Times New Roman" w:hAnsi="Arial" w:cs="Arial"/>
      <w:b/>
      <w:bCs/>
      <w:noProof/>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7D9"/>
    <w:pPr>
      <w:ind w:left="720"/>
      <w:contextualSpacing/>
    </w:pPr>
  </w:style>
  <w:style w:type="paragraph" w:customStyle="1" w:styleId="Default">
    <w:name w:val="Default"/>
    <w:rsid w:val="000D1D1D"/>
    <w:pPr>
      <w:autoSpaceDE w:val="0"/>
      <w:autoSpaceDN w:val="0"/>
      <w:adjustRightInd w:val="0"/>
      <w:spacing w:after="0" w:line="240" w:lineRule="auto"/>
    </w:pPr>
    <w:rPr>
      <w:rFonts w:ascii="Trebuchet MS" w:hAnsi="Trebuchet MS" w:cs="Trebuchet MS"/>
      <w:color w:val="000000"/>
      <w:sz w:val="24"/>
      <w:szCs w:val="24"/>
    </w:rPr>
  </w:style>
  <w:style w:type="paragraph" w:styleId="Header">
    <w:name w:val="header"/>
    <w:basedOn w:val="Normal"/>
    <w:link w:val="HeaderChar"/>
    <w:uiPriority w:val="99"/>
    <w:unhideWhenUsed/>
    <w:rsid w:val="00A53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33C"/>
  </w:style>
  <w:style w:type="paragraph" w:styleId="Footer">
    <w:name w:val="footer"/>
    <w:basedOn w:val="Normal"/>
    <w:link w:val="FooterChar"/>
    <w:uiPriority w:val="99"/>
    <w:unhideWhenUsed/>
    <w:rsid w:val="00A53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33C"/>
  </w:style>
  <w:style w:type="paragraph" w:styleId="BodyText2">
    <w:name w:val="Body Text 2"/>
    <w:basedOn w:val="Normal"/>
    <w:link w:val="BodyText2Char"/>
    <w:rsid w:val="0047084B"/>
    <w:pPr>
      <w:spacing w:after="0" w:line="360" w:lineRule="auto"/>
      <w:jc w:val="both"/>
    </w:pPr>
    <w:rPr>
      <w:rFonts w:ascii="Times New Roman" w:eastAsia="Times New Roman" w:hAnsi="Times New Roman" w:cs="Times New Roman"/>
      <w:b/>
      <w:bCs/>
      <w:sz w:val="20"/>
      <w:szCs w:val="24"/>
      <w:lang w:val="en-GB"/>
    </w:rPr>
  </w:style>
  <w:style w:type="character" w:customStyle="1" w:styleId="BodyText2Char">
    <w:name w:val="Body Text 2 Char"/>
    <w:basedOn w:val="DefaultParagraphFont"/>
    <w:link w:val="BodyText2"/>
    <w:rsid w:val="0047084B"/>
    <w:rPr>
      <w:rFonts w:ascii="Times New Roman" w:eastAsia="Times New Roman" w:hAnsi="Times New Roman" w:cs="Times New Roman"/>
      <w:b/>
      <w:bCs/>
      <w:sz w:val="20"/>
      <w:szCs w:val="24"/>
      <w:lang w:val="en-GB"/>
    </w:rPr>
  </w:style>
  <w:style w:type="character" w:customStyle="1" w:styleId="Heading2Char">
    <w:name w:val="Heading 2 Char"/>
    <w:basedOn w:val="DefaultParagraphFont"/>
    <w:link w:val="Heading2"/>
    <w:rsid w:val="00B50FE3"/>
    <w:rPr>
      <w:rFonts w:ascii="Arial" w:eastAsia="Times New Roman" w:hAnsi="Arial" w:cs="Arial"/>
      <w:b/>
      <w:bCs/>
      <w:i/>
      <w:iCs/>
      <w:noProof/>
      <w:sz w:val="28"/>
      <w:szCs w:val="28"/>
      <w:lang w:val="en-AU"/>
    </w:rPr>
  </w:style>
  <w:style w:type="paragraph" w:styleId="FootnoteText">
    <w:name w:val="footnote text"/>
    <w:basedOn w:val="Normal"/>
    <w:link w:val="FootnoteTextChar"/>
    <w:semiHidden/>
    <w:rsid w:val="00D9273B"/>
    <w:pPr>
      <w:spacing w:after="0" w:line="240" w:lineRule="auto"/>
    </w:pPr>
    <w:rPr>
      <w:rFonts w:ascii="Times New Roman" w:eastAsia="Times New Roman" w:hAnsi="Times New Roman" w:cs="Times New Roman"/>
      <w:noProof/>
      <w:sz w:val="20"/>
      <w:szCs w:val="20"/>
      <w:lang w:val="en-AU"/>
    </w:rPr>
  </w:style>
  <w:style w:type="character" w:customStyle="1" w:styleId="FootnoteTextChar">
    <w:name w:val="Footnote Text Char"/>
    <w:basedOn w:val="DefaultParagraphFont"/>
    <w:link w:val="FootnoteText"/>
    <w:rsid w:val="00D9273B"/>
    <w:rPr>
      <w:rFonts w:ascii="Times New Roman" w:eastAsia="Times New Roman" w:hAnsi="Times New Roman" w:cs="Times New Roman"/>
      <w:noProof/>
      <w:sz w:val="20"/>
      <w:szCs w:val="20"/>
      <w:lang w:val="en-AU"/>
    </w:rPr>
  </w:style>
  <w:style w:type="character" w:styleId="FootnoteReference">
    <w:name w:val="footnote reference"/>
    <w:basedOn w:val="DefaultParagraphFont"/>
    <w:semiHidden/>
    <w:rsid w:val="00D9273B"/>
    <w:rPr>
      <w:vertAlign w:val="superscript"/>
    </w:rPr>
  </w:style>
  <w:style w:type="paragraph" w:customStyle="1" w:styleId="Style35001908">
    <w:name w:val="Style35001908"/>
    <w:rsid w:val="00D9273B"/>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CommentText">
    <w:name w:val="annotation text"/>
    <w:basedOn w:val="Normal"/>
    <w:link w:val="CommentTextChar"/>
    <w:semiHidden/>
    <w:rsid w:val="005301D6"/>
    <w:pPr>
      <w:spacing w:after="0" w:line="240" w:lineRule="auto"/>
    </w:pPr>
    <w:rPr>
      <w:rFonts w:ascii="Times New Roman" w:eastAsia="Times New Roman" w:hAnsi="Times New Roman" w:cs="Times New Roman"/>
      <w:noProof/>
      <w:sz w:val="20"/>
      <w:szCs w:val="20"/>
      <w:lang w:val="en-AU"/>
    </w:rPr>
  </w:style>
  <w:style w:type="character" w:customStyle="1" w:styleId="CommentTextChar">
    <w:name w:val="Comment Text Char"/>
    <w:basedOn w:val="DefaultParagraphFont"/>
    <w:link w:val="CommentText"/>
    <w:semiHidden/>
    <w:rsid w:val="005301D6"/>
    <w:rPr>
      <w:rFonts w:ascii="Times New Roman" w:eastAsia="Times New Roman" w:hAnsi="Times New Roman" w:cs="Times New Roman"/>
      <w:noProof/>
      <w:sz w:val="20"/>
      <w:szCs w:val="20"/>
      <w:lang w:val="en-AU"/>
    </w:rPr>
  </w:style>
  <w:style w:type="paragraph" w:styleId="BalloonText">
    <w:name w:val="Balloon Text"/>
    <w:basedOn w:val="Normal"/>
    <w:link w:val="BalloonTextChar"/>
    <w:uiPriority w:val="99"/>
    <w:semiHidden/>
    <w:unhideWhenUsed/>
    <w:rsid w:val="00500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B23"/>
    <w:rPr>
      <w:rFonts w:ascii="Tahoma" w:hAnsi="Tahoma" w:cs="Tahoma"/>
      <w:sz w:val="16"/>
      <w:szCs w:val="16"/>
    </w:rPr>
  </w:style>
  <w:style w:type="character" w:customStyle="1" w:styleId="Heading1Char">
    <w:name w:val="Heading 1 Char"/>
    <w:basedOn w:val="DefaultParagraphFont"/>
    <w:link w:val="Heading1"/>
    <w:uiPriority w:val="9"/>
    <w:rsid w:val="00B47DA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B47DAE"/>
    <w:rPr>
      <w:rFonts w:ascii="Arial" w:eastAsia="Times New Roman" w:hAnsi="Arial" w:cs="Arial"/>
      <w:b/>
      <w:bCs/>
      <w:noProof/>
      <w:sz w:val="26"/>
      <w:szCs w:val="26"/>
      <w:lang w:val="en-AU"/>
    </w:rPr>
  </w:style>
  <w:style w:type="paragraph" w:customStyle="1" w:styleId="DfIDText1">
    <w:name w:val="DfID Text1"/>
    <w:rsid w:val="00312ED2"/>
    <w:pPr>
      <w:spacing w:after="0" w:line="360" w:lineRule="auto"/>
      <w:ind w:firstLine="720"/>
    </w:pPr>
    <w:rPr>
      <w:rFonts w:ascii="Times New Roman" w:eastAsia="Calibri" w:hAnsi="Times New Roman" w:cs="Times New Roman"/>
      <w:sz w:val="24"/>
      <w:szCs w:val="24"/>
    </w:rPr>
  </w:style>
  <w:style w:type="character" w:styleId="Hyperlink">
    <w:name w:val="Hyperlink"/>
    <w:basedOn w:val="DefaultParagraphFont"/>
    <w:uiPriority w:val="99"/>
    <w:unhideWhenUsed/>
    <w:rsid w:val="00EB0A44"/>
    <w:rPr>
      <w:color w:val="0000FF" w:themeColor="hyperlink"/>
      <w:u w:val="single"/>
    </w:rPr>
  </w:style>
  <w:style w:type="paragraph" w:styleId="TOC1">
    <w:name w:val="toc 1"/>
    <w:basedOn w:val="Normal"/>
    <w:next w:val="Normal"/>
    <w:autoRedefine/>
    <w:uiPriority w:val="39"/>
    <w:unhideWhenUsed/>
    <w:rsid w:val="00F862D0"/>
    <w:pPr>
      <w:spacing w:after="100"/>
    </w:pPr>
  </w:style>
  <w:style w:type="paragraph" w:styleId="TOC2">
    <w:name w:val="toc 2"/>
    <w:basedOn w:val="Normal"/>
    <w:next w:val="Normal"/>
    <w:autoRedefine/>
    <w:uiPriority w:val="39"/>
    <w:unhideWhenUsed/>
    <w:rsid w:val="00F862D0"/>
    <w:pPr>
      <w:spacing w:after="100"/>
      <w:ind w:left="220"/>
    </w:pPr>
  </w:style>
  <w:style w:type="paragraph" w:styleId="TOC3">
    <w:name w:val="toc 3"/>
    <w:basedOn w:val="Normal"/>
    <w:next w:val="Normal"/>
    <w:autoRedefine/>
    <w:uiPriority w:val="39"/>
    <w:unhideWhenUsed/>
    <w:rsid w:val="00F862D0"/>
    <w:pPr>
      <w:spacing w:after="100"/>
      <w:ind w:left="440"/>
    </w:pPr>
  </w:style>
  <w:style w:type="paragraph" w:styleId="TOCHeading">
    <w:name w:val="TOC Heading"/>
    <w:basedOn w:val="Heading1"/>
    <w:next w:val="Normal"/>
    <w:uiPriority w:val="39"/>
    <w:unhideWhenUsed/>
    <w:qFormat/>
    <w:rsid w:val="00175584"/>
    <w:pPr>
      <w:outlineLvl w:val="9"/>
    </w:pPr>
  </w:style>
  <w:style w:type="paragraph" w:styleId="Title">
    <w:name w:val="Title"/>
    <w:basedOn w:val="Normal"/>
    <w:next w:val="Normal"/>
    <w:link w:val="TitleChar"/>
    <w:uiPriority w:val="10"/>
    <w:qFormat/>
    <w:rsid w:val="00445A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45A4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45439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emf"/><Relationship Id="rId18" Type="http://schemas.openxmlformats.org/officeDocument/2006/relationships/chart" Target="charts/chart3.xml"/><Relationship Id="rId26" Type="http://schemas.openxmlformats.org/officeDocument/2006/relationships/image" Target="media/image15.emf"/><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image" Target="media/image21.emf"/><Relationship Id="rId42" Type="http://schemas.openxmlformats.org/officeDocument/2006/relationships/chart" Target="charts/chart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4.emf"/><Relationship Id="rId33" Type="http://schemas.openxmlformats.org/officeDocument/2006/relationships/image" Target="media/image20.emf"/><Relationship Id="rId38" Type="http://schemas.openxmlformats.org/officeDocument/2006/relationships/image" Target="media/image25.w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9.wmf"/><Relationship Id="rId29" Type="http://schemas.openxmlformats.org/officeDocument/2006/relationships/chart" Target="charts/chart6.xml"/><Relationship Id="rId41" Type="http://schemas.openxmlformats.org/officeDocument/2006/relationships/image" Target="media/image2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3.emf"/><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footer" Target="footer1.xml"/><Relationship Id="rId45" Type="http://schemas.openxmlformats.org/officeDocument/2006/relationships/hyperlink" Target="http://www.pastoralpeoples.org/pastoralists.htm" TargetMode="Externa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2.emf"/><Relationship Id="rId28" Type="http://schemas.openxmlformats.org/officeDocument/2006/relationships/chart" Target="charts/chart5.xml"/><Relationship Id="rId36" Type="http://schemas.openxmlformats.org/officeDocument/2006/relationships/image" Target="media/image23.emf"/><Relationship Id="rId10" Type="http://schemas.openxmlformats.org/officeDocument/2006/relationships/image" Target="media/image1.wmf"/><Relationship Id="rId19" Type="http://schemas.openxmlformats.org/officeDocument/2006/relationships/chart" Target="charts/chart4.xml"/><Relationship Id="rId31" Type="http://schemas.openxmlformats.org/officeDocument/2006/relationships/image" Target="media/image18.emf"/><Relationship Id="rId44"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5.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7.wmf"/><Relationship Id="rId35" Type="http://schemas.openxmlformats.org/officeDocument/2006/relationships/image" Target="media/image22.emf"/><Relationship Id="rId43"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oleObject" Target="file:///D:\MARD%20Desertation%20paper\Trend%20analysis%20of%20Filtu%20community%20in%20Livestock%20holding%20per%20HH%20modifi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MARD%20Desertation%20paper\Trend%20analysis%20of%20Filtu%20community%20in%20Livestock%20holding%20per%20HH%20modifi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MARD%20Desertation%20paper\Trend%20analysis%20of%20Filtu%20community%20in%20Livestock%20holding%20per%20HH%20modifi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MARD%20Desertation%20paper\Trend%20analysis%20of%20Filtu%20community%20in%20Livestock%20holding%20per%20HH%20modifie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MARD%20Desertation%20paper\Trend%20analysis%20of%20Filtu%20community%20in%20Livestock%20holding%20per%20HH%20modifie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MARD%20Desertation%20paper\Trend%20analysis%20of%20Filtu%20community%20in%20Livestock%20holding%20per%20HH%20modified.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9.xml.rels><?xml version="1.0" encoding="UTF-8" standalone="yes"?>
<Relationships xmlns="http://schemas.openxmlformats.org/package/2006/relationships"><Relationship Id="rId1" Type="http://schemas.openxmlformats.org/officeDocument/2006/relationships/oleObject" Target="file:///D:\MARD%20Desertation%20paper\Factors%20attributing%20to%20loss%20of%20livestock%20in%20Filtu%20woreda\Factors%20attributing%20to%20loss%20of%20livestock%20in%20Filtu%20Wored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Livestock population per targeted household before</a:t>
            </a:r>
            <a:r>
              <a:rPr lang="en-US" sz="1200" baseline="0"/>
              <a:t> 2005 in Lantware kebele</a:t>
            </a:r>
            <a:endParaRPr lang="en-US" sz="1200"/>
          </a:p>
        </c:rich>
      </c:tx>
      <c:layout>
        <c:manualLayout>
          <c:xMode val="edge"/>
          <c:yMode val="edge"/>
          <c:x val="0.37523600174978211"/>
          <c:y val="3.7037037037037139E-2"/>
        </c:manualLayout>
      </c:layout>
    </c:title>
    <c:plotArea>
      <c:layout/>
      <c:lineChart>
        <c:grouping val="standard"/>
        <c:ser>
          <c:idx val="0"/>
          <c:order val="0"/>
          <c:tx>
            <c:strRef>
              <c:f>'Lantware kebele'!$I$4:$I$5</c:f>
              <c:strCache>
                <c:ptCount val="1"/>
                <c:pt idx="0">
                  <c:v>Livestock population before 2005 of same beneficiaries Shoats</c:v>
                </c:pt>
              </c:strCache>
            </c:strRef>
          </c:tx>
          <c:val>
            <c:numRef>
              <c:f>'Lantware kebele'!$I$6:$I$59</c:f>
              <c:numCache>
                <c:formatCode>General</c:formatCode>
                <c:ptCount val="54"/>
                <c:pt idx="0">
                  <c:v>10</c:v>
                </c:pt>
                <c:pt idx="1">
                  <c:v>15</c:v>
                </c:pt>
                <c:pt idx="2">
                  <c:v>5</c:v>
                </c:pt>
                <c:pt idx="3">
                  <c:v>5</c:v>
                </c:pt>
                <c:pt idx="4">
                  <c:v>1</c:v>
                </c:pt>
                <c:pt idx="5">
                  <c:v>5</c:v>
                </c:pt>
                <c:pt idx="6">
                  <c:v>3</c:v>
                </c:pt>
                <c:pt idx="7">
                  <c:v>3</c:v>
                </c:pt>
                <c:pt idx="8">
                  <c:v>5</c:v>
                </c:pt>
                <c:pt idx="9">
                  <c:v>3</c:v>
                </c:pt>
                <c:pt idx="10">
                  <c:v>10</c:v>
                </c:pt>
                <c:pt idx="11">
                  <c:v>8</c:v>
                </c:pt>
                <c:pt idx="12">
                  <c:v>5</c:v>
                </c:pt>
                <c:pt idx="13">
                  <c:v>9</c:v>
                </c:pt>
                <c:pt idx="14">
                  <c:v>15</c:v>
                </c:pt>
                <c:pt idx="15">
                  <c:v>20</c:v>
                </c:pt>
                <c:pt idx="16">
                  <c:v>0</c:v>
                </c:pt>
                <c:pt idx="17">
                  <c:v>14</c:v>
                </c:pt>
                <c:pt idx="18">
                  <c:v>11</c:v>
                </c:pt>
                <c:pt idx="19">
                  <c:v>0</c:v>
                </c:pt>
                <c:pt idx="20">
                  <c:v>15</c:v>
                </c:pt>
                <c:pt idx="21">
                  <c:v>10</c:v>
                </c:pt>
                <c:pt idx="22">
                  <c:v>3</c:v>
                </c:pt>
                <c:pt idx="23">
                  <c:v>3</c:v>
                </c:pt>
                <c:pt idx="24">
                  <c:v>13</c:v>
                </c:pt>
                <c:pt idx="25">
                  <c:v>6</c:v>
                </c:pt>
                <c:pt idx="26">
                  <c:v>5</c:v>
                </c:pt>
                <c:pt idx="27">
                  <c:v>10</c:v>
                </c:pt>
                <c:pt idx="28">
                  <c:v>4</c:v>
                </c:pt>
                <c:pt idx="29">
                  <c:v>8</c:v>
                </c:pt>
                <c:pt idx="30">
                  <c:v>0</c:v>
                </c:pt>
                <c:pt idx="31">
                  <c:v>7</c:v>
                </c:pt>
                <c:pt idx="32">
                  <c:v>4</c:v>
                </c:pt>
                <c:pt idx="33">
                  <c:v>8</c:v>
                </c:pt>
                <c:pt idx="34">
                  <c:v>15</c:v>
                </c:pt>
                <c:pt idx="35">
                  <c:v>4</c:v>
                </c:pt>
                <c:pt idx="36">
                  <c:v>4</c:v>
                </c:pt>
                <c:pt idx="37">
                  <c:v>1</c:v>
                </c:pt>
                <c:pt idx="38">
                  <c:v>4</c:v>
                </c:pt>
                <c:pt idx="39">
                  <c:v>10</c:v>
                </c:pt>
                <c:pt idx="40">
                  <c:v>0</c:v>
                </c:pt>
                <c:pt idx="41">
                  <c:v>4</c:v>
                </c:pt>
                <c:pt idx="42">
                  <c:v>10</c:v>
                </c:pt>
                <c:pt idx="43">
                  <c:v>15</c:v>
                </c:pt>
                <c:pt idx="44">
                  <c:v>12</c:v>
                </c:pt>
                <c:pt idx="45">
                  <c:v>8</c:v>
                </c:pt>
                <c:pt idx="46">
                  <c:v>2</c:v>
                </c:pt>
                <c:pt idx="47">
                  <c:v>4</c:v>
                </c:pt>
                <c:pt idx="48">
                  <c:v>3</c:v>
                </c:pt>
                <c:pt idx="49">
                  <c:v>10</c:v>
                </c:pt>
                <c:pt idx="50">
                  <c:v>6</c:v>
                </c:pt>
                <c:pt idx="51">
                  <c:v>1</c:v>
                </c:pt>
                <c:pt idx="52">
                  <c:v>2</c:v>
                </c:pt>
                <c:pt idx="53">
                  <c:v>3</c:v>
                </c:pt>
              </c:numCache>
            </c:numRef>
          </c:val>
        </c:ser>
        <c:ser>
          <c:idx val="1"/>
          <c:order val="1"/>
          <c:tx>
            <c:strRef>
              <c:f>'Lantware kebele'!$J$4:$J$5</c:f>
              <c:strCache>
                <c:ptCount val="1"/>
                <c:pt idx="0">
                  <c:v>Livestock population before 2005 of same beneficiaries Cattle</c:v>
                </c:pt>
              </c:strCache>
            </c:strRef>
          </c:tx>
          <c:val>
            <c:numRef>
              <c:f>'Lantware kebele'!$J$6:$J$59</c:f>
              <c:numCache>
                <c:formatCode>General</c:formatCode>
                <c:ptCount val="54"/>
                <c:pt idx="0">
                  <c:v>0</c:v>
                </c:pt>
                <c:pt idx="1">
                  <c:v>3</c:v>
                </c:pt>
                <c:pt idx="2">
                  <c:v>0</c:v>
                </c:pt>
                <c:pt idx="3">
                  <c:v>1</c:v>
                </c:pt>
                <c:pt idx="4">
                  <c:v>0</c:v>
                </c:pt>
                <c:pt idx="5">
                  <c:v>2</c:v>
                </c:pt>
                <c:pt idx="6">
                  <c:v>2</c:v>
                </c:pt>
                <c:pt idx="7">
                  <c:v>2</c:v>
                </c:pt>
                <c:pt idx="8">
                  <c:v>2</c:v>
                </c:pt>
                <c:pt idx="9">
                  <c:v>2</c:v>
                </c:pt>
                <c:pt idx="10">
                  <c:v>2</c:v>
                </c:pt>
                <c:pt idx="11">
                  <c:v>0</c:v>
                </c:pt>
                <c:pt idx="12">
                  <c:v>3</c:v>
                </c:pt>
                <c:pt idx="13">
                  <c:v>1</c:v>
                </c:pt>
                <c:pt idx="14">
                  <c:v>0</c:v>
                </c:pt>
                <c:pt idx="15">
                  <c:v>1</c:v>
                </c:pt>
                <c:pt idx="16">
                  <c:v>0</c:v>
                </c:pt>
                <c:pt idx="17">
                  <c:v>2</c:v>
                </c:pt>
                <c:pt idx="18">
                  <c:v>0</c:v>
                </c:pt>
                <c:pt idx="19">
                  <c:v>0</c:v>
                </c:pt>
                <c:pt idx="20">
                  <c:v>0</c:v>
                </c:pt>
                <c:pt idx="21">
                  <c:v>5</c:v>
                </c:pt>
                <c:pt idx="22">
                  <c:v>1</c:v>
                </c:pt>
                <c:pt idx="23">
                  <c:v>3</c:v>
                </c:pt>
                <c:pt idx="24">
                  <c:v>1</c:v>
                </c:pt>
                <c:pt idx="25">
                  <c:v>1</c:v>
                </c:pt>
                <c:pt idx="26">
                  <c:v>0</c:v>
                </c:pt>
                <c:pt idx="27">
                  <c:v>1</c:v>
                </c:pt>
                <c:pt idx="28">
                  <c:v>1</c:v>
                </c:pt>
                <c:pt idx="29">
                  <c:v>1</c:v>
                </c:pt>
                <c:pt idx="30">
                  <c:v>3</c:v>
                </c:pt>
                <c:pt idx="31">
                  <c:v>2</c:v>
                </c:pt>
                <c:pt idx="32">
                  <c:v>2</c:v>
                </c:pt>
                <c:pt idx="33">
                  <c:v>0</c:v>
                </c:pt>
                <c:pt idx="34">
                  <c:v>2</c:v>
                </c:pt>
                <c:pt idx="35">
                  <c:v>1</c:v>
                </c:pt>
                <c:pt idx="36">
                  <c:v>3</c:v>
                </c:pt>
                <c:pt idx="37">
                  <c:v>1</c:v>
                </c:pt>
                <c:pt idx="38">
                  <c:v>1</c:v>
                </c:pt>
                <c:pt idx="39">
                  <c:v>2</c:v>
                </c:pt>
                <c:pt idx="40">
                  <c:v>0</c:v>
                </c:pt>
                <c:pt idx="41">
                  <c:v>3</c:v>
                </c:pt>
                <c:pt idx="42">
                  <c:v>2</c:v>
                </c:pt>
                <c:pt idx="43">
                  <c:v>1</c:v>
                </c:pt>
                <c:pt idx="44">
                  <c:v>3</c:v>
                </c:pt>
                <c:pt idx="45">
                  <c:v>2</c:v>
                </c:pt>
                <c:pt idx="46">
                  <c:v>3</c:v>
                </c:pt>
                <c:pt idx="47">
                  <c:v>2</c:v>
                </c:pt>
                <c:pt idx="48">
                  <c:v>1</c:v>
                </c:pt>
                <c:pt idx="49">
                  <c:v>1</c:v>
                </c:pt>
                <c:pt idx="50">
                  <c:v>0</c:v>
                </c:pt>
                <c:pt idx="51">
                  <c:v>1</c:v>
                </c:pt>
                <c:pt idx="52">
                  <c:v>1</c:v>
                </c:pt>
                <c:pt idx="53">
                  <c:v>1</c:v>
                </c:pt>
              </c:numCache>
            </c:numRef>
          </c:val>
        </c:ser>
        <c:ser>
          <c:idx val="2"/>
          <c:order val="2"/>
          <c:tx>
            <c:strRef>
              <c:f>'Lantware kebele'!$K$4:$K$5</c:f>
              <c:strCache>
                <c:ptCount val="1"/>
                <c:pt idx="0">
                  <c:v>Livestock population before 2005 of same beneficiaries Camel</c:v>
                </c:pt>
              </c:strCache>
            </c:strRef>
          </c:tx>
          <c:val>
            <c:numRef>
              <c:f>'Lantware kebele'!$K$6:$K$59</c:f>
              <c:numCache>
                <c:formatCode>General</c:formatCode>
                <c:ptCount val="54"/>
                <c:pt idx="0">
                  <c:v>3</c:v>
                </c:pt>
                <c:pt idx="1">
                  <c:v>3</c:v>
                </c:pt>
                <c:pt idx="2">
                  <c:v>2</c:v>
                </c:pt>
                <c:pt idx="3">
                  <c:v>1</c:v>
                </c:pt>
                <c:pt idx="4">
                  <c:v>0</c:v>
                </c:pt>
                <c:pt idx="5">
                  <c:v>1</c:v>
                </c:pt>
                <c:pt idx="6">
                  <c:v>2</c:v>
                </c:pt>
                <c:pt idx="7">
                  <c:v>0</c:v>
                </c:pt>
                <c:pt idx="8">
                  <c:v>0</c:v>
                </c:pt>
                <c:pt idx="9">
                  <c:v>1</c:v>
                </c:pt>
                <c:pt idx="10">
                  <c:v>1</c:v>
                </c:pt>
                <c:pt idx="11">
                  <c:v>1</c:v>
                </c:pt>
                <c:pt idx="12">
                  <c:v>0</c:v>
                </c:pt>
                <c:pt idx="13">
                  <c:v>0</c:v>
                </c:pt>
                <c:pt idx="14">
                  <c:v>1</c:v>
                </c:pt>
                <c:pt idx="15">
                  <c:v>1</c:v>
                </c:pt>
                <c:pt idx="16">
                  <c:v>0</c:v>
                </c:pt>
                <c:pt idx="17">
                  <c:v>1</c:v>
                </c:pt>
                <c:pt idx="18">
                  <c:v>1</c:v>
                </c:pt>
                <c:pt idx="19">
                  <c:v>0</c:v>
                </c:pt>
                <c:pt idx="20">
                  <c:v>10</c:v>
                </c:pt>
                <c:pt idx="21">
                  <c:v>0</c:v>
                </c:pt>
                <c:pt idx="22">
                  <c:v>0</c:v>
                </c:pt>
                <c:pt idx="23">
                  <c:v>3</c:v>
                </c:pt>
                <c:pt idx="24">
                  <c:v>0</c:v>
                </c:pt>
                <c:pt idx="25">
                  <c:v>0</c:v>
                </c:pt>
                <c:pt idx="26">
                  <c:v>0</c:v>
                </c:pt>
                <c:pt idx="27">
                  <c:v>0</c:v>
                </c:pt>
                <c:pt idx="28">
                  <c:v>3</c:v>
                </c:pt>
                <c:pt idx="29">
                  <c:v>1</c:v>
                </c:pt>
                <c:pt idx="30">
                  <c:v>2</c:v>
                </c:pt>
                <c:pt idx="31">
                  <c:v>0</c:v>
                </c:pt>
                <c:pt idx="32">
                  <c:v>0</c:v>
                </c:pt>
                <c:pt idx="33">
                  <c:v>0</c:v>
                </c:pt>
                <c:pt idx="34">
                  <c:v>0</c:v>
                </c:pt>
                <c:pt idx="35">
                  <c:v>0</c:v>
                </c:pt>
                <c:pt idx="36">
                  <c:v>2</c:v>
                </c:pt>
                <c:pt idx="37">
                  <c:v>1</c:v>
                </c:pt>
                <c:pt idx="38">
                  <c:v>0</c:v>
                </c:pt>
                <c:pt idx="39">
                  <c:v>0</c:v>
                </c:pt>
                <c:pt idx="40">
                  <c:v>5</c:v>
                </c:pt>
                <c:pt idx="41">
                  <c:v>0</c:v>
                </c:pt>
                <c:pt idx="42">
                  <c:v>3</c:v>
                </c:pt>
                <c:pt idx="43">
                  <c:v>1</c:v>
                </c:pt>
                <c:pt idx="44">
                  <c:v>2</c:v>
                </c:pt>
                <c:pt idx="45">
                  <c:v>3</c:v>
                </c:pt>
                <c:pt idx="46">
                  <c:v>0</c:v>
                </c:pt>
                <c:pt idx="47">
                  <c:v>1</c:v>
                </c:pt>
                <c:pt idx="48">
                  <c:v>4</c:v>
                </c:pt>
                <c:pt idx="49">
                  <c:v>1</c:v>
                </c:pt>
                <c:pt idx="50">
                  <c:v>1</c:v>
                </c:pt>
                <c:pt idx="51">
                  <c:v>1</c:v>
                </c:pt>
                <c:pt idx="52">
                  <c:v>0</c:v>
                </c:pt>
                <c:pt idx="53">
                  <c:v>0</c:v>
                </c:pt>
              </c:numCache>
            </c:numRef>
          </c:val>
        </c:ser>
        <c:hiLowLines/>
        <c:marker val="1"/>
        <c:axId val="147429632"/>
        <c:axId val="147432192"/>
      </c:lineChart>
      <c:catAx>
        <c:axId val="147429632"/>
        <c:scaling>
          <c:orientation val="minMax"/>
        </c:scaling>
        <c:axPos val="b"/>
        <c:title>
          <c:tx>
            <c:rich>
              <a:bodyPr/>
              <a:lstStyle/>
              <a:p>
                <a:pPr>
                  <a:defRPr/>
                </a:pPr>
                <a:r>
                  <a:rPr lang="en-US"/>
                  <a:t>Sampled PSNP beneficiaries</a:t>
                </a:r>
              </a:p>
            </c:rich>
          </c:tx>
          <c:layout/>
        </c:title>
        <c:majorTickMark val="none"/>
        <c:tickLblPos val="nextTo"/>
        <c:crossAx val="147432192"/>
        <c:crosses val="autoZero"/>
        <c:auto val="1"/>
        <c:lblAlgn val="ctr"/>
        <c:lblOffset val="100"/>
      </c:catAx>
      <c:valAx>
        <c:axId val="147432192"/>
        <c:scaling>
          <c:orientation val="minMax"/>
        </c:scaling>
        <c:axPos val="l"/>
        <c:majorGridlines/>
        <c:title>
          <c:tx>
            <c:rich>
              <a:bodyPr/>
              <a:lstStyle/>
              <a:p>
                <a:pPr>
                  <a:defRPr/>
                </a:pPr>
                <a:r>
                  <a:rPr lang="en-US"/>
                  <a:t>Number of livestock</a:t>
                </a:r>
              </a:p>
            </c:rich>
          </c:tx>
          <c:layout/>
        </c:title>
        <c:numFmt formatCode="General" sourceLinked="1"/>
        <c:tickLblPos val="nextTo"/>
        <c:crossAx val="147429632"/>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latin typeface="+mn-lt"/>
              </a:rPr>
              <a:t>Current population of Livestock</a:t>
            </a:r>
            <a:r>
              <a:rPr lang="en-US" sz="1200" baseline="0">
                <a:latin typeface="+mn-lt"/>
              </a:rPr>
              <a:t> per targeted household in Lantware kebele, Filtu</a:t>
            </a:r>
            <a:endParaRPr lang="en-US" sz="1200">
              <a:latin typeface="+mn-lt"/>
            </a:endParaRPr>
          </a:p>
        </c:rich>
      </c:tx>
      <c:layout/>
    </c:title>
    <c:plotArea>
      <c:layout/>
      <c:lineChart>
        <c:grouping val="standard"/>
        <c:ser>
          <c:idx val="0"/>
          <c:order val="0"/>
          <c:tx>
            <c:strRef>
              <c:f>'Lantware kebele'!$F$4:$F$5</c:f>
              <c:strCache>
                <c:ptCount val="1"/>
                <c:pt idx="0">
                  <c:v>Current population of livestock Shoats</c:v>
                </c:pt>
              </c:strCache>
            </c:strRef>
          </c:tx>
          <c:val>
            <c:numRef>
              <c:f>'Lantware kebele'!$F$6:$F$59</c:f>
              <c:numCache>
                <c:formatCode>General</c:formatCode>
                <c:ptCount val="54"/>
                <c:pt idx="0">
                  <c:v>4</c:v>
                </c:pt>
                <c:pt idx="1">
                  <c:v>2</c:v>
                </c:pt>
                <c:pt idx="2">
                  <c:v>0</c:v>
                </c:pt>
                <c:pt idx="3">
                  <c:v>1</c:v>
                </c:pt>
                <c:pt idx="4">
                  <c:v>0</c:v>
                </c:pt>
                <c:pt idx="5">
                  <c:v>1</c:v>
                </c:pt>
                <c:pt idx="6">
                  <c:v>2</c:v>
                </c:pt>
                <c:pt idx="7">
                  <c:v>3</c:v>
                </c:pt>
                <c:pt idx="8">
                  <c:v>0</c:v>
                </c:pt>
                <c:pt idx="9">
                  <c:v>0</c:v>
                </c:pt>
                <c:pt idx="10">
                  <c:v>4</c:v>
                </c:pt>
                <c:pt idx="11">
                  <c:v>2</c:v>
                </c:pt>
                <c:pt idx="12">
                  <c:v>2</c:v>
                </c:pt>
                <c:pt idx="13">
                  <c:v>0</c:v>
                </c:pt>
                <c:pt idx="14">
                  <c:v>0</c:v>
                </c:pt>
                <c:pt idx="15">
                  <c:v>0</c:v>
                </c:pt>
                <c:pt idx="16">
                  <c:v>0</c:v>
                </c:pt>
                <c:pt idx="17">
                  <c:v>0</c:v>
                </c:pt>
                <c:pt idx="18">
                  <c:v>3</c:v>
                </c:pt>
                <c:pt idx="19">
                  <c:v>0</c:v>
                </c:pt>
                <c:pt idx="20">
                  <c:v>0</c:v>
                </c:pt>
                <c:pt idx="21">
                  <c:v>0</c:v>
                </c:pt>
                <c:pt idx="22">
                  <c:v>0</c:v>
                </c:pt>
                <c:pt idx="23">
                  <c:v>0</c:v>
                </c:pt>
                <c:pt idx="24">
                  <c:v>3</c:v>
                </c:pt>
                <c:pt idx="25">
                  <c:v>2</c:v>
                </c:pt>
                <c:pt idx="26">
                  <c:v>0</c:v>
                </c:pt>
                <c:pt idx="27">
                  <c:v>5</c:v>
                </c:pt>
                <c:pt idx="28">
                  <c:v>2</c:v>
                </c:pt>
                <c:pt idx="29">
                  <c:v>2</c:v>
                </c:pt>
                <c:pt idx="30">
                  <c:v>5</c:v>
                </c:pt>
                <c:pt idx="31">
                  <c:v>3</c:v>
                </c:pt>
                <c:pt idx="32">
                  <c:v>1</c:v>
                </c:pt>
                <c:pt idx="33">
                  <c:v>1</c:v>
                </c:pt>
                <c:pt idx="34">
                  <c:v>6</c:v>
                </c:pt>
                <c:pt idx="35">
                  <c:v>0</c:v>
                </c:pt>
                <c:pt idx="36">
                  <c:v>0</c:v>
                </c:pt>
                <c:pt idx="37">
                  <c:v>0</c:v>
                </c:pt>
                <c:pt idx="38">
                  <c:v>0</c:v>
                </c:pt>
                <c:pt idx="39">
                  <c:v>5</c:v>
                </c:pt>
                <c:pt idx="40">
                  <c:v>0</c:v>
                </c:pt>
                <c:pt idx="41">
                  <c:v>0</c:v>
                </c:pt>
                <c:pt idx="42">
                  <c:v>5</c:v>
                </c:pt>
                <c:pt idx="43">
                  <c:v>3</c:v>
                </c:pt>
                <c:pt idx="44">
                  <c:v>6</c:v>
                </c:pt>
                <c:pt idx="45">
                  <c:v>2</c:v>
                </c:pt>
                <c:pt idx="46">
                  <c:v>0</c:v>
                </c:pt>
                <c:pt idx="47">
                  <c:v>4</c:v>
                </c:pt>
                <c:pt idx="48">
                  <c:v>0</c:v>
                </c:pt>
                <c:pt idx="49">
                  <c:v>5</c:v>
                </c:pt>
                <c:pt idx="50">
                  <c:v>3</c:v>
                </c:pt>
                <c:pt idx="51">
                  <c:v>0</c:v>
                </c:pt>
                <c:pt idx="52">
                  <c:v>0</c:v>
                </c:pt>
                <c:pt idx="53">
                  <c:v>0</c:v>
                </c:pt>
              </c:numCache>
            </c:numRef>
          </c:val>
        </c:ser>
        <c:ser>
          <c:idx val="1"/>
          <c:order val="1"/>
          <c:tx>
            <c:strRef>
              <c:f>'Lantware kebele'!$G$4:$G$5</c:f>
              <c:strCache>
                <c:ptCount val="1"/>
                <c:pt idx="0">
                  <c:v>Current population of livestock Cattle</c:v>
                </c:pt>
              </c:strCache>
            </c:strRef>
          </c:tx>
          <c:val>
            <c:numRef>
              <c:f>'Lantware kebele'!$G$6:$G$59</c:f>
              <c:numCache>
                <c:formatCode>General</c:formatCode>
                <c:ptCount val="54"/>
                <c:pt idx="0">
                  <c:v>0</c:v>
                </c:pt>
                <c:pt idx="1">
                  <c:v>0</c:v>
                </c:pt>
                <c:pt idx="2">
                  <c:v>1</c:v>
                </c:pt>
                <c:pt idx="3">
                  <c:v>0</c:v>
                </c:pt>
                <c:pt idx="4">
                  <c:v>0</c:v>
                </c:pt>
                <c:pt idx="5">
                  <c:v>0</c:v>
                </c:pt>
                <c:pt idx="6">
                  <c:v>1</c:v>
                </c:pt>
                <c:pt idx="7">
                  <c:v>0</c:v>
                </c:pt>
                <c:pt idx="8">
                  <c:v>0</c:v>
                </c:pt>
                <c:pt idx="9">
                  <c:v>0</c:v>
                </c:pt>
                <c:pt idx="10">
                  <c:v>1</c:v>
                </c:pt>
                <c:pt idx="11">
                  <c:v>1</c:v>
                </c:pt>
                <c:pt idx="12">
                  <c:v>0</c:v>
                </c:pt>
                <c:pt idx="13">
                  <c:v>1</c:v>
                </c:pt>
                <c:pt idx="14">
                  <c:v>1</c:v>
                </c:pt>
                <c:pt idx="15">
                  <c:v>1</c:v>
                </c:pt>
                <c:pt idx="16">
                  <c:v>0</c:v>
                </c:pt>
                <c:pt idx="17">
                  <c:v>1</c:v>
                </c:pt>
                <c:pt idx="18">
                  <c:v>0</c:v>
                </c:pt>
                <c:pt idx="19">
                  <c:v>0</c:v>
                </c:pt>
                <c:pt idx="20">
                  <c:v>1</c:v>
                </c:pt>
                <c:pt idx="21">
                  <c:v>0</c:v>
                </c:pt>
                <c:pt idx="22">
                  <c:v>0</c:v>
                </c:pt>
                <c:pt idx="23">
                  <c:v>0</c:v>
                </c:pt>
                <c:pt idx="24">
                  <c:v>0</c:v>
                </c:pt>
                <c:pt idx="25">
                  <c:v>0</c:v>
                </c:pt>
                <c:pt idx="26">
                  <c:v>0</c:v>
                </c:pt>
                <c:pt idx="27">
                  <c:v>2</c:v>
                </c:pt>
                <c:pt idx="28">
                  <c:v>0</c:v>
                </c:pt>
                <c:pt idx="29">
                  <c:v>0</c:v>
                </c:pt>
                <c:pt idx="30">
                  <c:v>1</c:v>
                </c:pt>
                <c:pt idx="31">
                  <c:v>1</c:v>
                </c:pt>
                <c:pt idx="32">
                  <c:v>1</c:v>
                </c:pt>
                <c:pt idx="33">
                  <c:v>0</c:v>
                </c:pt>
                <c:pt idx="34">
                  <c:v>0</c:v>
                </c:pt>
                <c:pt idx="35">
                  <c:v>0</c:v>
                </c:pt>
                <c:pt idx="36">
                  <c:v>0</c:v>
                </c:pt>
                <c:pt idx="37">
                  <c:v>0</c:v>
                </c:pt>
                <c:pt idx="38">
                  <c:v>0</c:v>
                </c:pt>
                <c:pt idx="39">
                  <c:v>1</c:v>
                </c:pt>
                <c:pt idx="40">
                  <c:v>0</c:v>
                </c:pt>
                <c:pt idx="41">
                  <c:v>1</c:v>
                </c:pt>
                <c:pt idx="42">
                  <c:v>1</c:v>
                </c:pt>
                <c:pt idx="43">
                  <c:v>0</c:v>
                </c:pt>
                <c:pt idx="44">
                  <c:v>0</c:v>
                </c:pt>
                <c:pt idx="45">
                  <c:v>0</c:v>
                </c:pt>
                <c:pt idx="46">
                  <c:v>1</c:v>
                </c:pt>
                <c:pt idx="47">
                  <c:v>0</c:v>
                </c:pt>
                <c:pt idx="48">
                  <c:v>0</c:v>
                </c:pt>
                <c:pt idx="49">
                  <c:v>0</c:v>
                </c:pt>
                <c:pt idx="50">
                  <c:v>0</c:v>
                </c:pt>
                <c:pt idx="51">
                  <c:v>0</c:v>
                </c:pt>
                <c:pt idx="52">
                  <c:v>0</c:v>
                </c:pt>
                <c:pt idx="53">
                  <c:v>0</c:v>
                </c:pt>
              </c:numCache>
            </c:numRef>
          </c:val>
        </c:ser>
        <c:ser>
          <c:idx val="2"/>
          <c:order val="2"/>
          <c:tx>
            <c:strRef>
              <c:f>'Lantware kebele'!$H$4:$H$5</c:f>
              <c:strCache>
                <c:ptCount val="1"/>
                <c:pt idx="0">
                  <c:v>Current population of livestock Camel</c:v>
                </c:pt>
              </c:strCache>
            </c:strRef>
          </c:tx>
          <c:val>
            <c:numRef>
              <c:f>'Lantware kebele'!$H$6:$H$59</c:f>
              <c:numCache>
                <c:formatCode>General</c:formatCode>
                <c:ptCount val="5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1</c:v>
                </c:pt>
                <c:pt idx="34">
                  <c:v>0</c:v>
                </c:pt>
                <c:pt idx="35">
                  <c:v>0</c:v>
                </c:pt>
                <c:pt idx="36">
                  <c:v>2</c:v>
                </c:pt>
                <c:pt idx="37">
                  <c:v>0</c:v>
                </c:pt>
                <c:pt idx="38">
                  <c:v>0</c:v>
                </c:pt>
                <c:pt idx="39">
                  <c:v>0</c:v>
                </c:pt>
                <c:pt idx="40">
                  <c:v>2</c:v>
                </c:pt>
                <c:pt idx="41">
                  <c:v>0</c:v>
                </c:pt>
                <c:pt idx="42">
                  <c:v>0</c:v>
                </c:pt>
                <c:pt idx="43">
                  <c:v>1</c:v>
                </c:pt>
                <c:pt idx="44">
                  <c:v>0</c:v>
                </c:pt>
                <c:pt idx="45">
                  <c:v>1</c:v>
                </c:pt>
                <c:pt idx="46">
                  <c:v>0</c:v>
                </c:pt>
                <c:pt idx="47">
                  <c:v>0</c:v>
                </c:pt>
                <c:pt idx="48">
                  <c:v>2</c:v>
                </c:pt>
                <c:pt idx="49">
                  <c:v>0</c:v>
                </c:pt>
                <c:pt idx="50">
                  <c:v>0</c:v>
                </c:pt>
                <c:pt idx="51">
                  <c:v>0</c:v>
                </c:pt>
                <c:pt idx="52">
                  <c:v>1</c:v>
                </c:pt>
                <c:pt idx="53">
                  <c:v>0</c:v>
                </c:pt>
              </c:numCache>
            </c:numRef>
          </c:val>
        </c:ser>
        <c:hiLowLines/>
        <c:marker val="1"/>
        <c:axId val="147651584"/>
        <c:axId val="148141184"/>
      </c:lineChart>
      <c:catAx>
        <c:axId val="147651584"/>
        <c:scaling>
          <c:orientation val="minMax"/>
        </c:scaling>
        <c:axPos val="b"/>
        <c:title>
          <c:tx>
            <c:rich>
              <a:bodyPr/>
              <a:lstStyle/>
              <a:p>
                <a:pPr>
                  <a:defRPr/>
                </a:pPr>
                <a:r>
                  <a:rPr lang="en-US"/>
                  <a:t>Sampled PSNP beneficiaries</a:t>
                </a:r>
              </a:p>
            </c:rich>
          </c:tx>
          <c:layout/>
        </c:title>
        <c:majorTickMark val="none"/>
        <c:tickLblPos val="nextTo"/>
        <c:crossAx val="148141184"/>
        <c:crosses val="autoZero"/>
        <c:auto val="1"/>
        <c:lblAlgn val="ctr"/>
        <c:lblOffset val="100"/>
      </c:catAx>
      <c:valAx>
        <c:axId val="148141184"/>
        <c:scaling>
          <c:orientation val="minMax"/>
        </c:scaling>
        <c:axPos val="l"/>
        <c:majorGridlines/>
        <c:title>
          <c:tx>
            <c:rich>
              <a:bodyPr/>
              <a:lstStyle/>
              <a:p>
                <a:pPr>
                  <a:defRPr/>
                </a:pPr>
                <a:r>
                  <a:rPr lang="en-US"/>
                  <a:t>Number of livestock</a:t>
                </a:r>
              </a:p>
            </c:rich>
          </c:tx>
          <c:layout/>
        </c:title>
        <c:numFmt formatCode="General" sourceLinked="1"/>
        <c:tickLblPos val="nextTo"/>
        <c:crossAx val="147651584"/>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Livestock population per targeted households  before 2005 in Mesjida kebele</a:t>
            </a:r>
          </a:p>
        </c:rich>
      </c:tx>
      <c:layout/>
    </c:title>
    <c:plotArea>
      <c:layout/>
      <c:lineChart>
        <c:grouping val="standard"/>
        <c:ser>
          <c:idx val="0"/>
          <c:order val="0"/>
          <c:tx>
            <c:strRef>
              <c:f>Mesjida!$I$4:$I$5</c:f>
              <c:strCache>
                <c:ptCount val="1"/>
                <c:pt idx="0">
                  <c:v>Livestock population before 2005 of same beneficiaries Shoats</c:v>
                </c:pt>
              </c:strCache>
            </c:strRef>
          </c:tx>
          <c:val>
            <c:numRef>
              <c:f>Mesjida!$I$6:$I$53</c:f>
              <c:numCache>
                <c:formatCode>General</c:formatCode>
                <c:ptCount val="48"/>
                <c:pt idx="0">
                  <c:v>0</c:v>
                </c:pt>
                <c:pt idx="1">
                  <c:v>0</c:v>
                </c:pt>
                <c:pt idx="2">
                  <c:v>0</c:v>
                </c:pt>
                <c:pt idx="3">
                  <c:v>0</c:v>
                </c:pt>
                <c:pt idx="4">
                  <c:v>0</c:v>
                </c:pt>
                <c:pt idx="5">
                  <c:v>5</c:v>
                </c:pt>
                <c:pt idx="6">
                  <c:v>6</c:v>
                </c:pt>
                <c:pt idx="7">
                  <c:v>6</c:v>
                </c:pt>
                <c:pt idx="8">
                  <c:v>8</c:v>
                </c:pt>
                <c:pt idx="9">
                  <c:v>0</c:v>
                </c:pt>
                <c:pt idx="10">
                  <c:v>0</c:v>
                </c:pt>
                <c:pt idx="11">
                  <c:v>8</c:v>
                </c:pt>
                <c:pt idx="12">
                  <c:v>9</c:v>
                </c:pt>
                <c:pt idx="13">
                  <c:v>6</c:v>
                </c:pt>
                <c:pt idx="14">
                  <c:v>10</c:v>
                </c:pt>
                <c:pt idx="15">
                  <c:v>4</c:v>
                </c:pt>
                <c:pt idx="16">
                  <c:v>8</c:v>
                </c:pt>
                <c:pt idx="17">
                  <c:v>3</c:v>
                </c:pt>
                <c:pt idx="18">
                  <c:v>3</c:v>
                </c:pt>
                <c:pt idx="19">
                  <c:v>1</c:v>
                </c:pt>
                <c:pt idx="20">
                  <c:v>0</c:v>
                </c:pt>
                <c:pt idx="21">
                  <c:v>0</c:v>
                </c:pt>
                <c:pt idx="22">
                  <c:v>0</c:v>
                </c:pt>
                <c:pt idx="23">
                  <c:v>4</c:v>
                </c:pt>
                <c:pt idx="24">
                  <c:v>0</c:v>
                </c:pt>
                <c:pt idx="25">
                  <c:v>0</c:v>
                </c:pt>
                <c:pt idx="26">
                  <c:v>5</c:v>
                </c:pt>
                <c:pt idx="27">
                  <c:v>5</c:v>
                </c:pt>
                <c:pt idx="28">
                  <c:v>1</c:v>
                </c:pt>
                <c:pt idx="29">
                  <c:v>0</c:v>
                </c:pt>
                <c:pt idx="30">
                  <c:v>1</c:v>
                </c:pt>
                <c:pt idx="31">
                  <c:v>0</c:v>
                </c:pt>
                <c:pt idx="32">
                  <c:v>0</c:v>
                </c:pt>
                <c:pt idx="33">
                  <c:v>0</c:v>
                </c:pt>
                <c:pt idx="34">
                  <c:v>15</c:v>
                </c:pt>
                <c:pt idx="35">
                  <c:v>0</c:v>
                </c:pt>
                <c:pt idx="36">
                  <c:v>8</c:v>
                </c:pt>
                <c:pt idx="37">
                  <c:v>0</c:v>
                </c:pt>
                <c:pt idx="38">
                  <c:v>0</c:v>
                </c:pt>
                <c:pt idx="39">
                  <c:v>1</c:v>
                </c:pt>
                <c:pt idx="40">
                  <c:v>0</c:v>
                </c:pt>
                <c:pt idx="41">
                  <c:v>2</c:v>
                </c:pt>
                <c:pt idx="42">
                  <c:v>5</c:v>
                </c:pt>
                <c:pt idx="43">
                  <c:v>0</c:v>
                </c:pt>
                <c:pt idx="44">
                  <c:v>0</c:v>
                </c:pt>
                <c:pt idx="45">
                  <c:v>1</c:v>
                </c:pt>
                <c:pt idx="46">
                  <c:v>0</c:v>
                </c:pt>
                <c:pt idx="47">
                  <c:v>8</c:v>
                </c:pt>
              </c:numCache>
            </c:numRef>
          </c:val>
        </c:ser>
        <c:ser>
          <c:idx val="1"/>
          <c:order val="1"/>
          <c:tx>
            <c:strRef>
              <c:f>Mesjida!$J$4:$J$5</c:f>
              <c:strCache>
                <c:ptCount val="1"/>
                <c:pt idx="0">
                  <c:v>Livestock population before 2005 of same beneficiaries Cattle</c:v>
                </c:pt>
              </c:strCache>
            </c:strRef>
          </c:tx>
          <c:val>
            <c:numRef>
              <c:f>Mesjida!$J$6:$J$53</c:f>
              <c:numCache>
                <c:formatCode>General</c:formatCode>
                <c:ptCount val="48"/>
                <c:pt idx="0">
                  <c:v>1</c:v>
                </c:pt>
                <c:pt idx="1">
                  <c:v>4</c:v>
                </c:pt>
                <c:pt idx="2">
                  <c:v>0</c:v>
                </c:pt>
                <c:pt idx="3">
                  <c:v>6</c:v>
                </c:pt>
                <c:pt idx="4">
                  <c:v>2</c:v>
                </c:pt>
                <c:pt idx="5">
                  <c:v>2</c:v>
                </c:pt>
                <c:pt idx="6">
                  <c:v>0</c:v>
                </c:pt>
                <c:pt idx="7">
                  <c:v>0</c:v>
                </c:pt>
                <c:pt idx="8">
                  <c:v>2</c:v>
                </c:pt>
                <c:pt idx="9">
                  <c:v>0</c:v>
                </c:pt>
                <c:pt idx="10">
                  <c:v>1</c:v>
                </c:pt>
                <c:pt idx="11">
                  <c:v>0</c:v>
                </c:pt>
                <c:pt idx="12">
                  <c:v>2</c:v>
                </c:pt>
                <c:pt idx="13">
                  <c:v>1</c:v>
                </c:pt>
                <c:pt idx="14">
                  <c:v>1</c:v>
                </c:pt>
                <c:pt idx="15">
                  <c:v>2</c:v>
                </c:pt>
                <c:pt idx="16">
                  <c:v>4</c:v>
                </c:pt>
                <c:pt idx="17">
                  <c:v>2</c:v>
                </c:pt>
                <c:pt idx="18">
                  <c:v>2</c:v>
                </c:pt>
                <c:pt idx="19">
                  <c:v>2</c:v>
                </c:pt>
                <c:pt idx="20">
                  <c:v>2</c:v>
                </c:pt>
                <c:pt idx="21">
                  <c:v>2</c:v>
                </c:pt>
                <c:pt idx="22">
                  <c:v>0</c:v>
                </c:pt>
                <c:pt idx="23">
                  <c:v>3</c:v>
                </c:pt>
                <c:pt idx="24">
                  <c:v>2</c:v>
                </c:pt>
                <c:pt idx="25">
                  <c:v>1</c:v>
                </c:pt>
                <c:pt idx="26">
                  <c:v>0</c:v>
                </c:pt>
                <c:pt idx="27">
                  <c:v>1</c:v>
                </c:pt>
                <c:pt idx="28">
                  <c:v>7</c:v>
                </c:pt>
                <c:pt idx="29">
                  <c:v>10</c:v>
                </c:pt>
                <c:pt idx="30">
                  <c:v>5</c:v>
                </c:pt>
                <c:pt idx="31">
                  <c:v>2</c:v>
                </c:pt>
                <c:pt idx="32">
                  <c:v>3</c:v>
                </c:pt>
                <c:pt idx="33">
                  <c:v>4</c:v>
                </c:pt>
                <c:pt idx="34">
                  <c:v>2</c:v>
                </c:pt>
                <c:pt idx="35">
                  <c:v>0</c:v>
                </c:pt>
                <c:pt idx="36">
                  <c:v>2</c:v>
                </c:pt>
                <c:pt idx="37">
                  <c:v>10</c:v>
                </c:pt>
                <c:pt idx="38">
                  <c:v>3</c:v>
                </c:pt>
                <c:pt idx="39">
                  <c:v>3</c:v>
                </c:pt>
                <c:pt idx="40">
                  <c:v>0</c:v>
                </c:pt>
                <c:pt idx="41">
                  <c:v>2</c:v>
                </c:pt>
                <c:pt idx="42">
                  <c:v>0</c:v>
                </c:pt>
                <c:pt idx="43">
                  <c:v>20</c:v>
                </c:pt>
                <c:pt idx="44">
                  <c:v>10</c:v>
                </c:pt>
                <c:pt idx="45">
                  <c:v>2</c:v>
                </c:pt>
                <c:pt idx="46">
                  <c:v>0</c:v>
                </c:pt>
                <c:pt idx="47">
                  <c:v>2</c:v>
                </c:pt>
              </c:numCache>
            </c:numRef>
          </c:val>
        </c:ser>
        <c:ser>
          <c:idx val="2"/>
          <c:order val="2"/>
          <c:tx>
            <c:strRef>
              <c:f>Mesjida!$K$4:$K$5</c:f>
              <c:strCache>
                <c:ptCount val="1"/>
                <c:pt idx="0">
                  <c:v>Livestock population before 2005 of same beneficiaries Camel</c:v>
                </c:pt>
              </c:strCache>
            </c:strRef>
          </c:tx>
          <c:val>
            <c:numRef>
              <c:f>Mesjida!$K$6:$K$53</c:f>
              <c:numCache>
                <c:formatCode>General</c:formatCode>
                <c:ptCount val="48"/>
                <c:pt idx="0">
                  <c:v>0</c:v>
                </c:pt>
                <c:pt idx="1">
                  <c:v>0</c:v>
                </c:pt>
                <c:pt idx="2">
                  <c:v>0</c:v>
                </c:pt>
                <c:pt idx="3">
                  <c:v>2</c:v>
                </c:pt>
                <c:pt idx="4">
                  <c:v>0</c:v>
                </c:pt>
                <c:pt idx="5">
                  <c:v>0</c:v>
                </c:pt>
                <c:pt idx="6">
                  <c:v>4</c:v>
                </c:pt>
                <c:pt idx="7">
                  <c:v>4</c:v>
                </c:pt>
                <c:pt idx="8">
                  <c:v>2</c:v>
                </c:pt>
                <c:pt idx="9">
                  <c:v>0</c:v>
                </c:pt>
                <c:pt idx="10">
                  <c:v>0</c:v>
                </c:pt>
                <c:pt idx="11">
                  <c:v>0</c:v>
                </c:pt>
                <c:pt idx="12">
                  <c:v>0</c:v>
                </c:pt>
                <c:pt idx="13">
                  <c:v>0</c:v>
                </c:pt>
                <c:pt idx="14">
                  <c:v>0</c:v>
                </c:pt>
                <c:pt idx="15">
                  <c:v>0</c:v>
                </c:pt>
                <c:pt idx="16">
                  <c:v>0</c:v>
                </c:pt>
                <c:pt idx="17">
                  <c:v>2</c:v>
                </c:pt>
                <c:pt idx="18">
                  <c:v>1</c:v>
                </c:pt>
                <c:pt idx="19">
                  <c:v>0</c:v>
                </c:pt>
                <c:pt idx="20">
                  <c:v>0</c:v>
                </c:pt>
                <c:pt idx="21">
                  <c:v>0</c:v>
                </c:pt>
                <c:pt idx="22">
                  <c:v>1</c:v>
                </c:pt>
                <c:pt idx="23">
                  <c:v>0</c:v>
                </c:pt>
                <c:pt idx="24">
                  <c:v>1</c:v>
                </c:pt>
                <c:pt idx="25">
                  <c:v>0</c:v>
                </c:pt>
                <c:pt idx="26">
                  <c:v>0</c:v>
                </c:pt>
                <c:pt idx="27">
                  <c:v>1</c:v>
                </c:pt>
                <c:pt idx="28">
                  <c:v>0</c:v>
                </c:pt>
                <c:pt idx="29">
                  <c:v>0</c:v>
                </c:pt>
                <c:pt idx="30">
                  <c:v>0</c:v>
                </c:pt>
                <c:pt idx="31">
                  <c:v>1</c:v>
                </c:pt>
                <c:pt idx="32">
                  <c:v>0</c:v>
                </c:pt>
                <c:pt idx="33">
                  <c:v>0</c:v>
                </c:pt>
                <c:pt idx="34">
                  <c:v>1</c:v>
                </c:pt>
                <c:pt idx="35">
                  <c:v>0</c:v>
                </c:pt>
                <c:pt idx="36">
                  <c:v>0</c:v>
                </c:pt>
                <c:pt idx="37">
                  <c:v>0</c:v>
                </c:pt>
                <c:pt idx="38">
                  <c:v>0</c:v>
                </c:pt>
                <c:pt idx="39">
                  <c:v>0</c:v>
                </c:pt>
                <c:pt idx="40">
                  <c:v>0</c:v>
                </c:pt>
                <c:pt idx="41">
                  <c:v>0</c:v>
                </c:pt>
                <c:pt idx="42">
                  <c:v>0</c:v>
                </c:pt>
                <c:pt idx="43">
                  <c:v>0</c:v>
                </c:pt>
                <c:pt idx="44">
                  <c:v>0</c:v>
                </c:pt>
                <c:pt idx="45">
                  <c:v>0</c:v>
                </c:pt>
                <c:pt idx="46">
                  <c:v>0</c:v>
                </c:pt>
                <c:pt idx="47">
                  <c:v>0</c:v>
                </c:pt>
              </c:numCache>
            </c:numRef>
          </c:val>
        </c:ser>
        <c:hiLowLines/>
        <c:marker val="1"/>
        <c:axId val="148812160"/>
        <c:axId val="148814080"/>
      </c:lineChart>
      <c:catAx>
        <c:axId val="148812160"/>
        <c:scaling>
          <c:orientation val="minMax"/>
        </c:scaling>
        <c:axPos val="b"/>
        <c:title>
          <c:tx>
            <c:rich>
              <a:bodyPr/>
              <a:lstStyle/>
              <a:p>
                <a:pPr>
                  <a:defRPr/>
                </a:pPr>
                <a:r>
                  <a:rPr lang="en-US"/>
                  <a:t>Sampled PSNP beneficiaries</a:t>
                </a:r>
              </a:p>
            </c:rich>
          </c:tx>
          <c:layout/>
        </c:title>
        <c:majorTickMark val="none"/>
        <c:tickLblPos val="nextTo"/>
        <c:crossAx val="148814080"/>
        <c:crosses val="autoZero"/>
        <c:auto val="1"/>
        <c:lblAlgn val="ctr"/>
        <c:lblOffset val="100"/>
      </c:catAx>
      <c:valAx>
        <c:axId val="148814080"/>
        <c:scaling>
          <c:orientation val="minMax"/>
        </c:scaling>
        <c:axPos val="l"/>
        <c:majorGridlines/>
        <c:title>
          <c:tx>
            <c:rich>
              <a:bodyPr/>
              <a:lstStyle/>
              <a:p>
                <a:pPr>
                  <a:defRPr/>
                </a:pPr>
                <a:r>
                  <a:rPr lang="en-US"/>
                  <a:t>Number of livestock</a:t>
                </a:r>
              </a:p>
            </c:rich>
          </c:tx>
          <c:layout/>
        </c:title>
        <c:numFmt formatCode="General" sourceLinked="1"/>
        <c:tickLblPos val="nextTo"/>
        <c:crossAx val="148812160"/>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Current population</a:t>
            </a:r>
            <a:r>
              <a:rPr lang="en-US" sz="1200" baseline="0"/>
              <a:t> of livestock per targeted household in Mesjida kebele, Filtu</a:t>
            </a:r>
            <a:endParaRPr lang="en-US" sz="1200"/>
          </a:p>
        </c:rich>
      </c:tx>
      <c:layout/>
    </c:title>
    <c:plotArea>
      <c:layout/>
      <c:lineChart>
        <c:grouping val="standard"/>
        <c:ser>
          <c:idx val="0"/>
          <c:order val="0"/>
          <c:tx>
            <c:strRef>
              <c:f>Mesjida!$F$4:$F$5</c:f>
              <c:strCache>
                <c:ptCount val="1"/>
                <c:pt idx="0">
                  <c:v>Current population of livestock Shoats</c:v>
                </c:pt>
              </c:strCache>
            </c:strRef>
          </c:tx>
          <c:val>
            <c:numRef>
              <c:f>Mesjida!$F$6:$F$53</c:f>
              <c:numCache>
                <c:formatCode>General</c:formatCode>
                <c:ptCount val="48"/>
                <c:pt idx="0">
                  <c:v>4</c:v>
                </c:pt>
                <c:pt idx="1">
                  <c:v>0</c:v>
                </c:pt>
                <c:pt idx="2">
                  <c:v>2</c:v>
                </c:pt>
                <c:pt idx="3">
                  <c:v>0</c:v>
                </c:pt>
                <c:pt idx="4">
                  <c:v>0</c:v>
                </c:pt>
                <c:pt idx="5">
                  <c:v>5</c:v>
                </c:pt>
                <c:pt idx="6">
                  <c:v>3</c:v>
                </c:pt>
                <c:pt idx="7">
                  <c:v>4</c:v>
                </c:pt>
                <c:pt idx="8">
                  <c:v>0</c:v>
                </c:pt>
                <c:pt idx="9">
                  <c:v>0</c:v>
                </c:pt>
                <c:pt idx="10">
                  <c:v>5</c:v>
                </c:pt>
                <c:pt idx="11">
                  <c:v>4</c:v>
                </c:pt>
                <c:pt idx="12">
                  <c:v>3</c:v>
                </c:pt>
                <c:pt idx="13">
                  <c:v>3</c:v>
                </c:pt>
                <c:pt idx="14">
                  <c:v>2</c:v>
                </c:pt>
                <c:pt idx="15">
                  <c:v>4</c:v>
                </c:pt>
                <c:pt idx="16">
                  <c:v>0</c:v>
                </c:pt>
                <c:pt idx="17">
                  <c:v>0</c:v>
                </c:pt>
                <c:pt idx="18">
                  <c:v>4</c:v>
                </c:pt>
                <c:pt idx="19">
                  <c:v>0</c:v>
                </c:pt>
                <c:pt idx="20">
                  <c:v>0</c:v>
                </c:pt>
                <c:pt idx="21">
                  <c:v>0</c:v>
                </c:pt>
                <c:pt idx="22">
                  <c:v>2</c:v>
                </c:pt>
                <c:pt idx="23">
                  <c:v>0</c:v>
                </c:pt>
                <c:pt idx="24">
                  <c:v>0</c:v>
                </c:pt>
                <c:pt idx="25">
                  <c:v>4</c:v>
                </c:pt>
                <c:pt idx="26">
                  <c:v>4</c:v>
                </c:pt>
                <c:pt idx="27">
                  <c:v>5</c:v>
                </c:pt>
                <c:pt idx="28">
                  <c:v>0</c:v>
                </c:pt>
                <c:pt idx="29">
                  <c:v>0</c:v>
                </c:pt>
                <c:pt idx="30">
                  <c:v>1</c:v>
                </c:pt>
                <c:pt idx="31">
                  <c:v>0</c:v>
                </c:pt>
                <c:pt idx="32">
                  <c:v>1</c:v>
                </c:pt>
                <c:pt idx="33">
                  <c:v>0</c:v>
                </c:pt>
                <c:pt idx="34">
                  <c:v>6</c:v>
                </c:pt>
                <c:pt idx="35">
                  <c:v>0</c:v>
                </c:pt>
                <c:pt idx="36">
                  <c:v>3</c:v>
                </c:pt>
                <c:pt idx="37">
                  <c:v>0</c:v>
                </c:pt>
                <c:pt idx="38">
                  <c:v>0</c:v>
                </c:pt>
                <c:pt idx="39">
                  <c:v>0</c:v>
                </c:pt>
                <c:pt idx="40">
                  <c:v>0</c:v>
                </c:pt>
                <c:pt idx="41">
                  <c:v>0</c:v>
                </c:pt>
                <c:pt idx="42">
                  <c:v>5</c:v>
                </c:pt>
                <c:pt idx="43">
                  <c:v>0</c:v>
                </c:pt>
                <c:pt idx="44">
                  <c:v>0</c:v>
                </c:pt>
                <c:pt idx="45">
                  <c:v>1</c:v>
                </c:pt>
                <c:pt idx="46">
                  <c:v>0</c:v>
                </c:pt>
                <c:pt idx="47">
                  <c:v>4</c:v>
                </c:pt>
              </c:numCache>
            </c:numRef>
          </c:val>
        </c:ser>
        <c:ser>
          <c:idx val="1"/>
          <c:order val="1"/>
          <c:tx>
            <c:strRef>
              <c:f>Mesjida!$G$4:$G$5</c:f>
              <c:strCache>
                <c:ptCount val="1"/>
                <c:pt idx="0">
                  <c:v>Current population of livestock Cattle</c:v>
                </c:pt>
              </c:strCache>
            </c:strRef>
          </c:tx>
          <c:val>
            <c:numRef>
              <c:f>Mesjida!$G$6:$G$53</c:f>
              <c:numCache>
                <c:formatCode>General</c:formatCode>
                <c:ptCount val="48"/>
                <c:pt idx="0">
                  <c:v>0</c:v>
                </c:pt>
                <c:pt idx="1">
                  <c:v>0</c:v>
                </c:pt>
                <c:pt idx="2">
                  <c:v>0</c:v>
                </c:pt>
                <c:pt idx="3">
                  <c:v>2</c:v>
                </c:pt>
                <c:pt idx="4">
                  <c:v>2</c:v>
                </c:pt>
                <c:pt idx="5">
                  <c:v>0</c:v>
                </c:pt>
                <c:pt idx="6">
                  <c:v>0</c:v>
                </c:pt>
                <c:pt idx="7">
                  <c:v>0</c:v>
                </c:pt>
                <c:pt idx="8">
                  <c:v>0</c:v>
                </c:pt>
                <c:pt idx="9">
                  <c:v>1</c:v>
                </c:pt>
                <c:pt idx="10">
                  <c:v>0</c:v>
                </c:pt>
                <c:pt idx="11">
                  <c:v>0</c:v>
                </c:pt>
                <c:pt idx="12">
                  <c:v>0</c:v>
                </c:pt>
                <c:pt idx="13">
                  <c:v>0</c:v>
                </c:pt>
                <c:pt idx="14">
                  <c:v>1</c:v>
                </c:pt>
                <c:pt idx="15">
                  <c:v>1</c:v>
                </c:pt>
                <c:pt idx="16">
                  <c:v>1</c:v>
                </c:pt>
                <c:pt idx="17">
                  <c:v>1</c:v>
                </c:pt>
                <c:pt idx="18">
                  <c:v>0</c:v>
                </c:pt>
                <c:pt idx="19">
                  <c:v>1</c:v>
                </c:pt>
                <c:pt idx="20">
                  <c:v>1</c:v>
                </c:pt>
                <c:pt idx="21">
                  <c:v>0</c:v>
                </c:pt>
                <c:pt idx="22">
                  <c:v>1</c:v>
                </c:pt>
                <c:pt idx="23">
                  <c:v>1</c:v>
                </c:pt>
                <c:pt idx="24">
                  <c:v>0</c:v>
                </c:pt>
                <c:pt idx="25">
                  <c:v>0</c:v>
                </c:pt>
                <c:pt idx="26">
                  <c:v>0</c:v>
                </c:pt>
                <c:pt idx="27">
                  <c:v>1</c:v>
                </c:pt>
                <c:pt idx="28">
                  <c:v>2</c:v>
                </c:pt>
                <c:pt idx="29">
                  <c:v>2</c:v>
                </c:pt>
                <c:pt idx="30">
                  <c:v>2</c:v>
                </c:pt>
                <c:pt idx="31">
                  <c:v>1</c:v>
                </c:pt>
                <c:pt idx="32">
                  <c:v>1</c:v>
                </c:pt>
                <c:pt idx="33">
                  <c:v>0</c:v>
                </c:pt>
                <c:pt idx="34">
                  <c:v>1</c:v>
                </c:pt>
                <c:pt idx="35">
                  <c:v>0</c:v>
                </c:pt>
                <c:pt idx="36">
                  <c:v>0</c:v>
                </c:pt>
                <c:pt idx="37">
                  <c:v>3</c:v>
                </c:pt>
                <c:pt idx="38">
                  <c:v>1</c:v>
                </c:pt>
                <c:pt idx="39">
                  <c:v>2</c:v>
                </c:pt>
                <c:pt idx="40">
                  <c:v>0</c:v>
                </c:pt>
                <c:pt idx="41">
                  <c:v>2</c:v>
                </c:pt>
                <c:pt idx="42">
                  <c:v>1</c:v>
                </c:pt>
                <c:pt idx="43">
                  <c:v>0</c:v>
                </c:pt>
                <c:pt idx="44">
                  <c:v>1</c:v>
                </c:pt>
                <c:pt idx="45">
                  <c:v>1</c:v>
                </c:pt>
                <c:pt idx="46">
                  <c:v>0</c:v>
                </c:pt>
                <c:pt idx="47">
                  <c:v>1</c:v>
                </c:pt>
              </c:numCache>
            </c:numRef>
          </c:val>
        </c:ser>
        <c:ser>
          <c:idx val="2"/>
          <c:order val="2"/>
          <c:tx>
            <c:strRef>
              <c:f>Mesjida!$H$4:$H$5</c:f>
              <c:strCache>
                <c:ptCount val="1"/>
                <c:pt idx="0">
                  <c:v>Current population of livestock Camel</c:v>
                </c:pt>
              </c:strCache>
            </c:strRef>
          </c:tx>
          <c:val>
            <c:numRef>
              <c:f>Mesjida!$H$6:$H$53</c:f>
              <c:numCache>
                <c:formatCode>General</c:formatCode>
                <c:ptCount val="4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1</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2</c:v>
                </c:pt>
                <c:pt idx="43">
                  <c:v>0</c:v>
                </c:pt>
                <c:pt idx="44">
                  <c:v>0</c:v>
                </c:pt>
                <c:pt idx="45">
                  <c:v>0</c:v>
                </c:pt>
                <c:pt idx="46">
                  <c:v>0</c:v>
                </c:pt>
                <c:pt idx="47">
                  <c:v>0</c:v>
                </c:pt>
              </c:numCache>
            </c:numRef>
          </c:val>
        </c:ser>
        <c:hiLowLines/>
        <c:marker val="1"/>
        <c:axId val="148878848"/>
        <c:axId val="148880768"/>
      </c:lineChart>
      <c:catAx>
        <c:axId val="148878848"/>
        <c:scaling>
          <c:orientation val="minMax"/>
        </c:scaling>
        <c:axPos val="b"/>
        <c:title>
          <c:tx>
            <c:rich>
              <a:bodyPr/>
              <a:lstStyle/>
              <a:p>
                <a:pPr>
                  <a:defRPr/>
                </a:pPr>
                <a:r>
                  <a:rPr lang="en-US"/>
                  <a:t>Sampled PSNP beneficiaries</a:t>
                </a:r>
              </a:p>
            </c:rich>
          </c:tx>
          <c:layout/>
        </c:title>
        <c:majorTickMark val="none"/>
        <c:tickLblPos val="nextTo"/>
        <c:crossAx val="148880768"/>
        <c:crosses val="autoZero"/>
        <c:auto val="1"/>
        <c:lblAlgn val="ctr"/>
        <c:lblOffset val="100"/>
      </c:catAx>
      <c:valAx>
        <c:axId val="148880768"/>
        <c:scaling>
          <c:orientation val="minMax"/>
        </c:scaling>
        <c:axPos val="l"/>
        <c:majorGridlines/>
        <c:title>
          <c:tx>
            <c:rich>
              <a:bodyPr/>
              <a:lstStyle/>
              <a:p>
                <a:pPr>
                  <a:defRPr/>
                </a:pPr>
                <a:r>
                  <a:rPr lang="en-US"/>
                  <a:t>Number of livestock</a:t>
                </a:r>
              </a:p>
            </c:rich>
          </c:tx>
          <c:layout/>
        </c:title>
        <c:numFmt formatCode="General" sourceLinked="1"/>
        <c:tickLblPos val="nextTo"/>
        <c:crossAx val="148878848"/>
        <c:crosses val="autoZero"/>
        <c:crossBetween val="between"/>
      </c:valAx>
    </c:plotArea>
    <c:legend>
      <c:legendPos val="r"/>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Livestock population per targeted household  before 2005 in Ayinle kebele</a:t>
            </a:r>
          </a:p>
        </c:rich>
      </c:tx>
      <c:layout/>
    </c:title>
    <c:plotArea>
      <c:layout/>
      <c:lineChart>
        <c:grouping val="standard"/>
        <c:ser>
          <c:idx val="0"/>
          <c:order val="0"/>
          <c:tx>
            <c:strRef>
              <c:f>Ayinle!$I$4:$I$5</c:f>
              <c:strCache>
                <c:ptCount val="1"/>
                <c:pt idx="0">
                  <c:v>Livestock population before 2005 of same beneficiaries Shoats</c:v>
                </c:pt>
              </c:strCache>
            </c:strRef>
          </c:tx>
          <c:val>
            <c:numRef>
              <c:f>Ayinle!$I$6:$I$45</c:f>
              <c:numCache>
                <c:formatCode>General</c:formatCode>
                <c:ptCount val="40"/>
                <c:pt idx="0">
                  <c:v>10</c:v>
                </c:pt>
                <c:pt idx="1">
                  <c:v>0</c:v>
                </c:pt>
                <c:pt idx="2">
                  <c:v>8</c:v>
                </c:pt>
                <c:pt idx="3">
                  <c:v>15</c:v>
                </c:pt>
                <c:pt idx="4">
                  <c:v>0</c:v>
                </c:pt>
                <c:pt idx="5">
                  <c:v>10</c:v>
                </c:pt>
                <c:pt idx="6">
                  <c:v>0</c:v>
                </c:pt>
                <c:pt idx="7">
                  <c:v>9</c:v>
                </c:pt>
                <c:pt idx="8">
                  <c:v>0</c:v>
                </c:pt>
                <c:pt idx="9">
                  <c:v>10</c:v>
                </c:pt>
                <c:pt idx="10">
                  <c:v>6</c:v>
                </c:pt>
                <c:pt idx="11">
                  <c:v>15</c:v>
                </c:pt>
                <c:pt idx="12">
                  <c:v>7</c:v>
                </c:pt>
                <c:pt idx="13">
                  <c:v>15</c:v>
                </c:pt>
                <c:pt idx="14">
                  <c:v>10</c:v>
                </c:pt>
                <c:pt idx="15">
                  <c:v>6</c:v>
                </c:pt>
                <c:pt idx="16">
                  <c:v>16</c:v>
                </c:pt>
                <c:pt idx="17">
                  <c:v>9</c:v>
                </c:pt>
                <c:pt idx="18">
                  <c:v>20</c:v>
                </c:pt>
                <c:pt idx="19">
                  <c:v>5</c:v>
                </c:pt>
                <c:pt idx="20">
                  <c:v>10</c:v>
                </c:pt>
                <c:pt idx="21">
                  <c:v>4</c:v>
                </c:pt>
                <c:pt idx="22">
                  <c:v>8</c:v>
                </c:pt>
                <c:pt idx="23">
                  <c:v>15</c:v>
                </c:pt>
                <c:pt idx="24">
                  <c:v>20</c:v>
                </c:pt>
                <c:pt idx="25">
                  <c:v>15</c:v>
                </c:pt>
                <c:pt idx="26">
                  <c:v>13</c:v>
                </c:pt>
                <c:pt idx="27">
                  <c:v>4</c:v>
                </c:pt>
                <c:pt idx="28">
                  <c:v>6</c:v>
                </c:pt>
                <c:pt idx="29">
                  <c:v>7</c:v>
                </c:pt>
                <c:pt idx="30">
                  <c:v>12</c:v>
                </c:pt>
                <c:pt idx="31">
                  <c:v>0</c:v>
                </c:pt>
                <c:pt idx="32">
                  <c:v>20</c:v>
                </c:pt>
                <c:pt idx="33">
                  <c:v>0</c:v>
                </c:pt>
                <c:pt idx="34">
                  <c:v>16</c:v>
                </c:pt>
                <c:pt idx="35">
                  <c:v>6</c:v>
                </c:pt>
                <c:pt idx="36">
                  <c:v>10</c:v>
                </c:pt>
                <c:pt idx="37">
                  <c:v>10</c:v>
                </c:pt>
                <c:pt idx="38">
                  <c:v>10</c:v>
                </c:pt>
                <c:pt idx="39">
                  <c:v>9</c:v>
                </c:pt>
              </c:numCache>
            </c:numRef>
          </c:val>
        </c:ser>
        <c:ser>
          <c:idx val="1"/>
          <c:order val="1"/>
          <c:tx>
            <c:strRef>
              <c:f>Ayinle!$J$4:$J$5</c:f>
              <c:strCache>
                <c:ptCount val="1"/>
                <c:pt idx="0">
                  <c:v>Livestock population before 2005 of same beneficiaries Cattle</c:v>
                </c:pt>
              </c:strCache>
            </c:strRef>
          </c:tx>
          <c:val>
            <c:numRef>
              <c:f>Ayinle!$J$6:$J$45</c:f>
              <c:numCache>
                <c:formatCode>General</c:formatCode>
                <c:ptCount val="40"/>
                <c:pt idx="0">
                  <c:v>6</c:v>
                </c:pt>
                <c:pt idx="1">
                  <c:v>0</c:v>
                </c:pt>
                <c:pt idx="2">
                  <c:v>10</c:v>
                </c:pt>
                <c:pt idx="3">
                  <c:v>0</c:v>
                </c:pt>
                <c:pt idx="4">
                  <c:v>0</c:v>
                </c:pt>
                <c:pt idx="5">
                  <c:v>0</c:v>
                </c:pt>
                <c:pt idx="6">
                  <c:v>0</c:v>
                </c:pt>
                <c:pt idx="7">
                  <c:v>7</c:v>
                </c:pt>
                <c:pt idx="8">
                  <c:v>2</c:v>
                </c:pt>
                <c:pt idx="9">
                  <c:v>3</c:v>
                </c:pt>
                <c:pt idx="10">
                  <c:v>10</c:v>
                </c:pt>
                <c:pt idx="11">
                  <c:v>6</c:v>
                </c:pt>
                <c:pt idx="12">
                  <c:v>0</c:v>
                </c:pt>
                <c:pt idx="13">
                  <c:v>4</c:v>
                </c:pt>
                <c:pt idx="14">
                  <c:v>4</c:v>
                </c:pt>
                <c:pt idx="15">
                  <c:v>2</c:v>
                </c:pt>
                <c:pt idx="16">
                  <c:v>0</c:v>
                </c:pt>
                <c:pt idx="17">
                  <c:v>4</c:v>
                </c:pt>
                <c:pt idx="18">
                  <c:v>1</c:v>
                </c:pt>
                <c:pt idx="19">
                  <c:v>0</c:v>
                </c:pt>
                <c:pt idx="20">
                  <c:v>1</c:v>
                </c:pt>
                <c:pt idx="21">
                  <c:v>10</c:v>
                </c:pt>
                <c:pt idx="22">
                  <c:v>3</c:v>
                </c:pt>
                <c:pt idx="23">
                  <c:v>4</c:v>
                </c:pt>
                <c:pt idx="24">
                  <c:v>6</c:v>
                </c:pt>
                <c:pt idx="25">
                  <c:v>5</c:v>
                </c:pt>
                <c:pt idx="26">
                  <c:v>0</c:v>
                </c:pt>
                <c:pt idx="27">
                  <c:v>2</c:v>
                </c:pt>
                <c:pt idx="28">
                  <c:v>0</c:v>
                </c:pt>
                <c:pt idx="29">
                  <c:v>10</c:v>
                </c:pt>
                <c:pt idx="30">
                  <c:v>4</c:v>
                </c:pt>
                <c:pt idx="31">
                  <c:v>7</c:v>
                </c:pt>
                <c:pt idx="32">
                  <c:v>0</c:v>
                </c:pt>
                <c:pt idx="33">
                  <c:v>5</c:v>
                </c:pt>
                <c:pt idx="34">
                  <c:v>4</c:v>
                </c:pt>
                <c:pt idx="35">
                  <c:v>2</c:v>
                </c:pt>
                <c:pt idx="36">
                  <c:v>0</c:v>
                </c:pt>
                <c:pt idx="37">
                  <c:v>5</c:v>
                </c:pt>
                <c:pt idx="38">
                  <c:v>1</c:v>
                </c:pt>
                <c:pt idx="39">
                  <c:v>3</c:v>
                </c:pt>
              </c:numCache>
            </c:numRef>
          </c:val>
        </c:ser>
        <c:ser>
          <c:idx val="2"/>
          <c:order val="2"/>
          <c:tx>
            <c:strRef>
              <c:f>Ayinle!$K$4:$K$5</c:f>
              <c:strCache>
                <c:ptCount val="1"/>
                <c:pt idx="0">
                  <c:v>Livestock population before 2005 of same beneficiaries Camel</c:v>
                </c:pt>
              </c:strCache>
            </c:strRef>
          </c:tx>
          <c:val>
            <c:numRef>
              <c:f>Ayinle!$K$6:$K$45</c:f>
              <c:numCache>
                <c:formatCode>General</c:formatCode>
                <c:ptCount val="40"/>
                <c:pt idx="0">
                  <c:v>0</c:v>
                </c:pt>
                <c:pt idx="1">
                  <c:v>0</c:v>
                </c:pt>
                <c:pt idx="2">
                  <c:v>0</c:v>
                </c:pt>
                <c:pt idx="3">
                  <c:v>0</c:v>
                </c:pt>
                <c:pt idx="4">
                  <c:v>5</c:v>
                </c:pt>
                <c:pt idx="5">
                  <c:v>0</c:v>
                </c:pt>
                <c:pt idx="6">
                  <c:v>15</c:v>
                </c:pt>
                <c:pt idx="7">
                  <c:v>0</c:v>
                </c:pt>
                <c:pt idx="8">
                  <c:v>6</c:v>
                </c:pt>
                <c:pt idx="9">
                  <c:v>0</c:v>
                </c:pt>
                <c:pt idx="10">
                  <c:v>2</c:v>
                </c:pt>
                <c:pt idx="11">
                  <c:v>0</c:v>
                </c:pt>
                <c:pt idx="12">
                  <c:v>4</c:v>
                </c:pt>
                <c:pt idx="13">
                  <c:v>0</c:v>
                </c:pt>
                <c:pt idx="14">
                  <c:v>1</c:v>
                </c:pt>
                <c:pt idx="15">
                  <c:v>0</c:v>
                </c:pt>
                <c:pt idx="16">
                  <c:v>7</c:v>
                </c:pt>
                <c:pt idx="17">
                  <c:v>1</c:v>
                </c:pt>
                <c:pt idx="18">
                  <c:v>7</c:v>
                </c:pt>
                <c:pt idx="19">
                  <c:v>2</c:v>
                </c:pt>
                <c:pt idx="20">
                  <c:v>0</c:v>
                </c:pt>
                <c:pt idx="21">
                  <c:v>1</c:v>
                </c:pt>
                <c:pt idx="22">
                  <c:v>0</c:v>
                </c:pt>
                <c:pt idx="23">
                  <c:v>0</c:v>
                </c:pt>
                <c:pt idx="24">
                  <c:v>0</c:v>
                </c:pt>
                <c:pt idx="25">
                  <c:v>4</c:v>
                </c:pt>
                <c:pt idx="26">
                  <c:v>0</c:v>
                </c:pt>
                <c:pt idx="27">
                  <c:v>1</c:v>
                </c:pt>
                <c:pt idx="28">
                  <c:v>0</c:v>
                </c:pt>
                <c:pt idx="29">
                  <c:v>0</c:v>
                </c:pt>
                <c:pt idx="30">
                  <c:v>1</c:v>
                </c:pt>
                <c:pt idx="31">
                  <c:v>2</c:v>
                </c:pt>
                <c:pt idx="32">
                  <c:v>0</c:v>
                </c:pt>
                <c:pt idx="33">
                  <c:v>1</c:v>
                </c:pt>
                <c:pt idx="34">
                  <c:v>0</c:v>
                </c:pt>
                <c:pt idx="35">
                  <c:v>1</c:v>
                </c:pt>
                <c:pt idx="36">
                  <c:v>0</c:v>
                </c:pt>
                <c:pt idx="37">
                  <c:v>1</c:v>
                </c:pt>
                <c:pt idx="38">
                  <c:v>2</c:v>
                </c:pt>
                <c:pt idx="39">
                  <c:v>1</c:v>
                </c:pt>
              </c:numCache>
            </c:numRef>
          </c:val>
        </c:ser>
        <c:hiLowLines/>
        <c:marker val="1"/>
        <c:axId val="94459008"/>
        <c:axId val="94460928"/>
      </c:lineChart>
      <c:catAx>
        <c:axId val="94459008"/>
        <c:scaling>
          <c:orientation val="minMax"/>
        </c:scaling>
        <c:axPos val="b"/>
        <c:title>
          <c:tx>
            <c:rich>
              <a:bodyPr/>
              <a:lstStyle/>
              <a:p>
                <a:pPr>
                  <a:defRPr/>
                </a:pPr>
                <a:r>
                  <a:rPr lang="en-US"/>
                  <a:t>Sampled PSNP beneficiaries</a:t>
                </a:r>
              </a:p>
            </c:rich>
          </c:tx>
          <c:layout/>
        </c:title>
        <c:majorTickMark val="none"/>
        <c:tickLblPos val="nextTo"/>
        <c:crossAx val="94460928"/>
        <c:crosses val="autoZero"/>
        <c:auto val="1"/>
        <c:lblAlgn val="ctr"/>
        <c:lblOffset val="100"/>
      </c:catAx>
      <c:valAx>
        <c:axId val="94460928"/>
        <c:scaling>
          <c:orientation val="minMax"/>
        </c:scaling>
        <c:axPos val="l"/>
        <c:majorGridlines/>
        <c:title>
          <c:tx>
            <c:rich>
              <a:bodyPr/>
              <a:lstStyle/>
              <a:p>
                <a:pPr>
                  <a:defRPr/>
                </a:pPr>
                <a:r>
                  <a:rPr lang="en-US"/>
                  <a:t>Number of Livestock</a:t>
                </a:r>
              </a:p>
            </c:rich>
          </c:tx>
          <c:layout/>
        </c:title>
        <c:numFmt formatCode="General" sourceLinked="1"/>
        <c:tickLblPos val="nextTo"/>
        <c:crossAx val="94459008"/>
        <c:crosses val="autoZero"/>
        <c:crossBetween val="between"/>
      </c:valAx>
    </c:plotArea>
    <c:legend>
      <c:legendPos val="r"/>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Current</a:t>
            </a:r>
            <a:r>
              <a:rPr lang="en-US" sz="1200" baseline="0"/>
              <a:t> population of livestock per targeted household in Ayinle kebele, Filtu</a:t>
            </a:r>
            <a:endParaRPr lang="en-US" sz="1200"/>
          </a:p>
        </c:rich>
      </c:tx>
      <c:layout/>
    </c:title>
    <c:plotArea>
      <c:layout/>
      <c:lineChart>
        <c:grouping val="standard"/>
        <c:ser>
          <c:idx val="0"/>
          <c:order val="0"/>
          <c:tx>
            <c:strRef>
              <c:f>Ayinle!$F$4:$F$5</c:f>
              <c:strCache>
                <c:ptCount val="1"/>
                <c:pt idx="0">
                  <c:v>Current population of livestock Shoats</c:v>
                </c:pt>
              </c:strCache>
            </c:strRef>
          </c:tx>
          <c:val>
            <c:numRef>
              <c:f>Ayinle!$F$6:$F$45</c:f>
              <c:numCache>
                <c:formatCode>General</c:formatCode>
                <c:ptCount val="40"/>
                <c:pt idx="0">
                  <c:v>5</c:v>
                </c:pt>
                <c:pt idx="1">
                  <c:v>0</c:v>
                </c:pt>
                <c:pt idx="2">
                  <c:v>0</c:v>
                </c:pt>
                <c:pt idx="3">
                  <c:v>0</c:v>
                </c:pt>
                <c:pt idx="4">
                  <c:v>0</c:v>
                </c:pt>
                <c:pt idx="5">
                  <c:v>3</c:v>
                </c:pt>
                <c:pt idx="6">
                  <c:v>0</c:v>
                </c:pt>
                <c:pt idx="7">
                  <c:v>4</c:v>
                </c:pt>
                <c:pt idx="8">
                  <c:v>0</c:v>
                </c:pt>
                <c:pt idx="9">
                  <c:v>6</c:v>
                </c:pt>
                <c:pt idx="10">
                  <c:v>1</c:v>
                </c:pt>
                <c:pt idx="11">
                  <c:v>0</c:v>
                </c:pt>
                <c:pt idx="12">
                  <c:v>2</c:v>
                </c:pt>
                <c:pt idx="13">
                  <c:v>0</c:v>
                </c:pt>
                <c:pt idx="14">
                  <c:v>0</c:v>
                </c:pt>
                <c:pt idx="15">
                  <c:v>1</c:v>
                </c:pt>
                <c:pt idx="16">
                  <c:v>3</c:v>
                </c:pt>
                <c:pt idx="17">
                  <c:v>1</c:v>
                </c:pt>
                <c:pt idx="18">
                  <c:v>1</c:v>
                </c:pt>
                <c:pt idx="19">
                  <c:v>0</c:v>
                </c:pt>
                <c:pt idx="20">
                  <c:v>1</c:v>
                </c:pt>
                <c:pt idx="21">
                  <c:v>2</c:v>
                </c:pt>
                <c:pt idx="22">
                  <c:v>3</c:v>
                </c:pt>
                <c:pt idx="23">
                  <c:v>1</c:v>
                </c:pt>
                <c:pt idx="24">
                  <c:v>4</c:v>
                </c:pt>
                <c:pt idx="25">
                  <c:v>0</c:v>
                </c:pt>
                <c:pt idx="26">
                  <c:v>2</c:v>
                </c:pt>
                <c:pt idx="27">
                  <c:v>3</c:v>
                </c:pt>
                <c:pt idx="28">
                  <c:v>1</c:v>
                </c:pt>
                <c:pt idx="29">
                  <c:v>0</c:v>
                </c:pt>
                <c:pt idx="30">
                  <c:v>3</c:v>
                </c:pt>
                <c:pt idx="31">
                  <c:v>6</c:v>
                </c:pt>
                <c:pt idx="32">
                  <c:v>0</c:v>
                </c:pt>
                <c:pt idx="33">
                  <c:v>3</c:v>
                </c:pt>
                <c:pt idx="34">
                  <c:v>0</c:v>
                </c:pt>
                <c:pt idx="35">
                  <c:v>7</c:v>
                </c:pt>
                <c:pt idx="36">
                  <c:v>2</c:v>
                </c:pt>
                <c:pt idx="37">
                  <c:v>0</c:v>
                </c:pt>
                <c:pt idx="38">
                  <c:v>0</c:v>
                </c:pt>
                <c:pt idx="39">
                  <c:v>5</c:v>
                </c:pt>
              </c:numCache>
            </c:numRef>
          </c:val>
        </c:ser>
        <c:ser>
          <c:idx val="1"/>
          <c:order val="1"/>
          <c:tx>
            <c:strRef>
              <c:f>Ayinle!$G$4:$G$5</c:f>
              <c:strCache>
                <c:ptCount val="1"/>
                <c:pt idx="0">
                  <c:v>Current population of livestock Cattle</c:v>
                </c:pt>
              </c:strCache>
            </c:strRef>
          </c:tx>
          <c:val>
            <c:numRef>
              <c:f>Ayinle!$G$6:$G$45</c:f>
              <c:numCache>
                <c:formatCode>General</c:formatCode>
                <c:ptCount val="40"/>
                <c:pt idx="0">
                  <c:v>3</c:v>
                </c:pt>
                <c:pt idx="1">
                  <c:v>0</c:v>
                </c:pt>
                <c:pt idx="2">
                  <c:v>0</c:v>
                </c:pt>
                <c:pt idx="3">
                  <c:v>0</c:v>
                </c:pt>
                <c:pt idx="4">
                  <c:v>0</c:v>
                </c:pt>
                <c:pt idx="5">
                  <c:v>0</c:v>
                </c:pt>
                <c:pt idx="6">
                  <c:v>1</c:v>
                </c:pt>
                <c:pt idx="7">
                  <c:v>0</c:v>
                </c:pt>
                <c:pt idx="8">
                  <c:v>0</c:v>
                </c:pt>
                <c:pt idx="9">
                  <c:v>1</c:v>
                </c:pt>
                <c:pt idx="10">
                  <c:v>0</c:v>
                </c:pt>
                <c:pt idx="11">
                  <c:v>2</c:v>
                </c:pt>
                <c:pt idx="12">
                  <c:v>0</c:v>
                </c:pt>
                <c:pt idx="13">
                  <c:v>0</c:v>
                </c:pt>
                <c:pt idx="14">
                  <c:v>2</c:v>
                </c:pt>
                <c:pt idx="15">
                  <c:v>0</c:v>
                </c:pt>
                <c:pt idx="16">
                  <c:v>0</c:v>
                </c:pt>
                <c:pt idx="17">
                  <c:v>0</c:v>
                </c:pt>
                <c:pt idx="18">
                  <c:v>0</c:v>
                </c:pt>
                <c:pt idx="19">
                  <c:v>1</c:v>
                </c:pt>
                <c:pt idx="20">
                  <c:v>0</c:v>
                </c:pt>
                <c:pt idx="21">
                  <c:v>1</c:v>
                </c:pt>
                <c:pt idx="22">
                  <c:v>0</c:v>
                </c:pt>
                <c:pt idx="23">
                  <c:v>2</c:v>
                </c:pt>
                <c:pt idx="24">
                  <c:v>1</c:v>
                </c:pt>
                <c:pt idx="25">
                  <c:v>0</c:v>
                </c:pt>
                <c:pt idx="26">
                  <c:v>2</c:v>
                </c:pt>
                <c:pt idx="27">
                  <c:v>0</c:v>
                </c:pt>
                <c:pt idx="28">
                  <c:v>1</c:v>
                </c:pt>
                <c:pt idx="29">
                  <c:v>0</c:v>
                </c:pt>
                <c:pt idx="30">
                  <c:v>2</c:v>
                </c:pt>
                <c:pt idx="31">
                  <c:v>1</c:v>
                </c:pt>
                <c:pt idx="32">
                  <c:v>2</c:v>
                </c:pt>
                <c:pt idx="33">
                  <c:v>0</c:v>
                </c:pt>
                <c:pt idx="34">
                  <c:v>1</c:v>
                </c:pt>
                <c:pt idx="35">
                  <c:v>0</c:v>
                </c:pt>
                <c:pt idx="36">
                  <c:v>1</c:v>
                </c:pt>
                <c:pt idx="37">
                  <c:v>8</c:v>
                </c:pt>
                <c:pt idx="38">
                  <c:v>0</c:v>
                </c:pt>
                <c:pt idx="39">
                  <c:v>2</c:v>
                </c:pt>
              </c:numCache>
            </c:numRef>
          </c:val>
        </c:ser>
        <c:ser>
          <c:idx val="2"/>
          <c:order val="2"/>
          <c:tx>
            <c:strRef>
              <c:f>Ayinle!$H$4:$H$5</c:f>
              <c:strCache>
                <c:ptCount val="1"/>
                <c:pt idx="0">
                  <c:v>Current population of livestock Camel</c:v>
                </c:pt>
              </c:strCache>
            </c:strRef>
          </c:tx>
          <c:val>
            <c:numRef>
              <c:f>Ayinle!$H$6:$H$45</c:f>
              <c:numCache>
                <c:formatCode>General</c:formatCode>
                <c:ptCount val="4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1</c:v>
                </c:pt>
                <c:pt idx="23">
                  <c:v>0</c:v>
                </c:pt>
                <c:pt idx="24">
                  <c:v>0</c:v>
                </c:pt>
                <c:pt idx="25">
                  <c:v>0</c:v>
                </c:pt>
                <c:pt idx="26">
                  <c:v>1</c:v>
                </c:pt>
                <c:pt idx="27">
                  <c:v>0</c:v>
                </c:pt>
                <c:pt idx="28">
                  <c:v>1</c:v>
                </c:pt>
                <c:pt idx="29">
                  <c:v>0</c:v>
                </c:pt>
                <c:pt idx="30">
                  <c:v>0</c:v>
                </c:pt>
                <c:pt idx="31">
                  <c:v>0</c:v>
                </c:pt>
                <c:pt idx="32">
                  <c:v>0</c:v>
                </c:pt>
                <c:pt idx="33">
                  <c:v>0</c:v>
                </c:pt>
                <c:pt idx="34">
                  <c:v>0</c:v>
                </c:pt>
                <c:pt idx="35">
                  <c:v>0</c:v>
                </c:pt>
                <c:pt idx="36">
                  <c:v>0</c:v>
                </c:pt>
                <c:pt idx="37">
                  <c:v>1</c:v>
                </c:pt>
                <c:pt idx="38">
                  <c:v>0</c:v>
                </c:pt>
                <c:pt idx="39">
                  <c:v>1</c:v>
                </c:pt>
              </c:numCache>
            </c:numRef>
          </c:val>
        </c:ser>
        <c:hiLowLines/>
        <c:marker val="1"/>
        <c:axId val="94766208"/>
        <c:axId val="94768128"/>
      </c:lineChart>
      <c:catAx>
        <c:axId val="94766208"/>
        <c:scaling>
          <c:orientation val="minMax"/>
        </c:scaling>
        <c:axPos val="b"/>
        <c:title>
          <c:tx>
            <c:rich>
              <a:bodyPr/>
              <a:lstStyle/>
              <a:p>
                <a:pPr>
                  <a:defRPr/>
                </a:pPr>
                <a:r>
                  <a:rPr lang="en-US"/>
                  <a:t>Sampeled</a:t>
                </a:r>
                <a:r>
                  <a:rPr lang="en-US" baseline="0"/>
                  <a:t> PSNP beneficiaries</a:t>
                </a:r>
                <a:endParaRPr lang="en-US"/>
              </a:p>
            </c:rich>
          </c:tx>
          <c:layout/>
        </c:title>
        <c:majorTickMark val="none"/>
        <c:tickLblPos val="nextTo"/>
        <c:crossAx val="94768128"/>
        <c:crosses val="autoZero"/>
        <c:auto val="1"/>
        <c:lblAlgn val="ctr"/>
        <c:lblOffset val="100"/>
      </c:catAx>
      <c:valAx>
        <c:axId val="94768128"/>
        <c:scaling>
          <c:orientation val="minMax"/>
        </c:scaling>
        <c:axPos val="l"/>
        <c:majorGridlines/>
        <c:title>
          <c:tx>
            <c:rich>
              <a:bodyPr/>
              <a:lstStyle/>
              <a:p>
                <a:pPr>
                  <a:defRPr/>
                </a:pPr>
                <a:r>
                  <a:rPr lang="en-US"/>
                  <a:t>Number of livestock</a:t>
                </a:r>
              </a:p>
            </c:rich>
          </c:tx>
          <c:layout/>
        </c:title>
        <c:numFmt formatCode="General" sourceLinked="1"/>
        <c:tickLblPos val="nextTo"/>
        <c:crossAx val="94766208"/>
        <c:crosses val="autoZero"/>
        <c:crossBetween val="between"/>
      </c:valAx>
    </c:plotArea>
    <c:legend>
      <c:legendPos val="r"/>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7.5971731448763333E-2"/>
          <c:y val="0.11170212765957446"/>
          <c:w val="0.55830388692579502"/>
          <c:h val="0.59042553191489366"/>
        </c:manualLayout>
      </c:layout>
      <c:barChart>
        <c:barDir val="col"/>
        <c:grouping val="clustered"/>
        <c:ser>
          <c:idx val="1"/>
          <c:order val="0"/>
          <c:tx>
            <c:strRef>
              <c:f>Sheet1!$A$2</c:f>
              <c:strCache>
                <c:ptCount val="1"/>
                <c:pt idx="0">
                  <c:v>Community Perceptions of level of severity of drought</c:v>
                </c:pt>
              </c:strCache>
            </c:strRef>
          </c:tx>
          <c:spPr>
            <a:solidFill>
              <a:srgbClr val="993366"/>
            </a:solidFill>
            <a:ln w="12686">
              <a:solidFill>
                <a:srgbClr val="000000"/>
              </a:solidFill>
              <a:prstDash val="solid"/>
            </a:ln>
          </c:spPr>
          <c:cat>
            <c:numRef>
              <c:f>Sheet1!$B$1:$L$1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Sheet1!$B$2:$L$2</c:f>
              <c:numCache>
                <c:formatCode>General</c:formatCode>
                <c:ptCount val="10"/>
                <c:pt idx="0">
                  <c:v>30</c:v>
                </c:pt>
                <c:pt idx="1">
                  <c:v>30</c:v>
                </c:pt>
                <c:pt idx="2">
                  <c:v>85</c:v>
                </c:pt>
                <c:pt idx="3">
                  <c:v>65</c:v>
                </c:pt>
                <c:pt idx="4">
                  <c:v>25</c:v>
                </c:pt>
                <c:pt idx="5">
                  <c:v>40</c:v>
                </c:pt>
                <c:pt idx="6">
                  <c:v>80</c:v>
                </c:pt>
                <c:pt idx="7">
                  <c:v>40</c:v>
                </c:pt>
                <c:pt idx="8">
                  <c:v>80</c:v>
                </c:pt>
                <c:pt idx="9">
                  <c:v>85</c:v>
                </c:pt>
              </c:numCache>
            </c:numRef>
          </c:val>
        </c:ser>
        <c:axId val="94820224"/>
        <c:axId val="95223808"/>
      </c:barChart>
      <c:lineChart>
        <c:grouping val="standard"/>
        <c:ser>
          <c:idx val="0"/>
          <c:order val="1"/>
          <c:tx>
            <c:strRef>
              <c:f>Sheet1!$A$3</c:f>
              <c:strCache>
                <c:ptCount val="1"/>
                <c:pt idx="0">
                  <c:v>Indication of numbers of livestock</c:v>
                </c:pt>
              </c:strCache>
            </c:strRef>
          </c:tx>
          <c:spPr>
            <a:ln w="12686">
              <a:solidFill>
                <a:srgbClr val="000080"/>
              </a:solidFill>
              <a:prstDash val="solid"/>
            </a:ln>
          </c:spPr>
          <c:marker>
            <c:symbol val="diamond"/>
            <c:size val="4"/>
            <c:spPr>
              <a:solidFill>
                <a:srgbClr val="000080"/>
              </a:solidFill>
              <a:ln>
                <a:solidFill>
                  <a:srgbClr val="000080"/>
                </a:solidFill>
                <a:prstDash val="solid"/>
              </a:ln>
            </c:spPr>
          </c:marker>
          <c:cat>
            <c:numRef>
              <c:f>Sheet1!$B$1:$L$1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Sheet1!$B$3:$L$3</c:f>
              <c:numCache>
                <c:formatCode>General</c:formatCode>
                <c:ptCount val="10"/>
                <c:pt idx="0">
                  <c:v>31</c:v>
                </c:pt>
                <c:pt idx="1">
                  <c:v>70</c:v>
                </c:pt>
                <c:pt idx="2">
                  <c:v>10</c:v>
                </c:pt>
                <c:pt idx="3">
                  <c:v>15</c:v>
                </c:pt>
                <c:pt idx="4">
                  <c:v>70</c:v>
                </c:pt>
                <c:pt idx="5">
                  <c:v>50</c:v>
                </c:pt>
                <c:pt idx="6">
                  <c:v>20</c:v>
                </c:pt>
                <c:pt idx="7">
                  <c:v>40</c:v>
                </c:pt>
                <c:pt idx="8">
                  <c:v>15</c:v>
                </c:pt>
                <c:pt idx="9">
                  <c:v>20</c:v>
                </c:pt>
              </c:numCache>
            </c:numRef>
          </c:val>
        </c:ser>
        <c:marker val="1"/>
        <c:axId val="95225344"/>
        <c:axId val="95226880"/>
      </c:lineChart>
      <c:catAx>
        <c:axId val="94820224"/>
        <c:scaling>
          <c:orientation val="minMax"/>
        </c:scaling>
        <c:axPos val="b"/>
        <c:numFmt formatCode="General" sourceLinked="1"/>
        <c:majorTickMark val="cross"/>
        <c:tickLblPos val="nextTo"/>
        <c:spPr>
          <a:ln w="3172">
            <a:solidFill>
              <a:srgbClr val="000000"/>
            </a:solidFill>
            <a:prstDash val="solid"/>
          </a:ln>
        </c:spPr>
        <c:txPr>
          <a:bodyPr rot="-2700000" vert="horz"/>
          <a:lstStyle/>
          <a:p>
            <a:pPr>
              <a:defRPr sz="999" b="0" i="0" u="none" strike="noStrike" baseline="0">
                <a:solidFill>
                  <a:srgbClr val="000000"/>
                </a:solidFill>
                <a:latin typeface="Arial"/>
                <a:ea typeface="Arial"/>
                <a:cs typeface="Arial"/>
              </a:defRPr>
            </a:pPr>
            <a:endParaRPr lang="en-US"/>
          </a:p>
        </c:txPr>
        <c:crossAx val="95223808"/>
        <c:crosses val="autoZero"/>
        <c:lblAlgn val="ctr"/>
        <c:lblOffset val="100"/>
        <c:tickLblSkip val="1"/>
        <c:tickMarkSkip val="1"/>
      </c:catAx>
      <c:valAx>
        <c:axId val="95223808"/>
        <c:scaling>
          <c:orientation val="minMax"/>
        </c:scaling>
        <c:axPos val="l"/>
        <c:numFmt formatCode="General" sourceLinked="1"/>
        <c:majorTickMark val="cross"/>
        <c:tickLblPos val="nextTo"/>
        <c:spPr>
          <a:ln w="3172">
            <a:solidFill>
              <a:srgbClr val="000000"/>
            </a:solidFill>
            <a:prstDash val="solid"/>
          </a:ln>
        </c:spPr>
        <c:txPr>
          <a:bodyPr rot="0" vert="horz"/>
          <a:lstStyle/>
          <a:p>
            <a:pPr>
              <a:defRPr sz="999" b="0" i="0" u="none" strike="noStrike" baseline="0">
                <a:solidFill>
                  <a:srgbClr val="000000"/>
                </a:solidFill>
                <a:latin typeface="Arial"/>
                <a:ea typeface="Arial"/>
                <a:cs typeface="Arial"/>
              </a:defRPr>
            </a:pPr>
            <a:endParaRPr lang="en-US"/>
          </a:p>
        </c:txPr>
        <c:crossAx val="94820224"/>
        <c:crosses val="autoZero"/>
        <c:crossBetween val="between"/>
        <c:majorUnit val="25"/>
        <c:minorUnit val="5"/>
      </c:valAx>
      <c:catAx>
        <c:axId val="95225344"/>
        <c:scaling>
          <c:orientation val="minMax"/>
        </c:scaling>
        <c:delete val="1"/>
        <c:axPos val="b"/>
        <c:numFmt formatCode="General" sourceLinked="1"/>
        <c:tickLblPos val="nextTo"/>
        <c:crossAx val="95226880"/>
        <c:crosses val="autoZero"/>
        <c:lblAlgn val="ctr"/>
        <c:lblOffset val="100"/>
      </c:catAx>
      <c:valAx>
        <c:axId val="95226880"/>
        <c:scaling>
          <c:orientation val="minMax"/>
        </c:scaling>
        <c:delete val="1"/>
        <c:axPos val="l"/>
        <c:numFmt formatCode="General" sourceLinked="1"/>
        <c:tickLblPos val="nextTo"/>
        <c:crossAx val="95225344"/>
        <c:crosses val="autoZero"/>
        <c:crossBetween val="between"/>
      </c:valAx>
      <c:spPr>
        <a:solidFill>
          <a:srgbClr val="C0C0C0"/>
        </a:solidFill>
        <a:ln w="12686">
          <a:solidFill>
            <a:srgbClr val="808080"/>
          </a:solidFill>
          <a:prstDash val="solid"/>
        </a:ln>
      </c:spPr>
    </c:plotArea>
    <c:legend>
      <c:legendPos val="r"/>
      <c:layout>
        <c:manualLayout>
          <c:xMode val="edge"/>
          <c:yMode val="edge"/>
          <c:x val="0.65371024734982552"/>
          <c:y val="0.20744680851063874"/>
          <c:w val="0.33922261484099037"/>
          <c:h val="0.39893617021276723"/>
        </c:manualLayout>
      </c:layout>
      <c:spPr>
        <a:solidFill>
          <a:srgbClr val="FFFFFF"/>
        </a:solidFill>
        <a:ln w="3172">
          <a:solidFill>
            <a:srgbClr val="000000"/>
          </a:solidFill>
          <a:prstDash val="solid"/>
        </a:ln>
      </c:spPr>
      <c:txPr>
        <a:bodyPr/>
        <a:lstStyle/>
        <a:p>
          <a:pPr>
            <a:defRPr sz="919" b="0"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999" b="0" i="0" u="none" strike="noStrike" baseline="0">
          <a:solidFill>
            <a:srgbClr val="000000"/>
          </a:solidFill>
          <a:latin typeface="Arial"/>
          <a:ea typeface="Arial"/>
          <a:cs typeface="Arial"/>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7.5971731448763333E-2"/>
          <c:y val="0.11170212765957446"/>
          <c:w val="0.55830388692579502"/>
          <c:h val="0.59042553191489366"/>
        </c:manualLayout>
      </c:layout>
      <c:barChart>
        <c:barDir val="col"/>
        <c:grouping val="clustered"/>
        <c:ser>
          <c:idx val="1"/>
          <c:order val="0"/>
          <c:tx>
            <c:strRef>
              <c:f>Sheet1!$A$2</c:f>
              <c:strCache>
                <c:ptCount val="1"/>
                <c:pt idx="0">
                  <c:v>Community Perceptions of level of severity of drought</c:v>
                </c:pt>
              </c:strCache>
            </c:strRef>
          </c:tx>
          <c:spPr>
            <a:solidFill>
              <a:srgbClr val="993366"/>
            </a:solidFill>
            <a:ln w="12686">
              <a:solidFill>
                <a:srgbClr val="000000"/>
              </a:solidFill>
              <a:prstDash val="solid"/>
            </a:ln>
          </c:spPr>
          <c:cat>
            <c:numRef>
              <c:f>Sheet1!$B$1:$L$1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Sheet1!$B$2:$L$2</c:f>
              <c:numCache>
                <c:formatCode>General</c:formatCode>
                <c:ptCount val="10"/>
                <c:pt idx="0">
                  <c:v>90</c:v>
                </c:pt>
                <c:pt idx="1">
                  <c:v>15</c:v>
                </c:pt>
                <c:pt idx="2">
                  <c:v>60</c:v>
                </c:pt>
                <c:pt idx="3">
                  <c:v>15</c:v>
                </c:pt>
                <c:pt idx="4">
                  <c:v>90</c:v>
                </c:pt>
                <c:pt idx="5">
                  <c:v>15</c:v>
                </c:pt>
                <c:pt idx="6">
                  <c:v>15</c:v>
                </c:pt>
                <c:pt idx="7">
                  <c:v>60</c:v>
                </c:pt>
                <c:pt idx="8">
                  <c:v>60</c:v>
                </c:pt>
                <c:pt idx="9">
                  <c:v>85</c:v>
                </c:pt>
              </c:numCache>
            </c:numRef>
          </c:val>
        </c:ser>
        <c:axId val="95281152"/>
        <c:axId val="95283072"/>
      </c:barChart>
      <c:lineChart>
        <c:grouping val="standard"/>
        <c:ser>
          <c:idx val="0"/>
          <c:order val="1"/>
          <c:tx>
            <c:strRef>
              <c:f>Sheet1!$A$3</c:f>
              <c:strCache>
                <c:ptCount val="1"/>
                <c:pt idx="0">
                  <c:v>Indication of numbers of livestock</c:v>
                </c:pt>
              </c:strCache>
            </c:strRef>
          </c:tx>
          <c:spPr>
            <a:ln w="12686">
              <a:solidFill>
                <a:srgbClr val="000080"/>
              </a:solidFill>
              <a:prstDash val="solid"/>
            </a:ln>
          </c:spPr>
          <c:marker>
            <c:symbol val="diamond"/>
            <c:size val="4"/>
            <c:spPr>
              <a:solidFill>
                <a:srgbClr val="000080"/>
              </a:solidFill>
              <a:ln>
                <a:solidFill>
                  <a:srgbClr val="000080"/>
                </a:solidFill>
                <a:prstDash val="solid"/>
              </a:ln>
            </c:spPr>
          </c:marker>
          <c:cat>
            <c:numRef>
              <c:f>Sheet1!$B$1:$L$1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Sheet1!$B$3:$L$3</c:f>
              <c:numCache>
                <c:formatCode>General</c:formatCode>
                <c:ptCount val="10"/>
                <c:pt idx="0">
                  <c:v>85</c:v>
                </c:pt>
                <c:pt idx="1">
                  <c:v>82</c:v>
                </c:pt>
                <c:pt idx="2">
                  <c:v>68</c:v>
                </c:pt>
                <c:pt idx="3">
                  <c:v>60</c:v>
                </c:pt>
                <c:pt idx="4">
                  <c:v>35</c:v>
                </c:pt>
                <c:pt idx="5">
                  <c:v>30</c:v>
                </c:pt>
                <c:pt idx="6">
                  <c:v>20</c:v>
                </c:pt>
                <c:pt idx="7">
                  <c:v>15</c:v>
                </c:pt>
                <c:pt idx="8">
                  <c:v>15</c:v>
                </c:pt>
                <c:pt idx="9">
                  <c:v>15</c:v>
                </c:pt>
              </c:numCache>
            </c:numRef>
          </c:val>
        </c:ser>
        <c:marker val="1"/>
        <c:axId val="95284608"/>
        <c:axId val="116196480"/>
      </c:lineChart>
      <c:catAx>
        <c:axId val="95281152"/>
        <c:scaling>
          <c:orientation val="minMax"/>
        </c:scaling>
        <c:axPos val="b"/>
        <c:numFmt formatCode="General" sourceLinked="1"/>
        <c:majorTickMark val="cross"/>
        <c:tickLblPos val="nextTo"/>
        <c:spPr>
          <a:ln w="3172">
            <a:solidFill>
              <a:srgbClr val="000000"/>
            </a:solidFill>
            <a:prstDash val="solid"/>
          </a:ln>
        </c:spPr>
        <c:txPr>
          <a:bodyPr rot="-2700000" vert="horz"/>
          <a:lstStyle/>
          <a:p>
            <a:pPr>
              <a:defRPr sz="999" b="0" i="0" u="none" strike="noStrike" baseline="0">
                <a:solidFill>
                  <a:srgbClr val="000000"/>
                </a:solidFill>
                <a:latin typeface="Arial"/>
                <a:ea typeface="Arial"/>
                <a:cs typeface="Arial"/>
              </a:defRPr>
            </a:pPr>
            <a:endParaRPr lang="en-US"/>
          </a:p>
        </c:txPr>
        <c:crossAx val="95283072"/>
        <c:crosses val="autoZero"/>
        <c:lblAlgn val="ctr"/>
        <c:lblOffset val="100"/>
        <c:tickLblSkip val="1"/>
        <c:tickMarkSkip val="1"/>
      </c:catAx>
      <c:valAx>
        <c:axId val="95283072"/>
        <c:scaling>
          <c:orientation val="minMax"/>
        </c:scaling>
        <c:axPos val="l"/>
        <c:numFmt formatCode="General" sourceLinked="1"/>
        <c:majorTickMark val="cross"/>
        <c:tickLblPos val="nextTo"/>
        <c:spPr>
          <a:ln w="3172">
            <a:solidFill>
              <a:srgbClr val="000000"/>
            </a:solidFill>
            <a:prstDash val="solid"/>
          </a:ln>
        </c:spPr>
        <c:txPr>
          <a:bodyPr rot="0" vert="horz"/>
          <a:lstStyle/>
          <a:p>
            <a:pPr>
              <a:defRPr sz="999" b="0" i="0" u="none" strike="noStrike" baseline="0">
                <a:solidFill>
                  <a:srgbClr val="000000"/>
                </a:solidFill>
                <a:latin typeface="Arial"/>
                <a:ea typeface="Arial"/>
                <a:cs typeface="Arial"/>
              </a:defRPr>
            </a:pPr>
            <a:endParaRPr lang="en-US"/>
          </a:p>
        </c:txPr>
        <c:crossAx val="95281152"/>
        <c:crosses val="autoZero"/>
        <c:crossBetween val="between"/>
        <c:majorUnit val="25"/>
        <c:minorUnit val="5"/>
      </c:valAx>
      <c:catAx>
        <c:axId val="95284608"/>
        <c:scaling>
          <c:orientation val="minMax"/>
        </c:scaling>
        <c:delete val="1"/>
        <c:axPos val="b"/>
        <c:numFmt formatCode="General" sourceLinked="1"/>
        <c:tickLblPos val="nextTo"/>
        <c:crossAx val="116196480"/>
        <c:crosses val="autoZero"/>
        <c:lblAlgn val="ctr"/>
        <c:lblOffset val="100"/>
      </c:catAx>
      <c:valAx>
        <c:axId val="116196480"/>
        <c:scaling>
          <c:orientation val="minMax"/>
        </c:scaling>
        <c:delete val="1"/>
        <c:axPos val="l"/>
        <c:numFmt formatCode="General" sourceLinked="1"/>
        <c:tickLblPos val="nextTo"/>
        <c:crossAx val="95284608"/>
        <c:crosses val="autoZero"/>
        <c:crossBetween val="between"/>
      </c:valAx>
      <c:spPr>
        <a:solidFill>
          <a:srgbClr val="C0C0C0"/>
        </a:solidFill>
        <a:ln w="12686">
          <a:solidFill>
            <a:srgbClr val="808080"/>
          </a:solidFill>
          <a:prstDash val="solid"/>
        </a:ln>
      </c:spPr>
    </c:plotArea>
    <c:legend>
      <c:legendPos val="r"/>
      <c:layout>
        <c:manualLayout>
          <c:xMode val="edge"/>
          <c:yMode val="edge"/>
          <c:x val="0.65371024734982552"/>
          <c:y val="0.20744680851063874"/>
          <c:w val="0.33922261484099037"/>
          <c:h val="0.39893617021276723"/>
        </c:manualLayout>
      </c:layout>
      <c:spPr>
        <a:solidFill>
          <a:srgbClr val="FFFFFF"/>
        </a:solidFill>
        <a:ln w="3172">
          <a:solidFill>
            <a:srgbClr val="000000"/>
          </a:solidFill>
          <a:prstDash val="solid"/>
        </a:ln>
      </c:spPr>
      <c:txPr>
        <a:bodyPr/>
        <a:lstStyle/>
        <a:p>
          <a:pPr>
            <a:defRPr sz="919" b="0"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999" b="0" i="0" u="none" strike="noStrike" baseline="0">
          <a:solidFill>
            <a:srgbClr val="000000"/>
          </a:solidFill>
          <a:latin typeface="Arial"/>
          <a:ea typeface="Arial"/>
          <a:cs typeface="Arial"/>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layout/>
    </c:title>
    <c:view3D>
      <c:rAngAx val="1"/>
    </c:view3D>
    <c:plotArea>
      <c:layout/>
      <c:bar3DChart>
        <c:barDir val="col"/>
        <c:grouping val="clustered"/>
        <c:ser>
          <c:idx val="0"/>
          <c:order val="0"/>
          <c:tx>
            <c:strRef>
              <c:f>Sheet1!$I$3</c:f>
              <c:strCache>
                <c:ptCount val="1"/>
                <c:pt idx="0">
                  <c:v>Percentage</c:v>
                </c:pt>
              </c:strCache>
            </c:strRef>
          </c:tx>
          <c:cat>
            <c:strRef>
              <c:f>Sheet1!$H$4:$H$8</c:f>
              <c:strCache>
                <c:ptCount val="5"/>
                <c:pt idx="0">
                  <c:v>Died</c:v>
                </c:pt>
                <c:pt idx="1">
                  <c:v>Slaughtered</c:v>
                </c:pt>
                <c:pt idx="2">
                  <c:v>Sold</c:v>
                </c:pt>
                <c:pt idx="3">
                  <c:v>Remaining stock </c:v>
                </c:pt>
                <c:pt idx="4">
                  <c:v>Total</c:v>
                </c:pt>
              </c:strCache>
            </c:strRef>
          </c:cat>
          <c:val>
            <c:numRef>
              <c:f>Sheet1!$I$4:$I$8</c:f>
              <c:numCache>
                <c:formatCode>General</c:formatCode>
                <c:ptCount val="5"/>
                <c:pt idx="0">
                  <c:v>40</c:v>
                </c:pt>
                <c:pt idx="1">
                  <c:v>22</c:v>
                </c:pt>
                <c:pt idx="2">
                  <c:v>22</c:v>
                </c:pt>
                <c:pt idx="3">
                  <c:v>16</c:v>
                </c:pt>
                <c:pt idx="4">
                  <c:v>100</c:v>
                </c:pt>
              </c:numCache>
            </c:numRef>
          </c:val>
        </c:ser>
        <c:shape val="box"/>
        <c:axId val="116241152"/>
        <c:axId val="116242688"/>
        <c:axId val="0"/>
      </c:bar3DChart>
      <c:catAx>
        <c:axId val="116241152"/>
        <c:scaling>
          <c:orientation val="minMax"/>
        </c:scaling>
        <c:axPos val="b"/>
        <c:tickLblPos val="nextTo"/>
        <c:crossAx val="116242688"/>
        <c:crosses val="autoZero"/>
        <c:auto val="1"/>
        <c:lblAlgn val="ctr"/>
        <c:lblOffset val="100"/>
      </c:catAx>
      <c:valAx>
        <c:axId val="116242688"/>
        <c:scaling>
          <c:orientation val="minMax"/>
        </c:scaling>
        <c:axPos val="l"/>
        <c:majorGridlines/>
        <c:numFmt formatCode="General" sourceLinked="1"/>
        <c:tickLblPos val="nextTo"/>
        <c:crossAx val="116241152"/>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A8D01-663A-4911-9EF3-69F6848C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101</Pages>
  <Words>18257</Words>
  <Characters>104070</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2012-05-21T08:43:00Z</dcterms:created>
  <dcterms:modified xsi:type="dcterms:W3CDTF">2012-05-21T08:43:00Z</dcterms:modified>
</cp:coreProperties>
</file>